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4" w:rsidRDefault="00EB0FB4" w:rsidP="00EB0FB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EB0FB4" w:rsidRDefault="00EB0FB4" w:rsidP="00EB0F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B0FB4" w:rsidRDefault="00EB0FB4" w:rsidP="00EB0F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B0FB4" w:rsidRDefault="00EB0FB4" w:rsidP="00EB0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B0FB4" w:rsidRDefault="00EB0FB4" w:rsidP="00EB0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B0FB4" w:rsidRDefault="00EB0FB4" w:rsidP="00EB0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FB4" w:rsidRDefault="00EB0FB4" w:rsidP="00EB0F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0FB4" w:rsidRDefault="00EB0FB4" w:rsidP="00EB0FB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252"/>
      </w:tblGrid>
      <w:tr w:rsidR="00EB0FB4" w:rsidRPr="00B573AF" w:rsidTr="00431FF6">
        <w:trPr>
          <w:trHeight w:val="669"/>
        </w:trPr>
        <w:tc>
          <w:tcPr>
            <w:tcW w:w="92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0FB4" w:rsidRPr="00B573AF" w:rsidRDefault="00EB0FB4" w:rsidP="00431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FB4" w:rsidRPr="00B573AF" w:rsidRDefault="00EB0FB4" w:rsidP="00431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EB0FB4" w:rsidRDefault="00EB0FB4" w:rsidP="00EB0FB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87"/>
      </w:tblGrid>
      <w:tr w:rsidR="00EB0FB4" w:rsidTr="00431FF6">
        <w:tc>
          <w:tcPr>
            <w:tcW w:w="6487" w:type="dxa"/>
            <w:hideMark/>
          </w:tcPr>
          <w:p w:rsidR="00EB0FB4" w:rsidRPr="00FE5A3D" w:rsidRDefault="00EB0FB4" w:rsidP="00431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A3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A3D">
              <w:rPr>
                <w:rFonts w:ascii="Times New Roman" w:hAnsi="Times New Roman" w:cs="Times New Roman"/>
                <w:sz w:val="24"/>
                <w:szCs w:val="24"/>
              </w:rPr>
              <w:t>орядка  проведения  антикоррупционной экспертизы нормативных правовых актов и проектов норм</w:t>
            </w:r>
            <w:r w:rsidRPr="00FE5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A3D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актов администрации 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 w:rsidRPr="00FE5A3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</w:tc>
      </w:tr>
    </w:tbl>
    <w:p w:rsidR="00EB0FB4" w:rsidRPr="00FE5A3D" w:rsidRDefault="00EB0FB4" w:rsidP="00EB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3CBD">
        <w:rPr>
          <w:rFonts w:ascii="Times New Roman" w:hAnsi="Times New Roman" w:cs="Times New Roman"/>
          <w:sz w:val="24"/>
          <w:szCs w:val="24"/>
        </w:rPr>
        <w:t>С целью реализации полномочий по противодействию коррупции, совершенств</w:t>
      </w:r>
      <w:r w:rsidRPr="00233CBD">
        <w:rPr>
          <w:rFonts w:ascii="Times New Roman" w:hAnsi="Times New Roman" w:cs="Times New Roman"/>
          <w:sz w:val="24"/>
          <w:szCs w:val="24"/>
        </w:rPr>
        <w:t>о</w:t>
      </w:r>
      <w:r w:rsidRPr="00233CBD">
        <w:rPr>
          <w:rFonts w:ascii="Times New Roman" w:hAnsi="Times New Roman" w:cs="Times New Roman"/>
          <w:sz w:val="24"/>
          <w:szCs w:val="24"/>
        </w:rPr>
        <w:t>вания правового регулирования, защиты прав и законных интересов граждан, в соответс</w:t>
      </w:r>
      <w:r w:rsidRPr="00233CBD">
        <w:rPr>
          <w:rFonts w:ascii="Times New Roman" w:hAnsi="Times New Roman" w:cs="Times New Roman"/>
          <w:sz w:val="24"/>
          <w:szCs w:val="24"/>
        </w:rPr>
        <w:t>т</w:t>
      </w:r>
      <w:r w:rsidRPr="00233CBD">
        <w:rPr>
          <w:rFonts w:ascii="Times New Roman" w:hAnsi="Times New Roman" w:cs="Times New Roman"/>
          <w:sz w:val="24"/>
          <w:szCs w:val="24"/>
        </w:rPr>
        <w:t xml:space="preserve">вии с Федеральным законом от 25.12.2008 №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3CBD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hyperlink r:id="rId8" w:history="1">
        <w:r w:rsidRPr="00233CB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33CB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19.05.2008 № 815 "О мерах по противодействию коррупции"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CBD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CBD">
        <w:rPr>
          <w:rFonts w:ascii="Times New Roman" w:hAnsi="Times New Roman" w:cs="Times New Roman"/>
          <w:sz w:val="24"/>
          <w:szCs w:val="24"/>
        </w:rPr>
        <w:t>от 17.07.2009 № 172-ФЗ «Об ант</w:t>
      </w:r>
      <w:r w:rsidRPr="00233CBD">
        <w:rPr>
          <w:rFonts w:ascii="Times New Roman" w:hAnsi="Times New Roman" w:cs="Times New Roman"/>
          <w:sz w:val="24"/>
          <w:szCs w:val="24"/>
        </w:rPr>
        <w:t>и</w:t>
      </w:r>
      <w:r w:rsidRPr="00233CBD">
        <w:rPr>
          <w:rFonts w:ascii="Times New Roman" w:hAnsi="Times New Roman" w:cs="Times New Roman"/>
          <w:sz w:val="24"/>
          <w:szCs w:val="24"/>
        </w:rPr>
        <w:t>коррупционной экспертизе нормативных правовых актов и проектов нормативных прав</w:t>
      </w:r>
      <w:r w:rsidRPr="00233CBD">
        <w:rPr>
          <w:rFonts w:ascii="Times New Roman" w:hAnsi="Times New Roman" w:cs="Times New Roman"/>
          <w:sz w:val="24"/>
          <w:szCs w:val="24"/>
        </w:rPr>
        <w:t>о</w:t>
      </w:r>
      <w:r w:rsidRPr="00233CBD">
        <w:rPr>
          <w:rFonts w:ascii="Times New Roman" w:hAnsi="Times New Roman" w:cs="Times New Roman"/>
          <w:sz w:val="24"/>
          <w:szCs w:val="24"/>
        </w:rPr>
        <w:t xml:space="preserve">вых актов», </w:t>
      </w:r>
      <w:r>
        <w:rPr>
          <w:rFonts w:ascii="Times New Roman" w:hAnsi="Times New Roman"/>
          <w:sz w:val="24"/>
          <w:szCs w:val="24"/>
        </w:rPr>
        <w:t>руководствуясь ст.ст.23, 46 Устава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вания, администрация Бузыкановского муниципального образования </w:t>
      </w:r>
    </w:p>
    <w:p w:rsidR="00EB0FB4" w:rsidRDefault="00EB0FB4" w:rsidP="00EB0FB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B0FB4" w:rsidRDefault="00EB0FB4" w:rsidP="00EB0FB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 xml:space="preserve">1.Утвердить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5A3D">
        <w:rPr>
          <w:rFonts w:ascii="Times New Roman" w:hAnsi="Times New Roman" w:cs="Times New Roman"/>
          <w:sz w:val="24"/>
          <w:szCs w:val="24"/>
        </w:rPr>
        <w:t xml:space="preserve">орядок проведения антикоррупционной экспертизы нормативных правовых актов и проектов нормативных правовых актов администрации и главы  </w:t>
      </w:r>
      <w:r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кановского </w:t>
      </w:r>
      <w:r w:rsidRPr="00FE5A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№ 1).</w:t>
      </w:r>
    </w:p>
    <w:p w:rsidR="00EB0FB4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 xml:space="preserve">2.Главе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FE5A3D">
        <w:rPr>
          <w:rFonts w:ascii="Times New Roman" w:hAnsi="Times New Roman" w:cs="Times New Roman"/>
          <w:sz w:val="24"/>
          <w:szCs w:val="24"/>
        </w:rPr>
        <w:t>муниципального образования обеспечить проведение а</w:t>
      </w:r>
      <w:r w:rsidRPr="00FE5A3D">
        <w:rPr>
          <w:rFonts w:ascii="Times New Roman" w:hAnsi="Times New Roman" w:cs="Times New Roman"/>
          <w:sz w:val="24"/>
          <w:szCs w:val="24"/>
        </w:rPr>
        <w:t>н</w:t>
      </w:r>
      <w:r w:rsidRPr="00FE5A3D">
        <w:rPr>
          <w:rFonts w:ascii="Times New Roman" w:hAnsi="Times New Roman" w:cs="Times New Roman"/>
          <w:sz w:val="24"/>
          <w:szCs w:val="24"/>
        </w:rPr>
        <w:t>тикоррупционной экспертизы нормативных правовых актов и проектов нормативных пр</w:t>
      </w:r>
      <w:r w:rsidRPr="00FE5A3D">
        <w:rPr>
          <w:rFonts w:ascii="Times New Roman" w:hAnsi="Times New Roman" w:cs="Times New Roman"/>
          <w:sz w:val="24"/>
          <w:szCs w:val="24"/>
        </w:rPr>
        <w:t>а</w:t>
      </w:r>
      <w:r w:rsidRPr="00FE5A3D">
        <w:rPr>
          <w:rFonts w:ascii="Times New Roman" w:hAnsi="Times New Roman" w:cs="Times New Roman"/>
          <w:sz w:val="24"/>
          <w:szCs w:val="24"/>
        </w:rPr>
        <w:t>вовых актов.</w:t>
      </w:r>
      <w:r w:rsidRPr="0056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B4" w:rsidRPr="00A65B34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Признать утратившим силу постановление администрации Бузыкановского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от 27.08.2012г. № 48 «</w:t>
      </w:r>
      <w:r w:rsidRPr="00B7375B">
        <w:rPr>
          <w:rFonts w:ascii="Times New Roman" w:hAnsi="Times New Roman"/>
          <w:sz w:val="24"/>
          <w:szCs w:val="24"/>
        </w:rPr>
        <w:t>Об утверждении Порядка проведения антикоррупционной экспертизы нормативных правовых актов и проектов нормативн</w:t>
      </w:r>
      <w:r>
        <w:rPr>
          <w:rFonts w:ascii="Times New Roman" w:hAnsi="Times New Roman"/>
          <w:sz w:val="24"/>
          <w:szCs w:val="24"/>
        </w:rPr>
        <w:t>ых правовых актов администрации Бузыкановского</w:t>
      </w:r>
      <w:r w:rsidRPr="00B7375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»</w:t>
      </w:r>
    </w:p>
    <w:p w:rsidR="00EB0FB4" w:rsidRPr="00560540" w:rsidRDefault="00EB0FB4" w:rsidP="00EB0F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Pr="00560540">
        <w:rPr>
          <w:rFonts w:ascii="Times New Roman" w:hAnsi="Times New Roman"/>
          <w:sz w:val="24"/>
          <w:szCs w:val="24"/>
        </w:rPr>
        <w:t>.</w:t>
      </w:r>
      <w:r w:rsidRPr="009D1E4E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</w:t>
      </w:r>
      <w:r w:rsidRPr="009D1E4E">
        <w:rPr>
          <w:rFonts w:ascii="Times New Roman" w:hAnsi="Times New Roman"/>
          <w:sz w:val="24"/>
          <w:szCs w:val="24"/>
        </w:rPr>
        <w:t>о</w:t>
      </w:r>
      <w:r w:rsidRPr="009D1E4E">
        <w:rPr>
          <w:rFonts w:ascii="Times New Roman" w:hAnsi="Times New Roman"/>
          <w:sz w:val="24"/>
          <w:szCs w:val="24"/>
        </w:rPr>
        <w:t xml:space="preserve">вания Благушка Л.В. </w:t>
      </w:r>
      <w:r>
        <w:rPr>
          <w:rFonts w:ascii="Times New Roman" w:hAnsi="Times New Roman"/>
          <w:sz w:val="24"/>
          <w:szCs w:val="24"/>
        </w:rPr>
        <w:t>о</w:t>
      </w:r>
      <w:r w:rsidRPr="00560540">
        <w:rPr>
          <w:rFonts w:ascii="Times New Roman" w:hAnsi="Times New Roman"/>
          <w:sz w:val="24"/>
          <w:szCs w:val="24"/>
        </w:rPr>
        <w:t>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</w:t>
      </w:r>
      <w:r w:rsidRPr="00560540">
        <w:rPr>
          <w:rFonts w:ascii="Times New Roman" w:hAnsi="Times New Roman"/>
          <w:sz w:val="24"/>
          <w:szCs w:val="24"/>
        </w:rPr>
        <w:t>а</w:t>
      </w:r>
      <w:r w:rsidRPr="00560540"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A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FE5A3D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>«</w:t>
      </w:r>
      <w:r w:rsidRPr="00FE5A3D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560540">
        <w:rPr>
          <w:rFonts w:ascii="Times New Roman" w:hAnsi="Times New Roman"/>
          <w:sz w:val="24"/>
          <w:szCs w:val="24"/>
        </w:rPr>
        <w:t>.</w:t>
      </w:r>
    </w:p>
    <w:p w:rsidR="00EB0FB4" w:rsidRPr="00560540" w:rsidRDefault="00EB0FB4" w:rsidP="00EB0FB4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054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B0FB4" w:rsidRPr="00560540" w:rsidRDefault="00EB0FB4" w:rsidP="00EB0FB4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0540">
        <w:rPr>
          <w:rFonts w:ascii="Times New Roman" w:hAnsi="Times New Roman"/>
          <w:sz w:val="24"/>
          <w:szCs w:val="24"/>
        </w:rPr>
        <w:t>Бузыкановского</w:t>
      </w:r>
      <w:r w:rsidRPr="0056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B4" w:rsidRPr="00652C4D" w:rsidRDefault="00EB0FB4" w:rsidP="00EB0FB4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П.М.Кулаков</w:t>
      </w:r>
    </w:p>
    <w:p w:rsidR="005D0483" w:rsidRDefault="005D0483" w:rsidP="00EB0FB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0483" w:rsidRDefault="005D0483" w:rsidP="00EB0FB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0483" w:rsidRDefault="005D0483" w:rsidP="00EB0FB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0483" w:rsidRDefault="005D0483" w:rsidP="00EB0FB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0483" w:rsidRDefault="005D0483" w:rsidP="00EB0FB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B0FB4" w:rsidRDefault="00EB0FB4" w:rsidP="00EB0F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6F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B0FB4" w:rsidRPr="00502D05" w:rsidRDefault="00EB0FB4" w:rsidP="00EB0F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EB0FB4" w:rsidRPr="00502D05" w:rsidRDefault="00EB0FB4" w:rsidP="00EB0F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02D05"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EB0FB4" w:rsidRPr="00502D05" w:rsidRDefault="00EB0FB4" w:rsidP="00EB0F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EB0FB4" w:rsidRDefault="00EB0FB4" w:rsidP="00EB0FB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02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от "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28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" 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FB6C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23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4A3C2B" w:rsidRDefault="00EB0FB4" w:rsidP="00EB0FB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2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B0FB4" w:rsidRPr="004A3C2B" w:rsidRDefault="00EB0FB4" w:rsidP="00EB0FB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2B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</w:p>
    <w:p w:rsidR="00EB0FB4" w:rsidRPr="004A3C2B" w:rsidRDefault="00EB0FB4" w:rsidP="00EB0FB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2B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 и проектов нормативных правовых актов</w:t>
      </w:r>
    </w:p>
    <w:p w:rsidR="00EB0FB4" w:rsidRPr="004A3C2B" w:rsidRDefault="00EB0FB4" w:rsidP="00EB0FB4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2B">
        <w:rPr>
          <w:rFonts w:ascii="Times New Roman" w:hAnsi="Times New Roman" w:cs="Times New Roman"/>
          <w:b/>
          <w:sz w:val="24"/>
          <w:szCs w:val="24"/>
        </w:rPr>
        <w:t>администрации и главы Бузыкановского муниципального образования</w:t>
      </w:r>
    </w:p>
    <w:p w:rsidR="00EB0FB4" w:rsidRPr="00FE5A3D" w:rsidRDefault="00EB0FB4" w:rsidP="00EB0FB4">
      <w:pPr>
        <w:spacing w:after="0" w:line="240" w:lineRule="auto"/>
        <w:ind w:right="4007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разработан в соответствии </w:t>
      </w:r>
      <w:r w:rsidRPr="00233CBD">
        <w:rPr>
          <w:rFonts w:ascii="Times New Roman" w:hAnsi="Times New Roman" w:cs="Times New Roman"/>
          <w:sz w:val="24"/>
          <w:szCs w:val="24"/>
        </w:rPr>
        <w:t>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3CBD">
        <w:rPr>
          <w:rFonts w:ascii="Times New Roman" w:hAnsi="Times New Roman" w:cs="Times New Roman"/>
          <w:sz w:val="24"/>
          <w:szCs w:val="24"/>
        </w:rPr>
        <w:t xml:space="preserve"> от 25.12.2008 № 273-ФЗ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CBD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hyperlink r:id="rId9" w:history="1">
        <w:r w:rsidRPr="00233CB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33CBD">
        <w:rPr>
          <w:rFonts w:ascii="Times New Roman" w:hAnsi="Times New Roman" w:cs="Times New Roman"/>
          <w:sz w:val="24"/>
          <w:szCs w:val="24"/>
        </w:rPr>
        <w:t xml:space="preserve"> Президента Росси</w:t>
      </w:r>
      <w:r w:rsidRPr="00233CBD">
        <w:rPr>
          <w:rFonts w:ascii="Times New Roman" w:hAnsi="Times New Roman" w:cs="Times New Roman"/>
          <w:sz w:val="24"/>
          <w:szCs w:val="24"/>
        </w:rPr>
        <w:t>й</w:t>
      </w:r>
      <w:r w:rsidRPr="00233CBD">
        <w:rPr>
          <w:rFonts w:ascii="Times New Roman" w:hAnsi="Times New Roman" w:cs="Times New Roman"/>
          <w:sz w:val="24"/>
          <w:szCs w:val="24"/>
        </w:rPr>
        <w:t>ской Федерации от 19.05.2008 № 815 "О мерах по противодействию коррупции"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3CBD">
        <w:rPr>
          <w:rFonts w:ascii="Times New Roman" w:hAnsi="Times New Roman" w:cs="Times New Roman"/>
          <w:sz w:val="24"/>
          <w:szCs w:val="24"/>
        </w:rPr>
        <w:t>Фед</w:t>
      </w:r>
      <w:r w:rsidRPr="00233CBD">
        <w:rPr>
          <w:rFonts w:ascii="Times New Roman" w:hAnsi="Times New Roman" w:cs="Times New Roman"/>
          <w:sz w:val="24"/>
          <w:szCs w:val="24"/>
        </w:rPr>
        <w:t>е</w:t>
      </w:r>
      <w:r w:rsidRPr="00233CBD">
        <w:rPr>
          <w:rFonts w:ascii="Times New Roman" w:hAnsi="Times New Roman" w:cs="Times New Roman"/>
          <w:sz w:val="24"/>
          <w:szCs w:val="24"/>
        </w:rPr>
        <w:t>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CBD">
        <w:rPr>
          <w:rFonts w:ascii="Times New Roman" w:hAnsi="Times New Roman" w:cs="Times New Roman"/>
          <w:sz w:val="24"/>
          <w:szCs w:val="24"/>
        </w:rPr>
        <w:t>от 17.07.2009 № 172-ФЗ «Об антикоррупционной экспертизе нормати</w:t>
      </w:r>
      <w:r w:rsidRPr="00233CBD">
        <w:rPr>
          <w:rFonts w:ascii="Times New Roman" w:hAnsi="Times New Roman" w:cs="Times New Roman"/>
          <w:sz w:val="24"/>
          <w:szCs w:val="24"/>
        </w:rPr>
        <w:t>в</w:t>
      </w:r>
      <w:r w:rsidRPr="00233CBD">
        <w:rPr>
          <w:rFonts w:ascii="Times New Roman" w:hAnsi="Times New Roman" w:cs="Times New Roman"/>
          <w:sz w:val="24"/>
          <w:szCs w:val="24"/>
        </w:rPr>
        <w:t>ных правовых актов и проект</w:t>
      </w:r>
      <w:r>
        <w:rPr>
          <w:rFonts w:ascii="Times New Roman" w:hAnsi="Times New Roman" w:cs="Times New Roman"/>
          <w:sz w:val="24"/>
          <w:szCs w:val="24"/>
        </w:rPr>
        <w:t>ов нормативных правовых актов».</w:t>
      </w:r>
    </w:p>
    <w:p w:rsidR="00EB0FB4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62CFB" w:rsidRDefault="00EB0FB4" w:rsidP="00EB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B0FB4" w:rsidRPr="00FE5A3D" w:rsidRDefault="00EB0FB4" w:rsidP="00EB0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>1.1.Антикоррупционной экспертизе подлежат проекты всех принимаемых  админ</w:t>
      </w:r>
      <w:r w:rsidRPr="00FE5A3D">
        <w:rPr>
          <w:rFonts w:ascii="Times New Roman" w:hAnsi="Times New Roman" w:cs="Times New Roman"/>
          <w:sz w:val="24"/>
          <w:szCs w:val="24"/>
        </w:rPr>
        <w:t>и</w:t>
      </w:r>
      <w:r w:rsidRPr="00FE5A3D">
        <w:rPr>
          <w:rFonts w:ascii="Times New Roman" w:hAnsi="Times New Roman" w:cs="Times New Roman"/>
          <w:sz w:val="24"/>
          <w:szCs w:val="24"/>
        </w:rPr>
        <w:t xml:space="preserve">страцией и главой поселения  нормативных актов. </w:t>
      </w:r>
    </w:p>
    <w:p w:rsidR="00EB0FB4" w:rsidRPr="00FE5A3D" w:rsidRDefault="00EB0FB4" w:rsidP="00EB0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Правовые акты ненормативного характера антикоррупционной экспертизе не подл</w:t>
      </w:r>
      <w:r w:rsidRPr="00FE5A3D">
        <w:rPr>
          <w:rFonts w:ascii="Times New Roman" w:hAnsi="Times New Roman" w:cs="Times New Roman"/>
          <w:sz w:val="24"/>
          <w:szCs w:val="24"/>
        </w:rPr>
        <w:t>е</w:t>
      </w:r>
      <w:r w:rsidRPr="00FE5A3D">
        <w:rPr>
          <w:rFonts w:ascii="Times New Roman" w:hAnsi="Times New Roman" w:cs="Times New Roman"/>
          <w:sz w:val="24"/>
          <w:szCs w:val="24"/>
        </w:rPr>
        <w:t xml:space="preserve">жат.  </w:t>
      </w:r>
    </w:p>
    <w:p w:rsidR="00EB0FB4" w:rsidRPr="00FE5A3D" w:rsidRDefault="00EB0FB4" w:rsidP="00EB0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В случае внесения изменений в действующий нормативный правовой акт при пров</w:t>
      </w:r>
      <w:r w:rsidRPr="00FE5A3D">
        <w:rPr>
          <w:rFonts w:ascii="Times New Roman" w:hAnsi="Times New Roman" w:cs="Times New Roman"/>
          <w:sz w:val="24"/>
          <w:szCs w:val="24"/>
        </w:rPr>
        <w:t>е</w:t>
      </w:r>
      <w:r w:rsidRPr="00FE5A3D">
        <w:rPr>
          <w:rFonts w:ascii="Times New Roman" w:hAnsi="Times New Roman" w:cs="Times New Roman"/>
          <w:sz w:val="24"/>
          <w:szCs w:val="24"/>
        </w:rPr>
        <w:t xml:space="preserve">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>1.3. Антикоррупционную экспертизу проводит 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5A3D">
        <w:rPr>
          <w:rFonts w:ascii="Times New Roman" w:hAnsi="Times New Roman" w:cs="Times New Roman"/>
          <w:sz w:val="24"/>
          <w:szCs w:val="24"/>
        </w:rPr>
        <w:t>мун</w:t>
      </w:r>
      <w:r w:rsidRPr="00FE5A3D">
        <w:rPr>
          <w:rFonts w:ascii="Times New Roman" w:hAnsi="Times New Roman" w:cs="Times New Roman"/>
          <w:sz w:val="24"/>
          <w:szCs w:val="24"/>
        </w:rPr>
        <w:t>и</w:t>
      </w:r>
      <w:r w:rsidRPr="00FE5A3D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>1.4.Антикоррупционная экспертиза нормативных правовых актов и их проектов проводится в соответствии с утвержденной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75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75B">
        <w:rPr>
          <w:rFonts w:ascii="Times New Roman" w:hAnsi="Times New Roman"/>
          <w:sz w:val="24"/>
          <w:szCs w:val="24"/>
        </w:rPr>
        <w:t>26.02.2010г.  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7375B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A3D">
        <w:rPr>
          <w:rFonts w:ascii="Times New Roman" w:hAnsi="Times New Roman" w:cs="Times New Roman"/>
          <w:sz w:val="24"/>
          <w:szCs w:val="24"/>
        </w:rPr>
        <w:t xml:space="preserve"> Методикой проведения антикоррупционной экспертизы.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>1.5. Результаты антикоррупционной экспертизы отражаются в заключении о р</w:t>
      </w:r>
      <w:r w:rsidRPr="00FE5A3D">
        <w:rPr>
          <w:rFonts w:ascii="Times New Roman" w:hAnsi="Times New Roman" w:cs="Times New Roman"/>
          <w:sz w:val="24"/>
          <w:szCs w:val="24"/>
        </w:rPr>
        <w:t>е</w:t>
      </w:r>
      <w:r w:rsidRPr="00FE5A3D">
        <w:rPr>
          <w:rFonts w:ascii="Times New Roman" w:hAnsi="Times New Roman" w:cs="Times New Roman"/>
          <w:sz w:val="24"/>
          <w:szCs w:val="24"/>
        </w:rPr>
        <w:t xml:space="preserve">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</w:p>
    <w:p w:rsidR="00EB0FB4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>1.6. Сведения об изучении нормативных правовых  актов и их проектов на соотве</w:t>
      </w:r>
      <w:r w:rsidRPr="00FE5A3D">
        <w:rPr>
          <w:rFonts w:ascii="Times New Roman" w:hAnsi="Times New Roman" w:cs="Times New Roman"/>
          <w:sz w:val="24"/>
          <w:szCs w:val="24"/>
        </w:rPr>
        <w:t>т</w:t>
      </w:r>
      <w:r w:rsidRPr="00FE5A3D">
        <w:rPr>
          <w:rFonts w:ascii="Times New Roman" w:hAnsi="Times New Roman" w:cs="Times New Roman"/>
          <w:sz w:val="24"/>
          <w:szCs w:val="24"/>
        </w:rPr>
        <w:t>ствие  требованиям антикоррупционного законодательства  отражаются в Журнале учета нормативных актов и их проектов, прошедших антикоррупционную экспертизу.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62CFB" w:rsidRDefault="00EB0FB4" w:rsidP="00EB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FB">
        <w:rPr>
          <w:rFonts w:ascii="Times New Roman" w:hAnsi="Times New Roman" w:cs="Times New Roman"/>
          <w:b/>
          <w:sz w:val="24"/>
          <w:szCs w:val="24"/>
        </w:rPr>
        <w:t>2.Порядок проведения антикоррупционной экспертизы</w:t>
      </w:r>
    </w:p>
    <w:p w:rsidR="00EB0FB4" w:rsidRPr="00F62CFB" w:rsidRDefault="00EB0FB4" w:rsidP="00EB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FB">
        <w:rPr>
          <w:rFonts w:ascii="Times New Roman" w:hAnsi="Times New Roman" w:cs="Times New Roman"/>
          <w:b/>
          <w:sz w:val="24"/>
          <w:szCs w:val="24"/>
        </w:rPr>
        <w:t>прое</w:t>
      </w:r>
      <w:r>
        <w:rPr>
          <w:rFonts w:ascii="Times New Roman" w:hAnsi="Times New Roman" w:cs="Times New Roman"/>
          <w:b/>
          <w:sz w:val="24"/>
          <w:szCs w:val="24"/>
        </w:rPr>
        <w:t>ктов нормативных правовых актов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>2.1. Разработчик проекта нормативного правового акта представляет проект сп</w:t>
      </w:r>
      <w:r w:rsidRPr="00FE5A3D">
        <w:rPr>
          <w:rFonts w:ascii="Times New Roman" w:hAnsi="Times New Roman" w:cs="Times New Roman"/>
          <w:sz w:val="24"/>
          <w:szCs w:val="24"/>
        </w:rPr>
        <w:t>е</w:t>
      </w:r>
      <w:r w:rsidRPr="00FE5A3D">
        <w:rPr>
          <w:rFonts w:ascii="Times New Roman" w:hAnsi="Times New Roman" w:cs="Times New Roman"/>
          <w:sz w:val="24"/>
          <w:szCs w:val="24"/>
        </w:rPr>
        <w:t>циалисту администрации муниципального образования для проведения правовой и ант</w:t>
      </w:r>
      <w:r w:rsidRPr="00FE5A3D">
        <w:rPr>
          <w:rFonts w:ascii="Times New Roman" w:hAnsi="Times New Roman" w:cs="Times New Roman"/>
          <w:sz w:val="24"/>
          <w:szCs w:val="24"/>
        </w:rPr>
        <w:t>и</w:t>
      </w:r>
      <w:r w:rsidRPr="00FE5A3D">
        <w:rPr>
          <w:rFonts w:ascii="Times New Roman" w:hAnsi="Times New Roman" w:cs="Times New Roman"/>
          <w:sz w:val="24"/>
          <w:szCs w:val="24"/>
        </w:rPr>
        <w:t>коррупционной экспертизы.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>2.2. Специалист администрации муниципального образования  осуществляет пр</w:t>
      </w:r>
      <w:r w:rsidRPr="00FE5A3D">
        <w:rPr>
          <w:rFonts w:ascii="Times New Roman" w:hAnsi="Times New Roman" w:cs="Times New Roman"/>
          <w:sz w:val="24"/>
          <w:szCs w:val="24"/>
        </w:rPr>
        <w:t>а</w:t>
      </w:r>
      <w:r w:rsidRPr="00FE5A3D">
        <w:rPr>
          <w:rFonts w:ascii="Times New Roman" w:hAnsi="Times New Roman" w:cs="Times New Roman"/>
          <w:sz w:val="24"/>
          <w:szCs w:val="24"/>
        </w:rPr>
        <w:t>вовую и антикоррупционную экспертизу проекта нормативного правового акта.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2CFB">
        <w:rPr>
          <w:rFonts w:ascii="Times New Roman" w:hAnsi="Times New Roman" w:cs="Times New Roman"/>
          <w:sz w:val="24"/>
          <w:szCs w:val="24"/>
          <w:u w:val="single"/>
        </w:rPr>
        <w:t>Экспертиза проводится в следующем порядке</w:t>
      </w:r>
      <w:r w:rsidRPr="00FE5A3D">
        <w:rPr>
          <w:rFonts w:ascii="Times New Roman" w:hAnsi="Times New Roman" w:cs="Times New Roman"/>
          <w:sz w:val="24"/>
          <w:szCs w:val="24"/>
        </w:rPr>
        <w:t>: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1) изучение проекта и приложенных к нему материалов;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lastRenderedPageBreak/>
        <w:t>4) проведение антикоррупционной экспертизы проекта в соответствии с методикой, опр</w:t>
      </w:r>
      <w:r w:rsidRPr="00FE5A3D">
        <w:rPr>
          <w:rFonts w:ascii="Times New Roman" w:hAnsi="Times New Roman" w:cs="Times New Roman"/>
          <w:sz w:val="24"/>
          <w:szCs w:val="24"/>
        </w:rPr>
        <w:t>е</w:t>
      </w:r>
      <w:r w:rsidRPr="00FE5A3D">
        <w:rPr>
          <w:rFonts w:ascii="Times New Roman" w:hAnsi="Times New Roman" w:cs="Times New Roman"/>
          <w:sz w:val="24"/>
          <w:szCs w:val="24"/>
        </w:rPr>
        <w:t xml:space="preserve">деленной Правительством РФ. 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Если в ходе экспертизы  не выявлено противоречий законодательству и коррупци</w:t>
      </w:r>
      <w:r w:rsidRPr="00FE5A3D">
        <w:rPr>
          <w:rFonts w:ascii="Times New Roman" w:hAnsi="Times New Roman" w:cs="Times New Roman"/>
          <w:sz w:val="24"/>
          <w:szCs w:val="24"/>
        </w:rPr>
        <w:t>о</w:t>
      </w:r>
      <w:r w:rsidRPr="00FE5A3D">
        <w:rPr>
          <w:rFonts w:ascii="Times New Roman" w:hAnsi="Times New Roman" w:cs="Times New Roman"/>
          <w:sz w:val="24"/>
          <w:szCs w:val="24"/>
        </w:rPr>
        <w:t xml:space="preserve">генных факторов, то на листе согласования либо на проекте делается запись об этом. 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Если выявлены противоречия законодательству либо коррупциогенные факторы составляется заключение на проект, в котором указываются противоречия и коррупци</w:t>
      </w:r>
      <w:r w:rsidRPr="00FE5A3D">
        <w:rPr>
          <w:rFonts w:ascii="Times New Roman" w:hAnsi="Times New Roman" w:cs="Times New Roman"/>
          <w:sz w:val="24"/>
          <w:szCs w:val="24"/>
        </w:rPr>
        <w:t>о</w:t>
      </w:r>
      <w:r w:rsidRPr="00FE5A3D">
        <w:rPr>
          <w:rFonts w:ascii="Times New Roman" w:hAnsi="Times New Roman" w:cs="Times New Roman"/>
          <w:sz w:val="24"/>
          <w:szCs w:val="24"/>
        </w:rPr>
        <w:t>генные факторы, способы их устранения.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2.3.Срок проведения экспертизы, в т.ч. подготовки заключения, составляет  5 дней с момента поступления проекта специалисту администрации муниципального образов</w:t>
      </w:r>
      <w:r w:rsidRPr="00FE5A3D">
        <w:rPr>
          <w:rFonts w:ascii="Times New Roman" w:hAnsi="Times New Roman" w:cs="Times New Roman"/>
          <w:sz w:val="24"/>
          <w:szCs w:val="24"/>
        </w:rPr>
        <w:t>а</w:t>
      </w:r>
      <w:r w:rsidRPr="00FE5A3D">
        <w:rPr>
          <w:rFonts w:ascii="Times New Roman" w:hAnsi="Times New Roman" w:cs="Times New Roman"/>
          <w:sz w:val="24"/>
          <w:szCs w:val="24"/>
        </w:rPr>
        <w:t>ния.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2.4.При наличии в проекте противоречий законодательству, коррупциогенных фа</w:t>
      </w:r>
      <w:r w:rsidRPr="00FE5A3D">
        <w:rPr>
          <w:rFonts w:ascii="Times New Roman" w:hAnsi="Times New Roman" w:cs="Times New Roman"/>
          <w:sz w:val="24"/>
          <w:szCs w:val="24"/>
        </w:rPr>
        <w:t>к</w:t>
      </w:r>
      <w:r w:rsidRPr="00FE5A3D">
        <w:rPr>
          <w:rFonts w:ascii="Times New Roman" w:hAnsi="Times New Roman" w:cs="Times New Roman"/>
          <w:sz w:val="24"/>
          <w:szCs w:val="24"/>
        </w:rPr>
        <w:t>торов проект в этот же срок с заключением направляется разработчику проекта для устр</w:t>
      </w:r>
      <w:r w:rsidRPr="00FE5A3D">
        <w:rPr>
          <w:rFonts w:ascii="Times New Roman" w:hAnsi="Times New Roman" w:cs="Times New Roman"/>
          <w:sz w:val="24"/>
          <w:szCs w:val="24"/>
        </w:rPr>
        <w:t>а</w:t>
      </w:r>
      <w:r w:rsidRPr="00FE5A3D">
        <w:rPr>
          <w:rFonts w:ascii="Times New Roman" w:hAnsi="Times New Roman" w:cs="Times New Roman"/>
          <w:sz w:val="24"/>
          <w:szCs w:val="24"/>
        </w:rPr>
        <w:t>нения замечаний.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2.5.После доработки проект представляется на повторную экспертизу.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BD41D0" w:rsidRDefault="00EB0FB4" w:rsidP="00EB0F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D0">
        <w:rPr>
          <w:rFonts w:ascii="Times New Roman" w:hAnsi="Times New Roman" w:cs="Times New Roman"/>
          <w:b/>
          <w:sz w:val="24"/>
          <w:szCs w:val="24"/>
        </w:rPr>
        <w:t>3.Порядок проведения экспертизы</w:t>
      </w:r>
    </w:p>
    <w:p w:rsidR="00EB0FB4" w:rsidRPr="00BD41D0" w:rsidRDefault="00EB0FB4" w:rsidP="00EB0F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D0">
        <w:rPr>
          <w:rFonts w:ascii="Times New Roman" w:hAnsi="Times New Roman" w:cs="Times New Roman"/>
          <w:b/>
          <w:sz w:val="24"/>
          <w:szCs w:val="24"/>
        </w:rPr>
        <w:t>действующих нормативных правовых актов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3.1. 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3.2. Правовая и антикоррупционная экспертиза нормативного правового акта в об</w:t>
      </w:r>
      <w:r w:rsidRPr="00FE5A3D">
        <w:rPr>
          <w:rFonts w:ascii="Times New Roman" w:hAnsi="Times New Roman" w:cs="Times New Roman"/>
          <w:sz w:val="24"/>
          <w:szCs w:val="24"/>
        </w:rPr>
        <w:t>я</w:t>
      </w:r>
      <w:r w:rsidRPr="00FE5A3D">
        <w:rPr>
          <w:rFonts w:ascii="Times New Roman" w:hAnsi="Times New Roman" w:cs="Times New Roman"/>
          <w:sz w:val="24"/>
          <w:szCs w:val="24"/>
        </w:rPr>
        <w:t>зательном порядке проводится при внесении в него изменений.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3.3. Если в ходе правовой и антикоррупционной экспертизы не выявлены против</w:t>
      </w:r>
      <w:r w:rsidRPr="00FE5A3D">
        <w:rPr>
          <w:rFonts w:ascii="Times New Roman" w:hAnsi="Times New Roman" w:cs="Times New Roman"/>
          <w:sz w:val="24"/>
          <w:szCs w:val="24"/>
        </w:rPr>
        <w:t>о</w:t>
      </w:r>
      <w:r w:rsidRPr="00FE5A3D">
        <w:rPr>
          <w:rFonts w:ascii="Times New Roman" w:hAnsi="Times New Roman" w:cs="Times New Roman"/>
          <w:sz w:val="24"/>
          <w:szCs w:val="24"/>
        </w:rPr>
        <w:t>речия и коррупциогенные факторы, то на правовом акте (листе согласования) делается надпись об этом.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3.4.</w:t>
      </w:r>
      <w:r w:rsidRPr="00FE5A3D">
        <w:rPr>
          <w:rFonts w:ascii="Times New Roman" w:hAnsi="Times New Roman" w:cs="Times New Roman"/>
          <w:sz w:val="24"/>
          <w:szCs w:val="24"/>
        </w:rPr>
        <w:t>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</w:t>
      </w:r>
      <w:r w:rsidRPr="00FE5A3D">
        <w:rPr>
          <w:rFonts w:ascii="Times New Roman" w:hAnsi="Times New Roman" w:cs="Times New Roman"/>
          <w:sz w:val="24"/>
          <w:szCs w:val="24"/>
        </w:rPr>
        <w:t>е</w:t>
      </w:r>
      <w:r w:rsidRPr="00FE5A3D">
        <w:rPr>
          <w:rFonts w:ascii="Times New Roman" w:hAnsi="Times New Roman" w:cs="Times New Roman"/>
          <w:sz w:val="24"/>
          <w:szCs w:val="24"/>
        </w:rPr>
        <w:t>чия и коррупциогенные факторы, способы их устранения.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3.5.Заключение направляется главе поселения, который определяет способ устр</w:t>
      </w:r>
      <w:r w:rsidRPr="00FE5A3D">
        <w:rPr>
          <w:rFonts w:ascii="Times New Roman" w:hAnsi="Times New Roman" w:cs="Times New Roman"/>
          <w:sz w:val="24"/>
          <w:szCs w:val="24"/>
        </w:rPr>
        <w:t>а</w:t>
      </w:r>
      <w:r w:rsidRPr="00FE5A3D">
        <w:rPr>
          <w:rFonts w:ascii="Times New Roman" w:hAnsi="Times New Roman" w:cs="Times New Roman"/>
          <w:sz w:val="24"/>
          <w:szCs w:val="24"/>
        </w:rPr>
        <w:t>нения нарушений: отмена правового акта, внесение в него изменений.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Глава поселения в течение 5 рабочих дней с момента поступления к нему заключ</w:t>
      </w:r>
      <w:r w:rsidRPr="00FE5A3D">
        <w:rPr>
          <w:rFonts w:ascii="Times New Roman" w:hAnsi="Times New Roman" w:cs="Times New Roman"/>
          <w:sz w:val="24"/>
          <w:szCs w:val="24"/>
        </w:rPr>
        <w:t>е</w:t>
      </w:r>
      <w:r w:rsidRPr="00FE5A3D">
        <w:rPr>
          <w:rFonts w:ascii="Times New Roman" w:hAnsi="Times New Roman" w:cs="Times New Roman"/>
          <w:sz w:val="24"/>
          <w:szCs w:val="24"/>
        </w:rPr>
        <w:t>ния определяет лицо, ответственное за подготовку нормативных правовых актов, необх</w:t>
      </w:r>
      <w:r w:rsidRPr="00FE5A3D">
        <w:rPr>
          <w:rFonts w:ascii="Times New Roman" w:hAnsi="Times New Roman" w:cs="Times New Roman"/>
          <w:sz w:val="24"/>
          <w:szCs w:val="24"/>
        </w:rPr>
        <w:t>о</w:t>
      </w:r>
      <w:r w:rsidRPr="00FE5A3D">
        <w:rPr>
          <w:rFonts w:ascii="Times New Roman" w:hAnsi="Times New Roman" w:cs="Times New Roman"/>
          <w:sz w:val="24"/>
          <w:szCs w:val="24"/>
        </w:rPr>
        <w:t>димых для устранения нарушений, срок  их подготовки.</w:t>
      </w:r>
    </w:p>
    <w:p w:rsidR="00EB0FB4" w:rsidRPr="00BD41D0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3.6.Нормативный правой акт главы поселения, администрации поселения, в резул</w:t>
      </w:r>
      <w:r w:rsidRPr="00FE5A3D">
        <w:rPr>
          <w:rFonts w:ascii="Times New Roman" w:hAnsi="Times New Roman" w:cs="Times New Roman"/>
          <w:sz w:val="24"/>
          <w:szCs w:val="24"/>
        </w:rPr>
        <w:t>ь</w:t>
      </w:r>
      <w:r w:rsidRPr="00FE5A3D">
        <w:rPr>
          <w:rFonts w:ascii="Times New Roman" w:hAnsi="Times New Roman" w:cs="Times New Roman"/>
          <w:sz w:val="24"/>
          <w:szCs w:val="24"/>
        </w:rPr>
        <w:t>тате принятия которого коррупциогенные факторы и противоречия законодательству б</w:t>
      </w:r>
      <w:r w:rsidRPr="00FE5A3D">
        <w:rPr>
          <w:rFonts w:ascii="Times New Roman" w:hAnsi="Times New Roman" w:cs="Times New Roman"/>
          <w:sz w:val="24"/>
          <w:szCs w:val="24"/>
        </w:rPr>
        <w:t>у</w:t>
      </w:r>
      <w:r w:rsidRPr="00FE5A3D">
        <w:rPr>
          <w:rFonts w:ascii="Times New Roman" w:hAnsi="Times New Roman" w:cs="Times New Roman"/>
          <w:sz w:val="24"/>
          <w:szCs w:val="24"/>
        </w:rPr>
        <w:t xml:space="preserve">дут устранены, должен быть принять не позднее 30 дней с момента выявления нарушений.  </w:t>
      </w:r>
    </w:p>
    <w:p w:rsidR="00EB0FB4" w:rsidRDefault="00EB0FB4" w:rsidP="00EB0F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D0">
        <w:rPr>
          <w:rFonts w:ascii="Times New Roman" w:hAnsi="Times New Roman" w:cs="Times New Roman"/>
          <w:b/>
          <w:sz w:val="24"/>
          <w:szCs w:val="24"/>
        </w:rPr>
        <w:t>4.Обеспечение условий для проведения</w:t>
      </w:r>
    </w:p>
    <w:p w:rsidR="00EB0FB4" w:rsidRPr="00BD41D0" w:rsidRDefault="00EB0FB4" w:rsidP="00EB0F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D0">
        <w:rPr>
          <w:rFonts w:ascii="Times New Roman" w:hAnsi="Times New Roman" w:cs="Times New Roman"/>
          <w:b/>
          <w:sz w:val="24"/>
          <w:szCs w:val="24"/>
        </w:rPr>
        <w:t>независимой антикоррупционной экспертизы</w:t>
      </w:r>
    </w:p>
    <w:p w:rsidR="00EB0FB4" w:rsidRPr="00FE5A3D" w:rsidRDefault="00EB0FB4" w:rsidP="00EB0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4.1.В целях обеспечения возможности проведения независимой антикоррупционной экспертизы проектов нормативных правовых актов муниципального образования  проект размещается  на официальном сайте муниципального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FE5A3D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A3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A3D">
        <w:rPr>
          <w:rFonts w:ascii="Times New Roman" w:hAnsi="Times New Roman" w:cs="Times New Roman"/>
          <w:sz w:val="24"/>
          <w:szCs w:val="24"/>
        </w:rPr>
        <w:t xml:space="preserve"> в день поступления его на экспертизу специал</w:t>
      </w:r>
      <w:r w:rsidRPr="00FE5A3D">
        <w:rPr>
          <w:rFonts w:ascii="Times New Roman" w:hAnsi="Times New Roman" w:cs="Times New Roman"/>
          <w:sz w:val="24"/>
          <w:szCs w:val="24"/>
        </w:rPr>
        <w:t>и</w:t>
      </w:r>
      <w:r w:rsidRPr="00FE5A3D">
        <w:rPr>
          <w:rFonts w:ascii="Times New Roman" w:hAnsi="Times New Roman" w:cs="Times New Roman"/>
          <w:sz w:val="24"/>
          <w:szCs w:val="24"/>
        </w:rPr>
        <w:t>сту администрации муниципального образования  с указанием дат начала и окончания приема заключений по результатам независимо</w:t>
      </w:r>
      <w:r>
        <w:rPr>
          <w:rFonts w:ascii="Times New Roman" w:hAnsi="Times New Roman" w:cs="Times New Roman"/>
          <w:sz w:val="24"/>
          <w:szCs w:val="24"/>
        </w:rPr>
        <w:t>й антикоррупционной экспертизы.</w:t>
      </w:r>
    </w:p>
    <w:p w:rsidR="00EB0FB4" w:rsidRPr="00FE5A3D" w:rsidRDefault="00EB0FB4" w:rsidP="00EB0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4.2.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</w:t>
      </w:r>
      <w:r w:rsidRPr="00FE5A3D">
        <w:rPr>
          <w:rFonts w:ascii="Times New Roman" w:hAnsi="Times New Roman" w:cs="Times New Roman"/>
          <w:sz w:val="24"/>
          <w:szCs w:val="24"/>
        </w:rPr>
        <w:t>т</w:t>
      </w:r>
      <w:r w:rsidRPr="00FE5A3D">
        <w:rPr>
          <w:rFonts w:ascii="Times New Roman" w:hAnsi="Times New Roman" w:cs="Times New Roman"/>
          <w:sz w:val="24"/>
          <w:szCs w:val="24"/>
        </w:rPr>
        <w:t xml:space="preserve">рации в тридцатидневный срок со дня его получения. </w:t>
      </w:r>
    </w:p>
    <w:p w:rsidR="00EB0FB4" w:rsidRPr="00FE5A3D" w:rsidRDefault="00EB0FB4" w:rsidP="00EB0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4.3. Заключение независимого эксперта на проект нормативного правового акта, п</w:t>
      </w:r>
      <w:r w:rsidRPr="00FE5A3D">
        <w:rPr>
          <w:rFonts w:ascii="Times New Roman" w:hAnsi="Times New Roman" w:cs="Times New Roman"/>
          <w:sz w:val="24"/>
          <w:szCs w:val="24"/>
        </w:rPr>
        <w:t>о</w:t>
      </w:r>
      <w:r w:rsidRPr="00FE5A3D">
        <w:rPr>
          <w:rFonts w:ascii="Times New Roman" w:hAnsi="Times New Roman" w:cs="Times New Roman"/>
          <w:sz w:val="24"/>
          <w:szCs w:val="24"/>
        </w:rPr>
        <w:t xml:space="preserve">ступившее в установленный в соответствии с пунктом 4.1 срок, рассматривается главой муниципального образования  при принятии данного нормативного акта. </w:t>
      </w:r>
    </w:p>
    <w:p w:rsidR="00EB0FB4" w:rsidRPr="00FE5A3D" w:rsidRDefault="00EB0FB4" w:rsidP="00EB0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</w:t>
      </w:r>
      <w:r w:rsidRPr="00FE5A3D">
        <w:rPr>
          <w:rFonts w:ascii="Times New Roman" w:hAnsi="Times New Roman" w:cs="Times New Roman"/>
          <w:sz w:val="24"/>
          <w:szCs w:val="24"/>
        </w:rPr>
        <w:lastRenderedPageBreak/>
        <w:t>случаев, когда в заключении отсутствует предложение о способе устранения выявленных коррупциогенных факторов.</w:t>
      </w:r>
    </w:p>
    <w:p w:rsidR="00EB0FB4" w:rsidRPr="00FE5A3D" w:rsidRDefault="00EB0FB4" w:rsidP="00EB0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Если в заключении независимого эксперта отсутствует предложение о способе ус</w:t>
      </w:r>
      <w:r w:rsidRPr="00FE5A3D">
        <w:rPr>
          <w:rFonts w:ascii="Times New Roman" w:hAnsi="Times New Roman" w:cs="Times New Roman"/>
          <w:sz w:val="24"/>
          <w:szCs w:val="24"/>
        </w:rPr>
        <w:t>т</w:t>
      </w:r>
      <w:r w:rsidRPr="00FE5A3D">
        <w:rPr>
          <w:rFonts w:ascii="Times New Roman" w:hAnsi="Times New Roman" w:cs="Times New Roman"/>
          <w:sz w:val="24"/>
          <w:szCs w:val="24"/>
        </w:rPr>
        <w:t>ранения выявленных коррупциогенных факторов, в течение 10 дней с момента поступл</w:t>
      </w:r>
      <w:r w:rsidRPr="00FE5A3D">
        <w:rPr>
          <w:rFonts w:ascii="Times New Roman" w:hAnsi="Times New Roman" w:cs="Times New Roman"/>
          <w:sz w:val="24"/>
          <w:szCs w:val="24"/>
        </w:rPr>
        <w:t>е</w:t>
      </w:r>
      <w:r w:rsidRPr="00FE5A3D">
        <w:rPr>
          <w:rFonts w:ascii="Times New Roman" w:hAnsi="Times New Roman" w:cs="Times New Roman"/>
          <w:sz w:val="24"/>
          <w:szCs w:val="24"/>
        </w:rPr>
        <w:t xml:space="preserve">ния направляется сообщение о том, что данное заключение не подлежит рассмотрению с указанием причины. </w:t>
      </w: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483" w:rsidRPr="00FE5A3D" w:rsidRDefault="005D0483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FB4" w:rsidRPr="00FE5A3D" w:rsidRDefault="00EB0FB4" w:rsidP="00EB0FB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</w:p>
    <w:p w:rsidR="00EB0FB4" w:rsidRPr="00FE5A3D" w:rsidRDefault="00EB0FB4" w:rsidP="00EB0FB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EB0FB4" w:rsidRPr="00FE5A3D" w:rsidRDefault="00EB0FB4" w:rsidP="00EB0FB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EB0FB4" w:rsidRDefault="00EB0FB4" w:rsidP="00EB0FB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</w:t>
      </w:r>
    </w:p>
    <w:p w:rsidR="00EB0FB4" w:rsidRPr="00FE5A3D" w:rsidRDefault="00EB0FB4" w:rsidP="00EB0FB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администрации и главы </w:t>
      </w:r>
      <w:r>
        <w:rPr>
          <w:rFonts w:ascii="Times New Roman" w:hAnsi="Times New Roman" w:cs="Times New Roman"/>
          <w:sz w:val="24"/>
          <w:szCs w:val="24"/>
        </w:rPr>
        <w:t>Бузыкановского м</w:t>
      </w:r>
      <w:r w:rsidRPr="00FE5A3D">
        <w:rPr>
          <w:rFonts w:ascii="Times New Roman" w:hAnsi="Times New Roman" w:cs="Times New Roman"/>
          <w:sz w:val="24"/>
          <w:szCs w:val="24"/>
        </w:rPr>
        <w:t>у</w:t>
      </w:r>
      <w:r w:rsidRPr="00FE5A3D">
        <w:rPr>
          <w:rFonts w:ascii="Times New Roman" w:hAnsi="Times New Roman" w:cs="Times New Roman"/>
          <w:sz w:val="24"/>
          <w:szCs w:val="24"/>
        </w:rPr>
        <w:t>ниципального образования</w:t>
      </w:r>
    </w:p>
    <w:p w:rsidR="00EB0FB4" w:rsidRPr="00FE5A3D" w:rsidRDefault="00EB0FB4" w:rsidP="00EB0F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BD41D0" w:rsidRDefault="00EB0FB4" w:rsidP="00EB0FB4">
      <w:pPr>
        <w:tabs>
          <w:tab w:val="center" w:pos="4677"/>
          <w:tab w:val="left" w:pos="9214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D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0FB4" w:rsidRDefault="00EB0FB4" w:rsidP="00EB0FB4">
      <w:pPr>
        <w:tabs>
          <w:tab w:val="left" w:pos="9214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D0">
        <w:rPr>
          <w:rFonts w:ascii="Times New Roman" w:hAnsi="Times New Roman" w:cs="Times New Roman"/>
          <w:b/>
          <w:sz w:val="24"/>
          <w:szCs w:val="24"/>
        </w:rPr>
        <w:t>антикоррупционной, правовой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D0">
        <w:rPr>
          <w:rFonts w:ascii="Times New Roman" w:hAnsi="Times New Roman" w:cs="Times New Roman"/>
          <w:b/>
          <w:sz w:val="24"/>
          <w:szCs w:val="24"/>
        </w:rPr>
        <w:t>экспертизы</w:t>
      </w:r>
    </w:p>
    <w:p w:rsidR="00EB0FB4" w:rsidRPr="00BD41D0" w:rsidRDefault="00EB0FB4" w:rsidP="00EB0FB4">
      <w:pPr>
        <w:tabs>
          <w:tab w:val="left" w:pos="9214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D0">
        <w:rPr>
          <w:rFonts w:ascii="Times New Roman" w:hAnsi="Times New Roman" w:cs="Times New Roman"/>
          <w:b/>
          <w:sz w:val="24"/>
          <w:szCs w:val="24"/>
        </w:rPr>
        <w:t xml:space="preserve"> на 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B0FB4" w:rsidRPr="00BD41D0" w:rsidRDefault="00EB0FB4" w:rsidP="00EB0FB4">
      <w:pPr>
        <w:tabs>
          <w:tab w:val="left" w:pos="9214"/>
        </w:tabs>
        <w:spacing w:after="0" w:line="240" w:lineRule="auto"/>
        <w:ind w:left="1440" w:right="2"/>
        <w:rPr>
          <w:rFonts w:ascii="Times New Roman" w:hAnsi="Times New Roman" w:cs="Times New Roman"/>
        </w:rPr>
      </w:pPr>
      <w:r w:rsidRPr="00BD41D0">
        <w:rPr>
          <w:rFonts w:ascii="Times New Roman" w:hAnsi="Times New Roman" w:cs="Times New Roman"/>
        </w:rPr>
        <w:t>(наименование и реквизиты нормативного правового акта или  проекта)</w:t>
      </w:r>
    </w:p>
    <w:p w:rsidR="00EB0FB4" w:rsidRPr="00FE5A3D" w:rsidRDefault="00EB0FB4" w:rsidP="00EB0FB4">
      <w:pPr>
        <w:tabs>
          <w:tab w:val="left" w:pos="9214"/>
        </w:tabs>
        <w:spacing w:after="0" w:line="240" w:lineRule="auto"/>
        <w:ind w:right="2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ab/>
        <w:t>В соответствии с ч.4 ст.3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FE5A3D">
        <w:rPr>
          <w:rFonts w:ascii="Times New Roman" w:hAnsi="Times New Roman" w:cs="Times New Roman"/>
          <w:sz w:val="24"/>
          <w:szCs w:val="24"/>
        </w:rPr>
        <w:t xml:space="preserve"> </w:t>
      </w:r>
      <w:r w:rsidRPr="00233CBD">
        <w:rPr>
          <w:rFonts w:ascii="Times New Roman" w:hAnsi="Times New Roman" w:cs="Times New Roman"/>
          <w:sz w:val="24"/>
          <w:szCs w:val="24"/>
        </w:rPr>
        <w:t xml:space="preserve">от 17.07.2009 № 172-ФЗ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5A3D"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НПА и проектов НПА» мною,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D0">
        <w:rPr>
          <w:rFonts w:ascii="Times New Roman" w:hAnsi="Times New Roman" w:cs="Times New Roman"/>
          <w:sz w:val="24"/>
          <w:szCs w:val="24"/>
        </w:rPr>
        <w:t>(ФИО должность)</w:t>
      </w:r>
      <w:r w:rsidRPr="00FE5A3D">
        <w:rPr>
          <w:rFonts w:ascii="Times New Roman" w:hAnsi="Times New Roman" w:cs="Times New Roman"/>
          <w:sz w:val="24"/>
          <w:szCs w:val="24"/>
        </w:rPr>
        <w:t xml:space="preserve"> проведена антикоррупционная экспертиза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0FB4" w:rsidRPr="00BD41D0" w:rsidRDefault="00EB0FB4" w:rsidP="00EB0FB4">
      <w:pPr>
        <w:tabs>
          <w:tab w:val="left" w:pos="9214"/>
        </w:tabs>
        <w:spacing w:after="0" w:line="240" w:lineRule="auto"/>
        <w:ind w:left="1440" w:right="2"/>
        <w:jc w:val="both"/>
        <w:rPr>
          <w:rFonts w:ascii="Times New Roman" w:hAnsi="Times New Roman" w:cs="Times New Roman"/>
        </w:rPr>
      </w:pPr>
      <w:r w:rsidRPr="00BD41D0">
        <w:rPr>
          <w:rFonts w:ascii="Times New Roman" w:hAnsi="Times New Roman" w:cs="Times New Roman"/>
        </w:rPr>
        <w:t>(наименование и реквизиты нормативного правового акта или  проекта)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В ходе экспертизы изучены  нормы нормативного правового акта </w:t>
      </w:r>
      <w:r w:rsidRPr="00FE5A3D">
        <w:rPr>
          <w:rFonts w:ascii="Times New Roman" w:hAnsi="Times New Roman" w:cs="Times New Roman"/>
          <w:i/>
          <w:sz w:val="24"/>
          <w:szCs w:val="24"/>
        </w:rPr>
        <w:t>(или проекта)</w:t>
      </w:r>
      <w:r w:rsidRPr="00FE5A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5A3D">
        <w:rPr>
          <w:rFonts w:ascii="Times New Roman" w:hAnsi="Times New Roman" w:cs="Times New Roman"/>
          <w:sz w:val="24"/>
          <w:szCs w:val="24"/>
        </w:rPr>
        <w:t>в отдельности, а также во взаимосвязи между собой и с другими нормативными правов</w:t>
      </w:r>
      <w:r w:rsidRPr="00FE5A3D">
        <w:rPr>
          <w:rFonts w:ascii="Times New Roman" w:hAnsi="Times New Roman" w:cs="Times New Roman"/>
          <w:sz w:val="24"/>
          <w:szCs w:val="24"/>
        </w:rPr>
        <w:t>ы</w:t>
      </w:r>
      <w:r w:rsidRPr="00FE5A3D">
        <w:rPr>
          <w:rFonts w:ascii="Times New Roman" w:hAnsi="Times New Roman" w:cs="Times New Roman"/>
          <w:sz w:val="24"/>
          <w:szCs w:val="24"/>
        </w:rPr>
        <w:t>ми актами для обеспечения обоснованности, объективности и проверяемости результатов антикоррупционной экспертизы.</w:t>
      </w:r>
    </w:p>
    <w:p w:rsidR="00EB0FB4" w:rsidRDefault="00EB0FB4" w:rsidP="00EB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В результате выявлены   следующие  коррупциогенные  факторы, предусмотре</w:t>
      </w:r>
      <w:r w:rsidRPr="00FE5A3D">
        <w:rPr>
          <w:rFonts w:ascii="Times New Roman" w:hAnsi="Times New Roman" w:cs="Times New Roman"/>
          <w:sz w:val="24"/>
          <w:szCs w:val="24"/>
        </w:rPr>
        <w:t>н</w:t>
      </w:r>
      <w:r w:rsidRPr="00FE5A3D">
        <w:rPr>
          <w:rFonts w:ascii="Times New Roman" w:hAnsi="Times New Roman" w:cs="Times New Roman"/>
          <w:sz w:val="24"/>
          <w:szCs w:val="24"/>
        </w:rPr>
        <w:t>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</w:t>
      </w:r>
      <w:r w:rsidRPr="00FE5A3D">
        <w:rPr>
          <w:rFonts w:ascii="Times New Roman" w:hAnsi="Times New Roman" w:cs="Times New Roman"/>
          <w:sz w:val="24"/>
          <w:szCs w:val="24"/>
        </w:rPr>
        <w:t>й</w:t>
      </w:r>
      <w:r w:rsidRPr="00FE5A3D"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75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75B">
        <w:rPr>
          <w:rFonts w:ascii="Times New Roman" w:hAnsi="Times New Roman"/>
          <w:sz w:val="24"/>
          <w:szCs w:val="24"/>
        </w:rPr>
        <w:t>26.02.2010г.  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7375B">
        <w:rPr>
          <w:rFonts w:ascii="Times New Roman" w:hAnsi="Times New Roman"/>
          <w:sz w:val="24"/>
          <w:szCs w:val="24"/>
        </w:rPr>
        <w:t>96</w:t>
      </w:r>
      <w:r w:rsidRPr="00FE5A3D">
        <w:rPr>
          <w:rFonts w:ascii="Times New Roman" w:hAnsi="Times New Roman" w:cs="Times New Roman"/>
          <w:sz w:val="24"/>
          <w:szCs w:val="24"/>
        </w:rPr>
        <w:t>)____________________________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FB4" w:rsidRPr="00FE5A3D" w:rsidRDefault="00EB0FB4" w:rsidP="00EB0F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Для устранения этих факторов возможно:  </w:t>
      </w:r>
      <w:r w:rsidRPr="00FE5A3D">
        <w:rPr>
          <w:rFonts w:ascii="Times New Roman" w:hAnsi="Times New Roman" w:cs="Times New Roman"/>
          <w:i/>
          <w:sz w:val="24"/>
          <w:szCs w:val="24"/>
        </w:rPr>
        <w:t>отмена правового акта, внесение в него изменений.</w:t>
      </w:r>
    </w:p>
    <w:p w:rsidR="00EB0FB4" w:rsidRPr="00FE5A3D" w:rsidRDefault="00EB0FB4" w:rsidP="00EB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В проекте также содержатся противоречия федеральному законодательству.</w:t>
      </w:r>
    </w:p>
    <w:p w:rsidR="00EB0FB4" w:rsidRPr="00FE5A3D" w:rsidRDefault="00EB0FB4" w:rsidP="00EB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>Полагаю необходимым внести изменения в проект.</w:t>
      </w:r>
    </w:p>
    <w:p w:rsidR="00EB0FB4" w:rsidRDefault="00EB0FB4" w:rsidP="00EB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Default="00EB0FB4" w:rsidP="00EB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3D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     ФИО   </w:t>
      </w: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B4" w:rsidRPr="00FE5A3D" w:rsidRDefault="00EB0FB4" w:rsidP="00EB0FB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pacing w:val="93"/>
          <w:sz w:val="24"/>
          <w:szCs w:val="24"/>
        </w:rPr>
      </w:pPr>
    </w:p>
    <w:p w:rsidR="00EB0FB4" w:rsidRPr="00FE5A3D" w:rsidRDefault="00EB0FB4" w:rsidP="00EB0FB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pacing w:val="93"/>
          <w:sz w:val="24"/>
          <w:szCs w:val="24"/>
        </w:rPr>
      </w:pPr>
    </w:p>
    <w:p w:rsidR="003C06C7" w:rsidRPr="001066E5" w:rsidRDefault="003C06C7" w:rsidP="001066E5">
      <w:pPr>
        <w:rPr>
          <w:szCs w:val="20"/>
        </w:rPr>
      </w:pPr>
    </w:p>
    <w:sectPr w:rsidR="003C06C7" w:rsidRPr="001066E5" w:rsidSect="0085564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20" w:rsidRDefault="00AF3620" w:rsidP="00984C12">
      <w:pPr>
        <w:spacing w:after="0" w:line="240" w:lineRule="auto"/>
      </w:pPr>
      <w:r>
        <w:separator/>
      </w:r>
    </w:p>
  </w:endnote>
  <w:endnote w:type="continuationSeparator" w:id="1">
    <w:p w:rsidR="00AF3620" w:rsidRDefault="00AF362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20" w:rsidRDefault="00AF3620" w:rsidP="00984C12">
      <w:pPr>
        <w:spacing w:after="0" w:line="240" w:lineRule="auto"/>
      </w:pPr>
      <w:r>
        <w:separator/>
      </w:r>
    </w:p>
  </w:footnote>
  <w:footnote w:type="continuationSeparator" w:id="1">
    <w:p w:rsidR="00AF3620" w:rsidRDefault="00AF362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843925">
        <w:pPr>
          <w:pStyle w:val="a8"/>
          <w:jc w:val="right"/>
        </w:pPr>
        <w:fldSimple w:instr=" PAGE   \* MERGEFORMAT ">
          <w:r w:rsidR="005D0483">
            <w:rPr>
              <w:noProof/>
            </w:rPr>
            <w:t>5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2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  <w:num w:numId="18">
    <w:abstractNumId w:val="1"/>
  </w:num>
  <w:num w:numId="19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36D83"/>
    <w:rsid w:val="00077F33"/>
    <w:rsid w:val="000F179E"/>
    <w:rsid w:val="001066E5"/>
    <w:rsid w:val="00122CA0"/>
    <w:rsid w:val="00133198"/>
    <w:rsid w:val="0016547F"/>
    <w:rsid w:val="00165EEF"/>
    <w:rsid w:val="001D47F4"/>
    <w:rsid w:val="001F5C84"/>
    <w:rsid w:val="00224D95"/>
    <w:rsid w:val="002C7FFD"/>
    <w:rsid w:val="002D39DA"/>
    <w:rsid w:val="002F667B"/>
    <w:rsid w:val="003732C6"/>
    <w:rsid w:val="003C06C7"/>
    <w:rsid w:val="003C6020"/>
    <w:rsid w:val="003E5C4F"/>
    <w:rsid w:val="00403DBC"/>
    <w:rsid w:val="0044257A"/>
    <w:rsid w:val="0045336D"/>
    <w:rsid w:val="005319D3"/>
    <w:rsid w:val="005470C5"/>
    <w:rsid w:val="00550A41"/>
    <w:rsid w:val="00567950"/>
    <w:rsid w:val="005D0483"/>
    <w:rsid w:val="006107AA"/>
    <w:rsid w:val="006273C4"/>
    <w:rsid w:val="006A3134"/>
    <w:rsid w:val="007019E5"/>
    <w:rsid w:val="00772C17"/>
    <w:rsid w:val="007F4A81"/>
    <w:rsid w:val="00843925"/>
    <w:rsid w:val="0085564E"/>
    <w:rsid w:val="008873BB"/>
    <w:rsid w:val="008C1F4E"/>
    <w:rsid w:val="008C2822"/>
    <w:rsid w:val="008C48BF"/>
    <w:rsid w:val="008F28D8"/>
    <w:rsid w:val="00974656"/>
    <w:rsid w:val="00984C12"/>
    <w:rsid w:val="009A0DE6"/>
    <w:rsid w:val="00A10D30"/>
    <w:rsid w:val="00A61334"/>
    <w:rsid w:val="00A7475F"/>
    <w:rsid w:val="00AB2F24"/>
    <w:rsid w:val="00AB6928"/>
    <w:rsid w:val="00AF3620"/>
    <w:rsid w:val="00B03A0C"/>
    <w:rsid w:val="00B26DF4"/>
    <w:rsid w:val="00B33913"/>
    <w:rsid w:val="00B35C48"/>
    <w:rsid w:val="00B6104B"/>
    <w:rsid w:val="00B644E4"/>
    <w:rsid w:val="00C2533E"/>
    <w:rsid w:val="00C847FC"/>
    <w:rsid w:val="00CA34EB"/>
    <w:rsid w:val="00CE0D12"/>
    <w:rsid w:val="00CE72AB"/>
    <w:rsid w:val="00D44C7E"/>
    <w:rsid w:val="00D60F5D"/>
    <w:rsid w:val="00D67B14"/>
    <w:rsid w:val="00D778C9"/>
    <w:rsid w:val="00DA058E"/>
    <w:rsid w:val="00DB15F3"/>
    <w:rsid w:val="00DC02D4"/>
    <w:rsid w:val="00E227CA"/>
    <w:rsid w:val="00E75810"/>
    <w:rsid w:val="00EB0FB4"/>
    <w:rsid w:val="00F27C20"/>
    <w:rsid w:val="00F4310D"/>
    <w:rsid w:val="00F83D19"/>
    <w:rsid w:val="00F971BB"/>
    <w:rsid w:val="00FA556F"/>
    <w:rsid w:val="00FC5C53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48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64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31</cp:revision>
  <dcterms:created xsi:type="dcterms:W3CDTF">2015-05-21T07:22:00Z</dcterms:created>
  <dcterms:modified xsi:type="dcterms:W3CDTF">2016-03-24T06:11:00Z</dcterms:modified>
</cp:coreProperties>
</file>