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A8" w:rsidRPr="00961D3A" w:rsidRDefault="001E6AA8" w:rsidP="001E6AA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1E6AA8" w:rsidRPr="00961D3A" w:rsidRDefault="001E6AA8" w:rsidP="001E6AA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E6AA8" w:rsidRPr="00961D3A" w:rsidRDefault="001E6AA8" w:rsidP="001E6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1E6AA8" w:rsidRPr="00961D3A" w:rsidRDefault="001E6AA8" w:rsidP="001E6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1E6AA8" w:rsidRPr="00961D3A" w:rsidRDefault="001E6AA8" w:rsidP="001E6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1D3A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1E6AA8" w:rsidRPr="00961D3A" w:rsidRDefault="001E6AA8" w:rsidP="001E6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(третий </w:t>
      </w:r>
      <w:r w:rsidRPr="00961D3A">
        <w:rPr>
          <w:rFonts w:ascii="Times New Roman" w:hAnsi="Times New Roman"/>
          <w:b/>
          <w:sz w:val="28"/>
          <w:szCs w:val="28"/>
        </w:rPr>
        <w:t>созыв)</w:t>
      </w:r>
    </w:p>
    <w:p w:rsidR="001E6AA8" w:rsidRPr="00EF43F0" w:rsidRDefault="001E6AA8" w:rsidP="001E6AA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9542" w:type="dxa"/>
        <w:tblInd w:w="-72" w:type="dxa"/>
        <w:tblBorders>
          <w:top w:val="double" w:sz="4" w:space="0" w:color="auto"/>
        </w:tblBorders>
        <w:tblLook w:val="0000"/>
      </w:tblPr>
      <w:tblGrid>
        <w:gridCol w:w="9542"/>
      </w:tblGrid>
      <w:tr w:rsidR="001E6AA8" w:rsidRPr="000E5EA6" w:rsidTr="001E6AA8">
        <w:trPr>
          <w:trHeight w:val="2"/>
        </w:trPr>
        <w:tc>
          <w:tcPr>
            <w:tcW w:w="9542" w:type="dxa"/>
          </w:tcPr>
          <w:p w:rsidR="001E6AA8" w:rsidRDefault="00F41300" w:rsidP="004E114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 « 30»  марта</w:t>
            </w:r>
            <w:r w:rsidR="001E6AA8" w:rsidRPr="000E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2016г.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№ 96</w:t>
            </w:r>
          </w:p>
          <w:p w:rsidR="001E6AA8" w:rsidRDefault="001E6AA8" w:rsidP="001E6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AA8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и дополнений в решение Думы Бузыкановского муниципального образования  от 30.12.2015г. 3 87 «О бюджете Бузыкановского муниципального образования на 2016 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E6AA8" w:rsidRPr="001E6AA8" w:rsidRDefault="001E6AA8" w:rsidP="001E6A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41300" w:rsidRPr="007656FE" w:rsidRDefault="001E6AA8" w:rsidP="00F413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E5E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300" w:rsidRPr="007656FE">
        <w:rPr>
          <w:rFonts w:ascii="Times New Roman" w:eastAsia="Times New Roman" w:hAnsi="Times New Roman" w:cs="Times New Roman"/>
          <w:sz w:val="24"/>
          <w:szCs w:val="24"/>
        </w:rPr>
        <w:t xml:space="preserve">Рассмотрев материалы, представленные администрацией </w:t>
      </w:r>
      <w:r w:rsidR="00F41300" w:rsidRPr="007656FE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="00F41300" w:rsidRPr="007656FE">
        <w:rPr>
          <w:rFonts w:ascii="Times New Roman" w:eastAsia="Times New Roman" w:hAnsi="Times New Roman" w:cs="Times New Roman"/>
          <w:sz w:val="24"/>
          <w:szCs w:val="24"/>
        </w:rPr>
        <w:t>муниципал</w:t>
      </w:r>
      <w:r w:rsidR="00F41300" w:rsidRPr="007656FE">
        <w:rPr>
          <w:rFonts w:ascii="Times New Roman" w:eastAsia="Times New Roman" w:hAnsi="Times New Roman" w:cs="Times New Roman"/>
          <w:sz w:val="24"/>
          <w:szCs w:val="24"/>
        </w:rPr>
        <w:t>ь</w:t>
      </w:r>
      <w:r w:rsidR="00F41300" w:rsidRPr="007656FE">
        <w:rPr>
          <w:rFonts w:ascii="Times New Roman" w:eastAsia="Times New Roman" w:hAnsi="Times New Roman" w:cs="Times New Roman"/>
          <w:sz w:val="24"/>
          <w:szCs w:val="24"/>
        </w:rPr>
        <w:t>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</w:t>
      </w:r>
      <w:r w:rsidR="00F41300" w:rsidRPr="007656F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41300" w:rsidRPr="007656FE">
        <w:rPr>
          <w:rFonts w:ascii="Times New Roman" w:eastAsia="Times New Roman" w:hAnsi="Times New Roman" w:cs="Times New Roman"/>
          <w:sz w:val="24"/>
          <w:szCs w:val="24"/>
        </w:rPr>
        <w:t>ганизации местного самоуправления в Российской Федерации», Положением о бюдже</w:t>
      </w:r>
      <w:r w:rsidR="00F41300" w:rsidRPr="007656FE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41300" w:rsidRPr="007656FE">
        <w:rPr>
          <w:rFonts w:ascii="Times New Roman" w:eastAsia="Times New Roman" w:hAnsi="Times New Roman" w:cs="Times New Roman"/>
          <w:sz w:val="24"/>
          <w:szCs w:val="24"/>
        </w:rPr>
        <w:t xml:space="preserve">ном процессе в </w:t>
      </w:r>
      <w:r w:rsidR="00F41300" w:rsidRPr="007656FE">
        <w:rPr>
          <w:rFonts w:ascii="Times New Roman" w:eastAsia="Times New Roman" w:hAnsi="Times New Roman" w:cs="Times New Roman"/>
          <w:iCs/>
          <w:sz w:val="24"/>
          <w:szCs w:val="24"/>
        </w:rPr>
        <w:t>Бузыкановском</w:t>
      </w:r>
      <w:r w:rsidR="00F41300" w:rsidRPr="007656F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образовании, Дума </w:t>
      </w:r>
      <w:r w:rsidR="00F41300" w:rsidRPr="007656FE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="00F41300" w:rsidRPr="007656F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F41300" w:rsidRPr="007656FE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41300" w:rsidRPr="007656FE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</w:t>
      </w:r>
    </w:p>
    <w:p w:rsidR="00F41300" w:rsidRPr="007656FE" w:rsidRDefault="00F41300" w:rsidP="00F41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b/>
          <w:sz w:val="24"/>
          <w:szCs w:val="24"/>
        </w:rPr>
        <w:t>Р Е Ш И Л А:</w:t>
      </w:r>
    </w:p>
    <w:p w:rsidR="00F41300" w:rsidRPr="007656FE" w:rsidRDefault="00F41300" w:rsidP="00F413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sz w:val="24"/>
          <w:szCs w:val="24"/>
        </w:rPr>
        <w:t xml:space="preserve">          1.  Внести    следующие   изменения и дополнения в решение  Думы </w:t>
      </w:r>
      <w:r w:rsidRPr="007656FE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от 30.12.2015 г. № 78  «О бюджете </w:t>
      </w:r>
      <w:r w:rsidRPr="007656FE">
        <w:rPr>
          <w:rFonts w:ascii="Times New Roman" w:eastAsia="Times New Roman" w:hAnsi="Times New Roman" w:cs="Times New Roman"/>
          <w:iCs/>
          <w:sz w:val="24"/>
          <w:szCs w:val="24"/>
        </w:rPr>
        <w:t xml:space="preserve">Бузыкановского 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муниц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пального образования на 2016 год» (в редакции решения Думы от  30.03.2016г. №</w:t>
      </w:r>
      <w:r>
        <w:rPr>
          <w:rFonts w:ascii="Times New Roman" w:hAnsi="Times New Roman" w:cs="Times New Roman"/>
          <w:sz w:val="24"/>
          <w:szCs w:val="24"/>
        </w:rPr>
        <w:t xml:space="preserve"> 96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F41300" w:rsidRPr="007656FE" w:rsidRDefault="00F41300" w:rsidP="00F413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sz w:val="24"/>
          <w:szCs w:val="24"/>
        </w:rPr>
        <w:t>1.1 Статью 1 изложить в следующей редакции:</w:t>
      </w:r>
    </w:p>
    <w:p w:rsidR="00F41300" w:rsidRPr="007656FE" w:rsidRDefault="00F41300" w:rsidP="00F413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sz w:val="24"/>
          <w:szCs w:val="24"/>
        </w:rPr>
        <w:t>«Статья 1.</w:t>
      </w:r>
    </w:p>
    <w:p w:rsidR="00F41300" w:rsidRPr="007656FE" w:rsidRDefault="00F41300" w:rsidP="00F413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sz w:val="24"/>
          <w:szCs w:val="24"/>
        </w:rPr>
        <w:t>1. Утвердить основные характеристики бюджета Бузыкановского муниципального образования на 2016 год:</w:t>
      </w:r>
    </w:p>
    <w:p w:rsidR="00F41300" w:rsidRPr="007656FE" w:rsidRDefault="00F41300" w:rsidP="00F413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sz w:val="24"/>
          <w:szCs w:val="24"/>
        </w:rPr>
        <w:t xml:space="preserve"> по доходам в сумме 3 635 600 рублей, в том числе безвозмездные поступления в сумме 2 593 747,06 рублей, из них объём межбюджетных трансфертов из областного бюджета и бюджета муниципального района в сумме  2 570 500 рублей;</w:t>
      </w:r>
    </w:p>
    <w:p w:rsidR="00F41300" w:rsidRPr="007656FE" w:rsidRDefault="00F41300" w:rsidP="00F413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sz w:val="24"/>
          <w:szCs w:val="24"/>
        </w:rPr>
        <w:t xml:space="preserve"> по расходам в сумме  4 119 600 рублей.</w:t>
      </w:r>
    </w:p>
    <w:p w:rsidR="00F41300" w:rsidRPr="007656FE" w:rsidRDefault="00F41300" w:rsidP="00F413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в сумме 484 000 рублей или 46,5 процента утверждённого общего годового объема доходов местного бюджета без учета утверждённого объёма безвозмез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ных поступлений. Превышение дефицита местного бюджета над ограничениями, устано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ленными статьей 92.1 Бюджетного кодекса Российской Федерации, осуществлено в пр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делах суммы снижения средств на счетах по учету средств муниципального бюджета в объеме 446 000 рублей. Дефицит местного бюджета без учета сумм остатков составит 38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56FE">
        <w:rPr>
          <w:rFonts w:ascii="Times New Roman" w:eastAsia="Times New Roman" w:hAnsi="Times New Roman" w:cs="Times New Roman"/>
          <w:sz w:val="24"/>
          <w:szCs w:val="24"/>
        </w:rPr>
        <w:t>рублей и 3,65 % процента».</w:t>
      </w:r>
    </w:p>
    <w:p w:rsidR="00F41300" w:rsidRPr="007656FE" w:rsidRDefault="00F41300" w:rsidP="00F413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sz w:val="24"/>
          <w:szCs w:val="24"/>
        </w:rPr>
        <w:t xml:space="preserve">        1.2 Статью 10 изложить в следующей редакции:</w:t>
      </w:r>
    </w:p>
    <w:p w:rsidR="00F41300" w:rsidRPr="007656FE" w:rsidRDefault="00F41300" w:rsidP="00F413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sz w:val="24"/>
          <w:szCs w:val="24"/>
        </w:rPr>
        <w:t xml:space="preserve">           Утвердить объем межбюджетных трансфертов, передаваемых другим бюджетам бюджетной системы Российской Федерации в 2016 году в размере 393 537,89 рублей.         </w:t>
      </w:r>
    </w:p>
    <w:p w:rsidR="00F41300" w:rsidRPr="007656FE" w:rsidRDefault="00F41300" w:rsidP="00F4130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56FE">
        <w:rPr>
          <w:rFonts w:ascii="Times New Roman" w:eastAsia="Times New Roman" w:hAnsi="Times New Roman" w:cs="Times New Roman"/>
          <w:sz w:val="24"/>
          <w:szCs w:val="24"/>
        </w:rPr>
        <w:t xml:space="preserve">           1.4.  Приложения 1,4, 6 изложить в новой редакции (прилагаются).</w:t>
      </w:r>
    </w:p>
    <w:p w:rsidR="00F41300" w:rsidRDefault="00F41300" w:rsidP="00F41300">
      <w:pPr>
        <w:pStyle w:val="a8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A43C12">
        <w:rPr>
          <w:rFonts w:ascii="Times New Roman" w:hAnsi="Times New Roman" w:cs="Times New Roman"/>
          <w:sz w:val="24"/>
          <w:szCs w:val="24"/>
        </w:rPr>
        <w:t>Опубликовать настоящее решение в порядке, определенном Уставом Бузыкано</w:t>
      </w:r>
      <w:r w:rsidRPr="00A43C12">
        <w:rPr>
          <w:rFonts w:ascii="Times New Roman" w:hAnsi="Times New Roman" w:cs="Times New Roman"/>
          <w:sz w:val="24"/>
          <w:szCs w:val="24"/>
        </w:rPr>
        <w:t>в</w:t>
      </w:r>
      <w:r w:rsidRPr="00A43C12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и разместить на официальном сайте </w:t>
      </w:r>
      <w:r w:rsidRPr="00A43C12">
        <w:rPr>
          <w:rFonts w:ascii="Times New Roman" w:hAnsi="Times New Roman" w:cs="Times New Roman"/>
          <w:sz w:val="24"/>
          <w:szCs w:val="24"/>
        </w:rPr>
        <w:lastRenderedPageBreak/>
        <w:t>администрации Бузыкановского муниципального образования в информационно-телекоммуникационной сети «Интернет»</w:t>
      </w:r>
      <w:r w:rsidRPr="00A43C12">
        <w:rPr>
          <w:rFonts w:ascii="Times New Roman" w:hAnsi="Times New Roman"/>
          <w:sz w:val="24"/>
          <w:szCs w:val="24"/>
        </w:rPr>
        <w:t>.</w:t>
      </w:r>
    </w:p>
    <w:p w:rsidR="00F41300" w:rsidRDefault="00F41300" w:rsidP="00F413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1300" w:rsidRDefault="00F41300" w:rsidP="00F4130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41300" w:rsidRDefault="00F41300" w:rsidP="00F413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 муниципального образования, председатель Думы</w:t>
      </w:r>
    </w:p>
    <w:p w:rsidR="00F41300" w:rsidRPr="00F41300" w:rsidRDefault="00F41300" w:rsidP="00F4130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5A4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Бузыкановского </w:t>
      </w:r>
      <w:r w:rsidRPr="005A45E8"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/>
          <w:bCs/>
          <w:sz w:val="24"/>
          <w:szCs w:val="24"/>
        </w:rPr>
        <w:t xml:space="preserve">    П.М.Кулаков</w:t>
      </w:r>
    </w:p>
    <w:p w:rsidR="00F41300" w:rsidRDefault="00F41300" w:rsidP="00F41300">
      <w:pPr>
        <w:spacing w:after="0"/>
        <w:jc w:val="both"/>
        <w:rPr>
          <w:rFonts w:ascii="Times New Roman" w:hAnsi="Times New Roman" w:cs="Times New Roman"/>
        </w:rPr>
      </w:pPr>
    </w:p>
    <w:p w:rsidR="00F41300" w:rsidRDefault="00F41300" w:rsidP="00F41300">
      <w:pPr>
        <w:spacing w:after="0"/>
        <w:jc w:val="both"/>
        <w:rPr>
          <w:rFonts w:ascii="Times New Roman" w:hAnsi="Times New Roman" w:cs="Times New Roman"/>
        </w:rPr>
      </w:pPr>
    </w:p>
    <w:p w:rsidR="00F41300" w:rsidRPr="007656FE" w:rsidRDefault="00F41300" w:rsidP="00F413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56F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Приложение № 1</w:t>
      </w:r>
    </w:p>
    <w:p w:rsidR="00F41300" w:rsidRPr="007656FE" w:rsidRDefault="00F41300" w:rsidP="00F413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56FE">
        <w:rPr>
          <w:rFonts w:ascii="Times New Roman" w:hAnsi="Times New Roman" w:cs="Times New Roman"/>
        </w:rPr>
        <w:t xml:space="preserve">                                                                                   к  решению  Думы Бузыкановского</w:t>
      </w:r>
    </w:p>
    <w:p w:rsidR="00F41300" w:rsidRPr="007656FE" w:rsidRDefault="00F41300" w:rsidP="00F413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56FE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F41300" w:rsidRPr="00076FF3" w:rsidRDefault="00F41300" w:rsidP="00F4130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656FE">
        <w:rPr>
          <w:rFonts w:ascii="Times New Roman" w:hAnsi="Times New Roman" w:cs="Times New Roman"/>
        </w:rPr>
        <w:t xml:space="preserve">                                                         №  96   от 30.03.2016г</w:t>
      </w:r>
      <w:r w:rsidRPr="00076FF3">
        <w:rPr>
          <w:rFonts w:ascii="Times New Roman" w:hAnsi="Times New Roman" w:cs="Times New Roman"/>
        </w:rPr>
        <w:t>.</w:t>
      </w:r>
    </w:p>
    <w:p w:rsidR="00F41300" w:rsidRPr="00076FF3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 w:rsidRPr="00076FF3">
        <w:rPr>
          <w:rFonts w:ascii="Times New Roman" w:hAnsi="Times New Roman" w:cs="Times New Roman"/>
          <w:b/>
          <w:bCs/>
          <w:color w:val="000000"/>
        </w:rPr>
        <w:t xml:space="preserve">                        </w:t>
      </w:r>
      <w:r w:rsidRPr="0007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Доходы  бюджета Бузыкановского  муниципального образования     </w:t>
      </w:r>
    </w:p>
    <w:p w:rsidR="00F41300" w:rsidRPr="00076FF3" w:rsidRDefault="00F41300" w:rsidP="00F41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76FF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на   2016 год</w:t>
      </w:r>
    </w:p>
    <w:tbl>
      <w:tblPr>
        <w:tblW w:w="9900" w:type="dxa"/>
        <w:tblInd w:w="108" w:type="dxa"/>
        <w:tblLook w:val="0000"/>
      </w:tblPr>
      <w:tblGrid>
        <w:gridCol w:w="5812"/>
        <w:gridCol w:w="2693"/>
        <w:gridCol w:w="1395"/>
      </w:tblGrid>
      <w:tr w:rsidR="00F41300" w:rsidRPr="00076FF3" w:rsidTr="004E1141">
        <w:trPr>
          <w:trHeight w:val="405"/>
        </w:trPr>
        <w:tc>
          <w:tcPr>
            <w:tcW w:w="9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</w:rPr>
              <w:t>Единица измерения руб.</w:t>
            </w:r>
          </w:p>
        </w:tc>
      </w:tr>
      <w:tr w:rsidR="00F41300" w:rsidRPr="00076FF3" w:rsidTr="004E1141">
        <w:trPr>
          <w:trHeight w:val="253"/>
        </w:trPr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00" w:rsidRPr="00076FF3" w:rsidRDefault="00F41300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Наименование доходов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00" w:rsidRPr="00076FF3" w:rsidRDefault="00F41300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Код дохода по бюдже</w:t>
            </w:r>
            <w:r w:rsidRPr="00076FF3">
              <w:rPr>
                <w:rFonts w:ascii="Times New Roman" w:hAnsi="Times New Roman" w:cs="Times New Roman"/>
              </w:rPr>
              <w:t>т</w:t>
            </w:r>
            <w:r w:rsidRPr="00076FF3">
              <w:rPr>
                <w:rFonts w:ascii="Times New Roman" w:hAnsi="Times New Roman" w:cs="Times New Roman"/>
              </w:rPr>
              <w:t>ной классификации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300" w:rsidRPr="00076FF3" w:rsidRDefault="00F41300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Сумма</w:t>
            </w:r>
          </w:p>
        </w:tc>
      </w:tr>
      <w:tr w:rsidR="00F41300" w:rsidRPr="00076FF3" w:rsidTr="004E1141">
        <w:trPr>
          <w:trHeight w:val="253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300" w:rsidRPr="00076FF3" w:rsidTr="004E1141">
        <w:trPr>
          <w:trHeight w:val="253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300" w:rsidRPr="00076FF3" w:rsidTr="004E1141">
        <w:trPr>
          <w:trHeight w:val="253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300" w:rsidRPr="00076FF3" w:rsidTr="004E1141">
        <w:trPr>
          <w:trHeight w:val="253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300" w:rsidRPr="00076FF3" w:rsidTr="004E1141">
        <w:trPr>
          <w:trHeight w:val="253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300" w:rsidRPr="00076FF3" w:rsidTr="004E1141">
        <w:trPr>
          <w:trHeight w:val="253"/>
        </w:trPr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F41300" w:rsidRPr="00076FF3" w:rsidTr="004E1141">
        <w:trPr>
          <w:trHeight w:val="252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00" w:rsidRPr="00076FF3" w:rsidRDefault="00F41300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00" w:rsidRPr="00076FF3" w:rsidRDefault="00F41300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00" w:rsidRPr="00076FF3" w:rsidRDefault="00F41300" w:rsidP="004E114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3</w:t>
            </w:r>
          </w:p>
        </w:tc>
      </w:tr>
      <w:tr w:rsidR="00F41300" w:rsidRPr="00076FF3" w:rsidTr="004E114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000 10000000000000 000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1 041 852,94</w:t>
            </w:r>
          </w:p>
        </w:tc>
      </w:tr>
      <w:tr w:rsidR="00F41300" w:rsidRPr="00076FF3" w:rsidTr="004E114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182 10100000000000 000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184 000,00</w:t>
            </w:r>
          </w:p>
        </w:tc>
      </w:tr>
      <w:tr w:rsidR="00F41300" w:rsidRPr="00076FF3" w:rsidTr="004E1141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182 10102000010000 000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184 000,00</w:t>
            </w:r>
          </w:p>
        </w:tc>
      </w:tr>
      <w:tr w:rsidR="00F41300" w:rsidRPr="00076FF3" w:rsidTr="004E1141">
        <w:trPr>
          <w:trHeight w:val="79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 с доходов, полученных физическими лицами, являющимися налоговыми резидентами Ро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с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сийской Федерации в виде дивидендов от долевого участия в деятельности организаций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182 10102010010000 110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184 000,00</w:t>
            </w:r>
          </w:p>
        </w:tc>
      </w:tr>
      <w:tr w:rsidR="00F41300" w:rsidRPr="00076FF3" w:rsidTr="004E1141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 с доходов, облагаемых по н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а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182 10102020010000 110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 </w:t>
            </w:r>
          </w:p>
        </w:tc>
      </w:tr>
      <w:tr w:rsidR="00F41300" w:rsidRPr="00076FF3" w:rsidTr="004E1141">
        <w:trPr>
          <w:trHeight w:val="5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доходы физических лиц с доходов, полученных физ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ческими лицами, не являющимися налоговыми резидентами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182 10102030010000 110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 </w:t>
            </w:r>
          </w:p>
        </w:tc>
      </w:tr>
      <w:tr w:rsidR="00F41300" w:rsidRPr="00076FF3" w:rsidTr="004E1141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</w:t>
            </w:r>
            <w:r w:rsidRPr="00765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765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100 10300000000000 000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722 100,00</w:t>
            </w:r>
          </w:p>
        </w:tc>
      </w:tr>
      <w:tr w:rsidR="00F41300" w:rsidRPr="00076FF3" w:rsidTr="004E1141">
        <w:trPr>
          <w:trHeight w:val="9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ренцированных нормативов отчислений в 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100 10302230010000 110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256 200,00</w:t>
            </w:r>
          </w:p>
        </w:tc>
      </w:tr>
      <w:tr w:rsidR="00F41300" w:rsidRPr="00076FF3" w:rsidTr="004E1141">
        <w:trPr>
          <w:trHeight w:val="112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100 10302240010000 110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3 900,00</w:t>
            </w:r>
          </w:p>
        </w:tc>
      </w:tr>
      <w:tr w:rsidR="00F41300" w:rsidRPr="00076FF3" w:rsidTr="004E1141">
        <w:trPr>
          <w:trHeight w:val="131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д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100 10302250010000 110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559 300,00</w:t>
            </w:r>
          </w:p>
        </w:tc>
      </w:tr>
      <w:tr w:rsidR="00F41300" w:rsidRPr="00076FF3" w:rsidTr="004E1141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е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100 10302260010000 110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-97 300,00</w:t>
            </w:r>
          </w:p>
        </w:tc>
      </w:tr>
      <w:tr w:rsidR="00F41300" w:rsidRPr="00076FF3" w:rsidTr="004E114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182 10500000000000 000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68 000,00</w:t>
            </w:r>
          </w:p>
        </w:tc>
      </w:tr>
      <w:tr w:rsidR="00F41300" w:rsidRPr="00076FF3" w:rsidTr="004E114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Единый сельскохозяйственный налог (сумма платежа)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182 10503010011000 110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68 000,00</w:t>
            </w:r>
          </w:p>
        </w:tc>
      </w:tr>
      <w:tr w:rsidR="00F41300" w:rsidRPr="00076FF3" w:rsidTr="004E114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182 10600000000000 000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16 000,00</w:t>
            </w:r>
          </w:p>
        </w:tc>
      </w:tr>
      <w:tr w:rsidR="00F41300" w:rsidRPr="00076FF3" w:rsidTr="004E114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076FF3">
              <w:rPr>
                <w:rFonts w:ascii="Times New Roman" w:hAnsi="Times New Roman" w:cs="Times New Roman"/>
                <w:iCs/>
              </w:rPr>
              <w:t>182 10601000000000 110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</w:rPr>
            </w:pPr>
            <w:r w:rsidRPr="00076FF3">
              <w:rPr>
                <w:rFonts w:ascii="Times New Roman" w:hAnsi="Times New Roman" w:cs="Times New Roman"/>
                <w:iCs/>
              </w:rPr>
              <w:t>16 000,00</w:t>
            </w:r>
          </w:p>
        </w:tc>
      </w:tr>
      <w:tr w:rsidR="00F41300" w:rsidRPr="00076FF3" w:rsidTr="004E1141">
        <w:trPr>
          <w:trHeight w:val="64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182 10601030100000 110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16 000,00</w:t>
            </w:r>
          </w:p>
        </w:tc>
      </w:tr>
      <w:tr w:rsidR="00F41300" w:rsidRPr="00076FF3" w:rsidTr="004E1141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182 10601030101000 110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16 000,00</w:t>
            </w:r>
          </w:p>
        </w:tc>
      </w:tr>
      <w:tr w:rsidR="00F41300" w:rsidRPr="00076FF3" w:rsidTr="004E1141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(пени, проценты)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182 10601030102000 110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 </w:t>
            </w:r>
          </w:p>
        </w:tc>
      </w:tr>
      <w:tr w:rsidR="00F41300" w:rsidRPr="00076FF3" w:rsidTr="004E114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182 10606000000000 110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15 000,00</w:t>
            </w:r>
          </w:p>
        </w:tc>
      </w:tr>
      <w:tr w:rsidR="00F41300" w:rsidRPr="00076FF3" w:rsidTr="004E1141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182 10606033100000 110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 </w:t>
            </w:r>
          </w:p>
        </w:tc>
      </w:tr>
      <w:tr w:rsidR="00F41300" w:rsidRPr="00076FF3" w:rsidTr="004E1141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182 10606043100000 110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15 000,00</w:t>
            </w:r>
          </w:p>
        </w:tc>
      </w:tr>
      <w:tr w:rsidR="00F41300" w:rsidRPr="00076FF3" w:rsidTr="004E114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960 10800000000000 000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3 152,94</w:t>
            </w:r>
          </w:p>
        </w:tc>
      </w:tr>
      <w:tr w:rsidR="00F41300" w:rsidRPr="00076FF3" w:rsidTr="004E1141">
        <w:trPr>
          <w:trHeight w:val="67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ч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реждениями Российской Федерации)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960 10804000010000 110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3 152,94</w:t>
            </w:r>
          </w:p>
        </w:tc>
      </w:tr>
      <w:tr w:rsidR="00F41300" w:rsidRPr="00076FF3" w:rsidTr="004E1141">
        <w:trPr>
          <w:trHeight w:val="90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Государственная пошлина за совершение нотариальных дейс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960 10804020010000 110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3 152,94</w:t>
            </w:r>
          </w:p>
        </w:tc>
      </w:tr>
      <w:tr w:rsidR="00F41300" w:rsidRPr="00076FF3" w:rsidTr="004E1141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</w:t>
            </w:r>
            <w:r w:rsidRPr="00765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765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960 11300000000000 000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30 000,00</w:t>
            </w:r>
          </w:p>
        </w:tc>
      </w:tr>
      <w:tr w:rsidR="00F41300" w:rsidRPr="00076FF3" w:rsidTr="004E114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от оказания услуг или компенсации затрат государства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960 11301000000000 000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30 000,00</w:t>
            </w:r>
          </w:p>
        </w:tc>
      </w:tr>
      <w:tr w:rsidR="00F41300" w:rsidRPr="00076FF3" w:rsidTr="004E1141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960 11301995100000 130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30 000,00</w:t>
            </w:r>
          </w:p>
        </w:tc>
      </w:tr>
      <w:tr w:rsidR="00F41300" w:rsidRPr="00076FF3" w:rsidTr="004E114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960 11705050100000 180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3 600,00</w:t>
            </w:r>
          </w:p>
        </w:tc>
      </w:tr>
      <w:tr w:rsidR="00F41300" w:rsidRPr="00076FF3" w:rsidTr="004E1141">
        <w:trPr>
          <w:trHeight w:val="28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960 11705050100000 180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3 600,00</w:t>
            </w:r>
          </w:p>
        </w:tc>
      </w:tr>
      <w:tr w:rsidR="00F41300" w:rsidRPr="00076FF3" w:rsidTr="004E114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000 20000000000000 000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2 593 747,06</w:t>
            </w:r>
          </w:p>
        </w:tc>
      </w:tr>
      <w:tr w:rsidR="00F41300" w:rsidRPr="00076FF3" w:rsidTr="004E1141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</w:t>
            </w:r>
            <w:r w:rsidRPr="00765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765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000 20200000000000 000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2 593 747,06</w:t>
            </w:r>
          </w:p>
        </w:tc>
      </w:tr>
      <w:tr w:rsidR="00F41300" w:rsidRPr="00076FF3" w:rsidTr="004E1141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Дотации бюджетам субъектов Российской Федерации и м</w:t>
            </w:r>
            <w:r w:rsidRPr="007656F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</w:t>
            </w:r>
            <w:r w:rsidRPr="007656F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076FF3">
              <w:rPr>
                <w:rFonts w:ascii="Times New Roman" w:hAnsi="Times New Roman" w:cs="Times New Roman"/>
                <w:b/>
                <w:bCs/>
                <w:iCs/>
              </w:rPr>
              <w:t>908 20201000000000 151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Cs/>
              </w:rPr>
            </w:pPr>
            <w:r w:rsidRPr="00076FF3">
              <w:rPr>
                <w:rFonts w:ascii="Times New Roman" w:hAnsi="Times New Roman" w:cs="Times New Roman"/>
                <w:b/>
                <w:bCs/>
                <w:iCs/>
              </w:rPr>
              <w:t>1 678 300,00</w:t>
            </w:r>
          </w:p>
        </w:tc>
      </w:tr>
      <w:tr w:rsidR="00F41300" w:rsidRPr="00076FF3" w:rsidTr="004E1141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Дотации бюджетам поселений на выравнивание уровня бюдже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т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908 20201001100000 151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1 678 300,00</w:t>
            </w:r>
          </w:p>
        </w:tc>
      </w:tr>
      <w:tr w:rsidR="00F41300" w:rsidRPr="00076FF3" w:rsidTr="004E1141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Субсидии бюджетам субъектов Российской Федерации и м</w:t>
            </w:r>
            <w:r w:rsidRPr="007656F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</w:t>
            </w:r>
            <w:r w:rsidRPr="007656F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ниципальных образований (межбюджетные субсидии)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960 20202000000000 151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840 600,00</w:t>
            </w:r>
          </w:p>
        </w:tc>
      </w:tr>
      <w:tr w:rsidR="00F41300" w:rsidRPr="00076FF3" w:rsidTr="004E114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960 20202999100000 151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840 600,00</w:t>
            </w:r>
          </w:p>
        </w:tc>
      </w:tr>
      <w:tr w:rsidR="00F41300" w:rsidRPr="00076FF3" w:rsidTr="004E1141">
        <w:trPr>
          <w:trHeight w:val="43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960 20203000000000 151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51 600,00</w:t>
            </w:r>
          </w:p>
        </w:tc>
      </w:tr>
      <w:tr w:rsidR="00F41300" w:rsidRPr="00076FF3" w:rsidTr="004E1141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к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о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миссариаты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lastRenderedPageBreak/>
              <w:t>960 20203015100000 151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50 900,00</w:t>
            </w:r>
          </w:p>
        </w:tc>
      </w:tr>
      <w:tr w:rsidR="00F41300" w:rsidRPr="00076FF3" w:rsidTr="004E1141">
        <w:trPr>
          <w:trHeight w:val="45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960 20203024100000 151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700,00</w:t>
            </w:r>
          </w:p>
        </w:tc>
      </w:tr>
      <w:tr w:rsidR="00F41300" w:rsidRPr="00076FF3" w:rsidTr="004E1141">
        <w:trPr>
          <w:trHeight w:val="87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Доходы бюджетов бюджетной системы РФ от возврата бюджетами бюджетной системы РФ остатков субсидий, субве</w:t>
            </w:r>
            <w:r w:rsidRPr="007656F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</w:t>
            </w:r>
            <w:r w:rsidRPr="007656F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960 21800000000000 151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23 247,06</w:t>
            </w:r>
          </w:p>
        </w:tc>
      </w:tr>
      <w:tr w:rsidR="00F41300" w:rsidRPr="00076FF3" w:rsidTr="004E1141">
        <w:trPr>
          <w:trHeight w:val="69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Доходы бюджетов сельских поселений от возврата  остатков субсидий, субвенций и иных межбюджетных трансфертов, имеющих целевое назначение, прошлых лет из бюджетов мун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 w:rsidRPr="007656FE">
              <w:rPr>
                <w:rFonts w:ascii="Times New Roman" w:hAnsi="Times New Roman" w:cs="Times New Roman"/>
                <w:iCs/>
                <w:sz w:val="20"/>
                <w:szCs w:val="20"/>
              </w:rPr>
              <w:t>ципальных районов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6FF3">
              <w:rPr>
                <w:rFonts w:ascii="Times New Roman" w:hAnsi="Times New Roman" w:cs="Times New Roman"/>
              </w:rPr>
              <w:t>960 21800000000000 151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23 247,06</w:t>
            </w:r>
          </w:p>
        </w:tc>
      </w:tr>
      <w:tr w:rsidR="00F41300" w:rsidRPr="00076FF3" w:rsidTr="004E1141">
        <w:trPr>
          <w:trHeight w:val="255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00" w:rsidRPr="007656FE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300" w:rsidRPr="00076FF3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76FF3">
              <w:rPr>
                <w:rFonts w:ascii="Times New Roman" w:hAnsi="Times New Roman" w:cs="Times New Roman"/>
                <w:b/>
                <w:bCs/>
              </w:rPr>
              <w:t>3 635 600,00</w:t>
            </w:r>
          </w:p>
        </w:tc>
      </w:tr>
    </w:tbl>
    <w:p w:rsidR="00F41300" w:rsidRDefault="00F41300" w:rsidP="00F41300">
      <w:pPr>
        <w:spacing w:after="0"/>
        <w:jc w:val="both"/>
        <w:rPr>
          <w:rFonts w:ascii="Times New Roman" w:hAnsi="Times New Roman" w:cs="Times New Roman"/>
        </w:rPr>
      </w:pPr>
    </w:p>
    <w:p w:rsidR="00F41300" w:rsidRDefault="00F41300" w:rsidP="00F41300">
      <w:pPr>
        <w:spacing w:after="0"/>
        <w:jc w:val="both"/>
        <w:rPr>
          <w:rFonts w:ascii="Times New Roman" w:hAnsi="Times New Roman" w:cs="Times New Roman"/>
        </w:rPr>
      </w:pPr>
    </w:p>
    <w:p w:rsidR="00F41300" w:rsidRPr="007656FE" w:rsidRDefault="00F41300" w:rsidP="00F41300">
      <w:pPr>
        <w:spacing w:after="0"/>
        <w:jc w:val="center"/>
        <w:rPr>
          <w:rFonts w:ascii="Times New Roman" w:hAnsi="Times New Roman" w:cs="Times New Roman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  <w:r w:rsidRPr="007656FE">
        <w:rPr>
          <w:rFonts w:ascii="Times New Roman" w:hAnsi="Times New Roman" w:cs="Times New Roman"/>
        </w:rPr>
        <w:t>Приложение № 4</w:t>
      </w:r>
    </w:p>
    <w:p w:rsidR="00F41300" w:rsidRPr="007656FE" w:rsidRDefault="00F41300" w:rsidP="00F41300">
      <w:pPr>
        <w:spacing w:after="0"/>
        <w:jc w:val="right"/>
        <w:rPr>
          <w:rFonts w:ascii="Times New Roman" w:hAnsi="Times New Roman" w:cs="Times New Roman"/>
        </w:rPr>
      </w:pPr>
      <w:r w:rsidRPr="007656FE">
        <w:rPr>
          <w:rFonts w:ascii="Times New Roman" w:hAnsi="Times New Roman" w:cs="Times New Roman"/>
        </w:rPr>
        <w:t xml:space="preserve">                                                                                   к  решению  Думы Бузыкановского</w:t>
      </w:r>
    </w:p>
    <w:p w:rsidR="00F41300" w:rsidRPr="007656FE" w:rsidRDefault="00F41300" w:rsidP="00F41300">
      <w:pPr>
        <w:spacing w:after="0"/>
        <w:jc w:val="right"/>
        <w:rPr>
          <w:rFonts w:ascii="Times New Roman" w:hAnsi="Times New Roman" w:cs="Times New Roman"/>
        </w:rPr>
      </w:pPr>
      <w:r w:rsidRPr="007656FE">
        <w:rPr>
          <w:rFonts w:ascii="Times New Roman" w:hAnsi="Times New Roman" w:cs="Times New Roman"/>
        </w:rPr>
        <w:t xml:space="preserve">                                                                                муниципального образования  </w:t>
      </w:r>
    </w:p>
    <w:p w:rsidR="00F41300" w:rsidRPr="007656FE" w:rsidRDefault="00F41300" w:rsidP="00F41300">
      <w:pPr>
        <w:spacing w:after="0"/>
        <w:jc w:val="right"/>
        <w:rPr>
          <w:rFonts w:ascii="Times New Roman" w:hAnsi="Times New Roman" w:cs="Times New Roman"/>
        </w:rPr>
      </w:pPr>
      <w:r w:rsidRPr="007656FE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№   96</w:t>
      </w:r>
      <w:r w:rsidRPr="007656FE">
        <w:rPr>
          <w:rFonts w:ascii="Times New Roman" w:hAnsi="Times New Roman" w:cs="Times New Roman"/>
        </w:rPr>
        <w:t xml:space="preserve">  от 30.03.2016г.</w:t>
      </w:r>
    </w:p>
    <w:p w:rsidR="00F41300" w:rsidRPr="007656FE" w:rsidRDefault="00F41300" w:rsidP="00F41300">
      <w:pPr>
        <w:spacing w:after="0"/>
        <w:jc w:val="right"/>
        <w:rPr>
          <w:rFonts w:ascii="Times New Roman" w:hAnsi="Times New Roman" w:cs="Times New Roman"/>
        </w:rPr>
      </w:pPr>
    </w:p>
    <w:p w:rsidR="00F41300" w:rsidRPr="007656FE" w:rsidRDefault="00F41300" w:rsidP="00F41300">
      <w:pPr>
        <w:spacing w:after="0"/>
        <w:jc w:val="center"/>
        <w:rPr>
          <w:rFonts w:ascii="Times New Roman" w:hAnsi="Times New Roman" w:cs="Times New Roman"/>
          <w:b/>
        </w:rPr>
      </w:pPr>
      <w:r w:rsidRPr="007656FE">
        <w:rPr>
          <w:rFonts w:ascii="Times New Roman" w:hAnsi="Times New Roman" w:cs="Times New Roman"/>
          <w:b/>
        </w:rPr>
        <w:t xml:space="preserve">РАСПРЕДЕЛЕНИЕ БЮДЖЕТНЫХ АССИГНОВАНИЙ </w:t>
      </w:r>
    </w:p>
    <w:p w:rsidR="00F41300" w:rsidRDefault="00F41300" w:rsidP="00F41300">
      <w:pPr>
        <w:spacing w:after="0"/>
        <w:jc w:val="center"/>
        <w:rPr>
          <w:rFonts w:ascii="Times New Roman" w:hAnsi="Times New Roman" w:cs="Times New Roman"/>
          <w:b/>
        </w:rPr>
      </w:pPr>
      <w:r w:rsidRPr="007656FE">
        <w:rPr>
          <w:rFonts w:ascii="Times New Roman" w:hAnsi="Times New Roman" w:cs="Times New Roman"/>
          <w:b/>
        </w:rPr>
        <w:t>ПО РАЗДЕЛАМ И ПОДРАЗДЕЛАМ КЛАССИФИКАЦИИ РАСХОДОВ</w:t>
      </w:r>
    </w:p>
    <w:p w:rsidR="00F41300" w:rsidRPr="007656FE" w:rsidRDefault="00F41300" w:rsidP="00F41300">
      <w:pPr>
        <w:spacing w:after="0"/>
        <w:jc w:val="center"/>
        <w:rPr>
          <w:rFonts w:ascii="Times New Roman" w:hAnsi="Times New Roman" w:cs="Times New Roman"/>
          <w:b/>
        </w:rPr>
      </w:pPr>
      <w:r w:rsidRPr="007656FE">
        <w:rPr>
          <w:rFonts w:ascii="Times New Roman" w:hAnsi="Times New Roman" w:cs="Times New Roman"/>
          <w:b/>
        </w:rPr>
        <w:t xml:space="preserve"> БЮДЖЕТОВ </w:t>
      </w:r>
      <w:r>
        <w:rPr>
          <w:rFonts w:ascii="Times New Roman" w:hAnsi="Times New Roman" w:cs="Times New Roman"/>
          <w:b/>
        </w:rPr>
        <w:t xml:space="preserve"> </w:t>
      </w:r>
      <w:r w:rsidRPr="007656FE">
        <w:rPr>
          <w:rFonts w:ascii="Times New Roman" w:hAnsi="Times New Roman" w:cs="Times New Roman"/>
          <w:b/>
        </w:rPr>
        <w:t>РО</w:t>
      </w:r>
      <w:r>
        <w:rPr>
          <w:rFonts w:ascii="Times New Roman" w:hAnsi="Times New Roman" w:cs="Times New Roman"/>
          <w:b/>
        </w:rPr>
        <w:t>С</w:t>
      </w:r>
      <w:r w:rsidRPr="007656FE">
        <w:rPr>
          <w:rFonts w:ascii="Times New Roman" w:hAnsi="Times New Roman" w:cs="Times New Roman"/>
          <w:b/>
        </w:rPr>
        <w:t>СИЙСКОЙ ФЕДЕРАЦИИ</w:t>
      </w:r>
    </w:p>
    <w:p w:rsidR="00F41300" w:rsidRPr="007656FE" w:rsidRDefault="00F41300" w:rsidP="00F41300">
      <w:pPr>
        <w:spacing w:after="0"/>
        <w:jc w:val="center"/>
        <w:rPr>
          <w:rFonts w:ascii="Times New Roman" w:hAnsi="Times New Roman" w:cs="Times New Roman"/>
        </w:rPr>
      </w:pPr>
      <w:r w:rsidRPr="007656FE">
        <w:rPr>
          <w:rFonts w:ascii="Times New Roman" w:hAnsi="Times New Roman" w:cs="Times New Roman"/>
          <w:b/>
        </w:rPr>
        <w:t>НА 2016 ГОД</w:t>
      </w:r>
    </w:p>
    <w:tbl>
      <w:tblPr>
        <w:tblW w:w="9400" w:type="dxa"/>
        <w:tblInd w:w="103" w:type="dxa"/>
        <w:tblLook w:val="0000"/>
      </w:tblPr>
      <w:tblGrid>
        <w:gridCol w:w="6540"/>
        <w:gridCol w:w="1220"/>
        <w:gridCol w:w="1640"/>
      </w:tblGrid>
      <w:tr w:rsidR="00F41300" w:rsidRPr="007656FE" w:rsidTr="004E1141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00" w:rsidRPr="007656FE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00" w:rsidRPr="007656FE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color w:val="000000"/>
              </w:rPr>
              <w:t>РзПР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300" w:rsidRPr="007656FE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color w:val="000000"/>
              </w:rPr>
              <w:t>Сумма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1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7656FE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color w:val="000000"/>
              </w:rPr>
              <w:t>1 836 437,9</w:t>
            </w:r>
          </w:p>
        </w:tc>
      </w:tr>
      <w:tr w:rsidR="00F41300" w:rsidRPr="007656FE" w:rsidTr="004E1141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56FE">
              <w:rPr>
                <w:rFonts w:ascii="Times New Roman" w:hAnsi="Times New Roman" w:cs="Times New Roman"/>
                <w:color w:val="000000"/>
              </w:rPr>
              <w:t>Функционирование высшего должностного лица субъекта Росси</w:t>
            </w:r>
            <w:r w:rsidRPr="007656FE">
              <w:rPr>
                <w:rFonts w:ascii="Times New Roman" w:hAnsi="Times New Roman" w:cs="Times New Roman"/>
                <w:color w:val="000000"/>
              </w:rPr>
              <w:t>й</w:t>
            </w:r>
            <w:r w:rsidRPr="007656FE">
              <w:rPr>
                <w:rFonts w:ascii="Times New Roman" w:hAnsi="Times New Roman" w:cs="Times New Roman"/>
                <w:color w:val="000000"/>
              </w:rPr>
              <w:t>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0102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490 000,0</w:t>
            </w:r>
          </w:p>
        </w:tc>
      </w:tr>
      <w:tr w:rsidR="00F41300" w:rsidRPr="007656FE" w:rsidTr="004E1141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56FE">
              <w:rPr>
                <w:rFonts w:ascii="Times New Roman" w:hAnsi="Times New Roman" w:cs="Times New Roman"/>
                <w:color w:val="000000"/>
              </w:rPr>
              <w:t>Функционирование Правительства Российской Федерации, вы</w:t>
            </w:r>
            <w:r w:rsidRPr="007656FE">
              <w:rPr>
                <w:rFonts w:ascii="Times New Roman" w:hAnsi="Times New Roman" w:cs="Times New Roman"/>
                <w:color w:val="000000"/>
              </w:rPr>
              <w:t>с</w:t>
            </w:r>
            <w:r w:rsidRPr="007656FE">
              <w:rPr>
                <w:rFonts w:ascii="Times New Roman" w:hAnsi="Times New Roman" w:cs="Times New Roman"/>
                <w:color w:val="000000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0104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1 335 737,9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56FE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0107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56FE">
              <w:rPr>
                <w:rFonts w:ascii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0111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5 000,0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56FE">
              <w:rPr>
                <w:rFonts w:ascii="Times New Roman" w:hAnsi="Times New Roman" w:cs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0113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5 700,0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2EAF">
              <w:rPr>
                <w:rFonts w:ascii="Times New Roman" w:hAnsi="Times New Roman" w:cs="Times New Roman"/>
                <w:b/>
                <w:bCs/>
                <w:color w:val="000000"/>
              </w:rPr>
              <w:t>0200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2EAF">
              <w:rPr>
                <w:rFonts w:ascii="Times New Roman" w:hAnsi="Times New Roman" w:cs="Times New Roman"/>
                <w:b/>
                <w:bCs/>
                <w:color w:val="000000"/>
              </w:rPr>
              <w:t>50 900,0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56FE">
              <w:rPr>
                <w:rFonts w:ascii="Times New Roman" w:hAnsi="Times New Roman" w:cs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0203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50 900,0</w:t>
            </w:r>
          </w:p>
        </w:tc>
      </w:tr>
      <w:tr w:rsidR="00F41300" w:rsidRPr="007656FE" w:rsidTr="004E1141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БЕЗОПАСНОСТЬ И ПРАВООХРАН</w:t>
            </w:r>
            <w:r w:rsidRPr="007656FE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7656FE">
              <w:rPr>
                <w:rFonts w:ascii="Times New Roman" w:hAnsi="Times New Roman" w:cs="Times New Roman"/>
                <w:b/>
                <w:bCs/>
                <w:color w:val="000000"/>
              </w:rPr>
              <w:t>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2EAF">
              <w:rPr>
                <w:rFonts w:ascii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2EAF">
              <w:rPr>
                <w:rFonts w:ascii="Times New Roman" w:hAnsi="Times New Roman" w:cs="Times New Roman"/>
                <w:b/>
                <w:bCs/>
                <w:color w:val="000000"/>
              </w:rPr>
              <w:t>23 186,7</w:t>
            </w:r>
          </w:p>
        </w:tc>
      </w:tr>
      <w:tr w:rsidR="00F41300" w:rsidRPr="007656FE" w:rsidTr="004E1141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56FE">
              <w:rPr>
                <w:rFonts w:ascii="Times New Roman" w:hAnsi="Times New Roman" w:cs="Times New Roman"/>
                <w:color w:val="000000"/>
              </w:rPr>
              <w:t>Защита населения и территории от чрезвычайных ситуаций пр</w:t>
            </w:r>
            <w:r w:rsidRPr="007656FE">
              <w:rPr>
                <w:rFonts w:ascii="Times New Roman" w:hAnsi="Times New Roman" w:cs="Times New Roman"/>
                <w:color w:val="000000"/>
              </w:rPr>
              <w:t>и</w:t>
            </w:r>
            <w:r w:rsidRPr="007656FE">
              <w:rPr>
                <w:rFonts w:ascii="Times New Roman" w:hAnsi="Times New Roman" w:cs="Times New Roman"/>
                <w:color w:val="000000"/>
              </w:rPr>
              <w:t>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0309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23 186,7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2EAF">
              <w:rPr>
                <w:rFonts w:ascii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2EAF">
              <w:rPr>
                <w:rFonts w:ascii="Times New Roman" w:hAnsi="Times New Roman" w:cs="Times New Roman"/>
                <w:b/>
                <w:bCs/>
                <w:color w:val="000000"/>
              </w:rPr>
              <w:t>1 254 715,4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56FE">
              <w:rPr>
                <w:rFonts w:ascii="Times New Roman" w:hAnsi="Times New Roman" w:cs="Times New Roman"/>
                <w:color w:val="000000"/>
              </w:rPr>
              <w:t>Общеэкономические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0401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56FE">
              <w:rPr>
                <w:rFonts w:ascii="Times New Roman" w:hAnsi="Times New Roman" w:cs="Times New Roman"/>
                <w:color w:val="000000"/>
              </w:rPr>
              <w:t>Транспорт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0408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56FE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0409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1 254 715,4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56FE">
              <w:rPr>
                <w:rFonts w:ascii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0412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2EAF">
              <w:rPr>
                <w:rFonts w:ascii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2EAF">
              <w:rPr>
                <w:rFonts w:ascii="Times New Roman" w:hAnsi="Times New Roman" w:cs="Times New Roman"/>
                <w:b/>
                <w:bCs/>
                <w:color w:val="000000"/>
              </w:rPr>
              <w:t>45 000,0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56FE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0501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56FE">
              <w:rPr>
                <w:rFonts w:ascii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0502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25 000,0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56FE">
              <w:rPr>
                <w:rFonts w:ascii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0503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20 000,0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2EAF">
              <w:rPr>
                <w:rFonts w:ascii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2EAF">
              <w:rPr>
                <w:rFonts w:ascii="Times New Roman" w:hAnsi="Times New Roman" w:cs="Times New Roman"/>
                <w:b/>
                <w:bCs/>
                <w:color w:val="000000"/>
              </w:rPr>
              <w:t>907 360,0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56FE">
              <w:rPr>
                <w:rFonts w:ascii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0801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907 360,0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2EAF">
              <w:rPr>
                <w:rFonts w:ascii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2EA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56FE">
              <w:rPr>
                <w:rFonts w:ascii="Times New Roman" w:hAnsi="Times New Roman" w:cs="Times New Roman"/>
                <w:color w:val="000000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1001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2EAF">
              <w:rPr>
                <w:rFonts w:ascii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2EAF">
              <w:rPr>
                <w:rFonts w:ascii="Times New Roman" w:hAnsi="Times New Roman" w:cs="Times New Roman"/>
                <w:b/>
                <w:bCs/>
                <w:color w:val="000000"/>
              </w:rPr>
              <w:t>0,0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56FE"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41300" w:rsidRPr="007656FE" w:rsidTr="004E1141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</w:t>
            </w:r>
            <w:r w:rsidRPr="007656FE">
              <w:rPr>
                <w:rFonts w:ascii="Times New Roman" w:hAnsi="Times New Roman" w:cs="Times New Roman"/>
                <w:b/>
                <w:bCs/>
                <w:color w:val="000000"/>
              </w:rPr>
              <w:t>И</w:t>
            </w:r>
            <w:r w:rsidRPr="007656FE">
              <w:rPr>
                <w:rFonts w:ascii="Times New Roman" w:hAnsi="Times New Roman" w:cs="Times New Roman"/>
                <w:b/>
                <w:bCs/>
                <w:color w:val="000000"/>
              </w:rPr>
              <w:t>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2EAF">
              <w:rPr>
                <w:rFonts w:ascii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2EAF">
              <w:rPr>
                <w:rFonts w:ascii="Times New Roman" w:hAnsi="Times New Roman" w:cs="Times New Roman"/>
                <w:b/>
                <w:bCs/>
                <w:color w:val="000000"/>
              </w:rPr>
              <w:t>2 000,0</w:t>
            </w:r>
          </w:p>
        </w:tc>
      </w:tr>
      <w:tr w:rsidR="00F41300" w:rsidRPr="007656FE" w:rsidTr="004E1141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7656FE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1301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B2EAF">
              <w:rPr>
                <w:rFonts w:ascii="Times New Roman" w:hAnsi="Times New Roman" w:cs="Times New Roman"/>
                <w:color w:val="000000"/>
              </w:rPr>
              <w:t>2 000,0</w:t>
            </w:r>
          </w:p>
        </w:tc>
      </w:tr>
      <w:tr w:rsidR="00F41300" w:rsidRPr="007656FE" w:rsidTr="004E1141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7656FE" w:rsidRDefault="00F41300" w:rsidP="004E114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656FE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1300" w:rsidRPr="005B2EAF" w:rsidRDefault="00F41300" w:rsidP="004E114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2EAF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41300" w:rsidRPr="005B2EAF" w:rsidRDefault="00F41300" w:rsidP="004E114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B2EAF">
              <w:rPr>
                <w:rFonts w:ascii="Times New Roman" w:hAnsi="Times New Roman" w:cs="Times New Roman"/>
                <w:b/>
                <w:bCs/>
                <w:color w:val="000000"/>
              </w:rPr>
              <w:t>4 119 600,0</w:t>
            </w:r>
          </w:p>
        </w:tc>
      </w:tr>
    </w:tbl>
    <w:p w:rsidR="00F41300" w:rsidRPr="00482AEC" w:rsidRDefault="00F41300" w:rsidP="00F4130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82A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Приложение № 6</w:t>
      </w:r>
    </w:p>
    <w:p w:rsidR="00F41300" w:rsidRPr="00482AEC" w:rsidRDefault="00F41300" w:rsidP="00F41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2A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к  решению  Думы Бузыкановского</w:t>
      </w:r>
    </w:p>
    <w:p w:rsidR="00F41300" w:rsidRPr="00482AEC" w:rsidRDefault="00F41300" w:rsidP="00F41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2A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муниципального образования  </w:t>
      </w:r>
    </w:p>
    <w:p w:rsidR="00F41300" w:rsidRPr="00482AEC" w:rsidRDefault="00F41300" w:rsidP="00F41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2AEC">
        <w:rPr>
          <w:rFonts w:ascii="Times New Roman" w:hAnsi="Times New Roman" w:cs="Times New Roman"/>
          <w:sz w:val="20"/>
          <w:szCs w:val="20"/>
        </w:rPr>
        <w:t xml:space="preserve">№  </w:t>
      </w:r>
      <w:r>
        <w:rPr>
          <w:rFonts w:ascii="Times New Roman" w:hAnsi="Times New Roman" w:cs="Times New Roman"/>
          <w:sz w:val="20"/>
          <w:szCs w:val="20"/>
        </w:rPr>
        <w:t>96</w:t>
      </w:r>
      <w:r w:rsidRPr="00482AEC">
        <w:rPr>
          <w:rFonts w:ascii="Times New Roman" w:hAnsi="Times New Roman" w:cs="Times New Roman"/>
          <w:sz w:val="20"/>
          <w:szCs w:val="20"/>
        </w:rPr>
        <w:t xml:space="preserve">    от 30.03.2016г.                        </w:t>
      </w:r>
    </w:p>
    <w:p w:rsidR="00F41300" w:rsidRPr="00482AEC" w:rsidRDefault="00F41300" w:rsidP="00F413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1300" w:rsidRDefault="00F41300" w:rsidP="00F41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EC"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</w:t>
      </w:r>
    </w:p>
    <w:p w:rsidR="00F41300" w:rsidRDefault="00F41300" w:rsidP="00F41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482AEC">
        <w:rPr>
          <w:rFonts w:ascii="Times New Roman" w:hAnsi="Times New Roman" w:cs="Times New Roman"/>
          <w:b/>
          <w:sz w:val="24"/>
          <w:szCs w:val="24"/>
        </w:rPr>
        <w:t>асходов бюджета «Бузыкановское сельское поселение»</w:t>
      </w:r>
    </w:p>
    <w:p w:rsidR="00F41300" w:rsidRPr="00482AEC" w:rsidRDefault="00F41300" w:rsidP="00F41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EC">
        <w:rPr>
          <w:rFonts w:ascii="Times New Roman" w:hAnsi="Times New Roman" w:cs="Times New Roman"/>
          <w:b/>
          <w:sz w:val="24"/>
          <w:szCs w:val="24"/>
        </w:rPr>
        <w:t>на 2016 год</w:t>
      </w:r>
    </w:p>
    <w:p w:rsidR="00F41300" w:rsidRPr="00482AEC" w:rsidRDefault="00F41300" w:rsidP="00F41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300" w:rsidRDefault="00F41300" w:rsidP="00F41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EC">
        <w:rPr>
          <w:rFonts w:ascii="Times New Roman" w:hAnsi="Times New Roman" w:cs="Times New Roman"/>
          <w:b/>
          <w:sz w:val="24"/>
          <w:szCs w:val="24"/>
        </w:rPr>
        <w:t>Главный распорядитель бюджетных средств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2AEC">
        <w:rPr>
          <w:rFonts w:ascii="Times New Roman" w:hAnsi="Times New Roman" w:cs="Times New Roman"/>
          <w:b/>
          <w:sz w:val="24"/>
          <w:szCs w:val="24"/>
        </w:rPr>
        <w:t>- администрация Бузыкановского</w:t>
      </w:r>
    </w:p>
    <w:p w:rsidR="00F41300" w:rsidRPr="00482AEC" w:rsidRDefault="00F41300" w:rsidP="00F41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E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41300" w:rsidRPr="00482AEC" w:rsidRDefault="00F41300" w:rsidP="00F41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99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2"/>
        <w:gridCol w:w="849"/>
        <w:gridCol w:w="849"/>
        <w:gridCol w:w="1316"/>
        <w:gridCol w:w="708"/>
        <w:gridCol w:w="1261"/>
      </w:tblGrid>
      <w:tr w:rsidR="00F41300" w:rsidRPr="00482AEC" w:rsidTr="004E1141">
        <w:trPr>
          <w:trHeight w:val="55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КВСР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РзПР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КЦСР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КВР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F41300" w:rsidRPr="00482AEC" w:rsidTr="004E1141">
        <w:trPr>
          <w:trHeight w:val="30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1836437,89</w:t>
            </w:r>
          </w:p>
        </w:tc>
      </w:tr>
      <w:tr w:rsidR="00F41300" w:rsidRPr="00482AEC" w:rsidTr="004E1141">
        <w:trPr>
          <w:trHeight w:val="79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образования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490000</w:t>
            </w:r>
          </w:p>
        </w:tc>
      </w:tr>
      <w:tr w:rsidR="00F41300" w:rsidRPr="00482AEC" w:rsidTr="004E1141">
        <w:trPr>
          <w:trHeight w:val="31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9100000000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490000</w:t>
            </w:r>
          </w:p>
        </w:tc>
      </w:tr>
      <w:tr w:rsidR="00F41300" w:rsidRPr="00482AEC" w:rsidTr="004E1141">
        <w:trPr>
          <w:trHeight w:val="33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0102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9120000000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490000</w:t>
            </w:r>
          </w:p>
        </w:tc>
      </w:tr>
      <w:tr w:rsidR="00F41300" w:rsidRPr="00482AEC" w:rsidTr="004E1141">
        <w:trPr>
          <w:trHeight w:val="57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ниципальных органов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9120082110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490000</w:t>
            </w:r>
          </w:p>
        </w:tc>
      </w:tr>
      <w:tr w:rsidR="00F41300" w:rsidRPr="00482AEC" w:rsidTr="004E1141">
        <w:trPr>
          <w:trHeight w:val="1064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9120082110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490000</w:t>
            </w:r>
          </w:p>
        </w:tc>
      </w:tr>
      <w:tr w:rsidR="00F41300" w:rsidRPr="00482AEC" w:rsidTr="004E1141">
        <w:trPr>
          <w:trHeight w:val="457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ниципальных) органов 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9120082110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490000</w:t>
            </w:r>
          </w:p>
        </w:tc>
      </w:tr>
      <w:tr w:rsidR="00F41300" w:rsidRPr="00482AEC" w:rsidTr="004E1141">
        <w:trPr>
          <w:trHeight w:val="108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рации, местных администраций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1335737,89</w:t>
            </w:r>
          </w:p>
        </w:tc>
      </w:tr>
      <w:tr w:rsidR="00F41300" w:rsidRPr="00482AEC" w:rsidTr="004E1141">
        <w:trPr>
          <w:trHeight w:val="30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9100000000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1335737,89</w:t>
            </w:r>
          </w:p>
        </w:tc>
      </w:tr>
      <w:tr w:rsidR="00F41300" w:rsidRPr="00482AEC" w:rsidTr="004E1141">
        <w:trPr>
          <w:trHeight w:val="131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0104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9120000000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1335737,89</w:t>
            </w:r>
          </w:p>
        </w:tc>
      </w:tr>
      <w:tr w:rsidR="00F41300" w:rsidRPr="00482AEC" w:rsidTr="004E1141">
        <w:trPr>
          <w:trHeight w:val="319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м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ниципальных органов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9120082110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719000</w:t>
            </w:r>
          </w:p>
        </w:tc>
      </w:tr>
      <w:tr w:rsidR="00F41300" w:rsidRPr="00482AEC" w:rsidTr="004E1141">
        <w:trPr>
          <w:trHeight w:val="1136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9120082110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719000</w:t>
            </w:r>
          </w:p>
        </w:tc>
      </w:tr>
      <w:tr w:rsidR="00F41300" w:rsidRPr="00482AEC" w:rsidTr="004E1141">
        <w:trPr>
          <w:trHeight w:val="41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ниципальных) органов 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9120082110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719000</w:t>
            </w:r>
          </w:p>
        </w:tc>
      </w:tr>
      <w:tr w:rsidR="00F41300" w:rsidRPr="00482AEC" w:rsidTr="004E1141">
        <w:trPr>
          <w:trHeight w:val="353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9120082190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222200</w:t>
            </w:r>
          </w:p>
        </w:tc>
      </w:tr>
      <w:tr w:rsidR="00F41300" w:rsidRPr="00482AEC" w:rsidTr="004E1141">
        <w:trPr>
          <w:trHeight w:val="45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дарственных ( 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9120082190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222200</w:t>
            </w:r>
          </w:p>
        </w:tc>
      </w:tr>
      <w:tr w:rsidR="00F41300" w:rsidRPr="00482AEC" w:rsidTr="004E1141">
        <w:trPr>
          <w:trHeight w:val="391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9120082190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222200</w:t>
            </w:r>
          </w:p>
        </w:tc>
      </w:tr>
      <w:tr w:rsidR="00F41300" w:rsidRPr="00482AEC" w:rsidTr="004E1141">
        <w:trPr>
          <w:trHeight w:val="1407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9120080950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393537,89</w:t>
            </w:r>
          </w:p>
        </w:tc>
      </w:tr>
      <w:tr w:rsidR="00F41300" w:rsidRPr="00482AEC" w:rsidTr="004E1141">
        <w:trPr>
          <w:trHeight w:val="37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9120080950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3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393537,89</w:t>
            </w:r>
          </w:p>
        </w:tc>
      </w:tr>
      <w:tr w:rsidR="00F41300" w:rsidRPr="00482AEC" w:rsidTr="004E1141">
        <w:trPr>
          <w:trHeight w:val="32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9120080950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393537,89</w:t>
            </w:r>
          </w:p>
        </w:tc>
      </w:tr>
      <w:tr w:rsidR="00F41300" w:rsidRPr="00482AEC" w:rsidTr="004E1141">
        <w:trPr>
          <w:trHeight w:val="127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9120082190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1000</w:t>
            </w:r>
          </w:p>
        </w:tc>
      </w:tr>
      <w:tr w:rsidR="00F41300" w:rsidRPr="00482AEC" w:rsidTr="004E1141">
        <w:trPr>
          <w:trHeight w:val="173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 актов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9120082190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</w:t>
            </w:r>
          </w:p>
        </w:tc>
      </w:tr>
      <w:tr w:rsidR="00F41300" w:rsidRPr="00482AEC" w:rsidTr="004E1141">
        <w:trPr>
          <w:trHeight w:val="30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9120082190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outlineLvl w:val="2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1000</w:t>
            </w:r>
          </w:p>
        </w:tc>
      </w:tr>
      <w:tr w:rsidR="00F41300" w:rsidRPr="00482AEC" w:rsidTr="004E1141">
        <w:trPr>
          <w:trHeight w:val="36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5000</w:t>
            </w:r>
          </w:p>
        </w:tc>
      </w:tr>
      <w:tr w:rsidR="00F41300" w:rsidRPr="00482AEC" w:rsidTr="004E1141">
        <w:trPr>
          <w:trHeight w:val="39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9100000000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5000</w:t>
            </w:r>
          </w:p>
        </w:tc>
      </w:tr>
      <w:tr w:rsidR="00F41300" w:rsidRPr="00482AEC" w:rsidTr="004E1141">
        <w:trPr>
          <w:trHeight w:val="33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0111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9130000000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5000</w:t>
            </w:r>
          </w:p>
        </w:tc>
      </w:tr>
      <w:tr w:rsidR="00F41300" w:rsidRPr="00482AEC" w:rsidTr="004E1141">
        <w:trPr>
          <w:trHeight w:val="61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муниципального о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разования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9130080140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5000</w:t>
            </w:r>
          </w:p>
        </w:tc>
      </w:tr>
      <w:tr w:rsidR="00F41300" w:rsidRPr="00482AEC" w:rsidTr="004E1141">
        <w:trPr>
          <w:trHeight w:val="36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9130080140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5000</w:t>
            </w:r>
          </w:p>
        </w:tc>
      </w:tr>
      <w:tr w:rsidR="00F41300" w:rsidRPr="00482AEC" w:rsidTr="004E1141">
        <w:trPr>
          <w:trHeight w:val="282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9130080140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5000</w:t>
            </w:r>
          </w:p>
        </w:tc>
      </w:tr>
      <w:tr w:rsidR="00F41300" w:rsidRPr="00482AEC" w:rsidTr="004E1141">
        <w:trPr>
          <w:trHeight w:val="33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5700</w:t>
            </w:r>
          </w:p>
        </w:tc>
      </w:tr>
      <w:tr w:rsidR="00F41300" w:rsidRPr="00482AEC" w:rsidTr="004E1141">
        <w:trPr>
          <w:trHeight w:val="36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0113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9100000000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700</w:t>
            </w:r>
          </w:p>
        </w:tc>
      </w:tr>
      <w:tr w:rsidR="00F41300" w:rsidRPr="00482AEC" w:rsidTr="004E1141">
        <w:trPr>
          <w:trHeight w:val="159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ративной ответственности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9120073150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700</w:t>
            </w:r>
          </w:p>
        </w:tc>
      </w:tr>
      <w:tr w:rsidR="00F41300" w:rsidRPr="00482AEC" w:rsidTr="004E1141">
        <w:trPr>
          <w:trHeight w:val="421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дарственных ( 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9120073150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700</w:t>
            </w:r>
          </w:p>
        </w:tc>
      </w:tr>
      <w:tr w:rsidR="00F41300" w:rsidRPr="00482AEC" w:rsidTr="004E1141">
        <w:trPr>
          <w:trHeight w:val="342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9120073150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700</w:t>
            </w:r>
          </w:p>
        </w:tc>
      </w:tr>
      <w:tr w:rsidR="00F41300" w:rsidRPr="00482AEC" w:rsidTr="004E1141">
        <w:trPr>
          <w:trHeight w:val="37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9130000000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5000</w:t>
            </w:r>
          </w:p>
        </w:tc>
      </w:tr>
      <w:tr w:rsidR="00F41300" w:rsidRPr="00482AEC" w:rsidTr="004E1141">
        <w:trPr>
          <w:trHeight w:val="481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основного мер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приятия подпрограммы муниципальной программы и непрограммным направлениям расходов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9130089999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5000</w:t>
            </w:r>
          </w:p>
        </w:tc>
      </w:tr>
      <w:tr w:rsidR="00F41300" w:rsidRPr="00482AEC" w:rsidTr="004E1141">
        <w:trPr>
          <w:trHeight w:val="61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дарственных ( 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9130089999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5000</w:t>
            </w:r>
          </w:p>
        </w:tc>
      </w:tr>
      <w:tr w:rsidR="00F41300" w:rsidRPr="00482AEC" w:rsidTr="004E1141">
        <w:trPr>
          <w:trHeight w:val="61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01 13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9130089999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5000</w:t>
            </w:r>
          </w:p>
        </w:tc>
      </w:tr>
      <w:tr w:rsidR="00F41300" w:rsidRPr="00482AEC" w:rsidTr="004E1141">
        <w:trPr>
          <w:trHeight w:val="226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0200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50900</w:t>
            </w:r>
          </w:p>
        </w:tc>
      </w:tr>
      <w:tr w:rsidR="00F41300" w:rsidRPr="00482AEC" w:rsidTr="004E1141">
        <w:trPr>
          <w:trHeight w:val="34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50900</w:t>
            </w:r>
          </w:p>
        </w:tc>
      </w:tr>
      <w:tr w:rsidR="00F41300" w:rsidRPr="00482AEC" w:rsidTr="004E1141">
        <w:trPr>
          <w:trHeight w:val="40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0203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9100000000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50900</w:t>
            </w:r>
          </w:p>
        </w:tc>
      </w:tr>
      <w:tr w:rsidR="00F41300" w:rsidRPr="00482AEC" w:rsidTr="004E1141">
        <w:trPr>
          <w:trHeight w:val="61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риаты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9120051180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50900</w:t>
            </w:r>
          </w:p>
        </w:tc>
      </w:tr>
      <w:tr w:rsidR="00F41300" w:rsidRPr="00482AEC" w:rsidTr="004E1141">
        <w:trPr>
          <w:trHeight w:val="1172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9120051180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48400</w:t>
            </w:r>
          </w:p>
        </w:tc>
      </w:tr>
      <w:tr w:rsidR="00F41300" w:rsidRPr="00482AEC" w:rsidTr="004E1141">
        <w:trPr>
          <w:trHeight w:val="41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ниципальных) органов 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9120051180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48400</w:t>
            </w:r>
          </w:p>
        </w:tc>
      </w:tr>
      <w:tr w:rsidR="00F41300" w:rsidRPr="00482AEC" w:rsidTr="004E1141">
        <w:trPr>
          <w:trHeight w:val="374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дарственных ( 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9120051180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2500</w:t>
            </w:r>
          </w:p>
        </w:tc>
      </w:tr>
      <w:tr w:rsidR="00F41300" w:rsidRPr="00482AEC" w:rsidTr="004E1141">
        <w:trPr>
          <w:trHeight w:val="451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9120051180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2500</w:t>
            </w:r>
          </w:p>
        </w:tc>
      </w:tr>
      <w:tr w:rsidR="00F41300" w:rsidRPr="00482AEC" w:rsidTr="004E1141">
        <w:trPr>
          <w:trHeight w:val="41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0300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23186,71</w:t>
            </w:r>
          </w:p>
        </w:tc>
      </w:tr>
      <w:tr w:rsidR="00F41300" w:rsidRPr="00482AEC" w:rsidTr="004E1141">
        <w:trPr>
          <w:trHeight w:val="698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23186,71</w:t>
            </w:r>
          </w:p>
        </w:tc>
      </w:tr>
      <w:tr w:rsidR="00F41300" w:rsidRPr="00482AEC" w:rsidTr="004E1141">
        <w:trPr>
          <w:trHeight w:val="42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9100000000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23186,71</w:t>
            </w:r>
          </w:p>
        </w:tc>
      </w:tr>
      <w:tr w:rsidR="00F41300" w:rsidRPr="00482AEC" w:rsidTr="004E1141">
        <w:trPr>
          <w:trHeight w:val="232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0309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9130000000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23186,71</w:t>
            </w:r>
          </w:p>
        </w:tc>
      </w:tr>
      <w:tr w:rsidR="00F41300" w:rsidRPr="00482AEC" w:rsidTr="004E1141">
        <w:trPr>
          <w:trHeight w:val="561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9130080150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23186,71</w:t>
            </w:r>
          </w:p>
        </w:tc>
      </w:tr>
      <w:tr w:rsidR="00F41300" w:rsidRPr="00482AEC" w:rsidTr="004E1141">
        <w:trPr>
          <w:trHeight w:val="418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дарственных ( 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9130080150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23186,71</w:t>
            </w:r>
          </w:p>
        </w:tc>
      </w:tr>
      <w:tr w:rsidR="00F41300" w:rsidRPr="00482AEC" w:rsidTr="004E1141">
        <w:trPr>
          <w:trHeight w:val="237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0309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9130080150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23186,71</w:t>
            </w:r>
          </w:p>
        </w:tc>
      </w:tr>
      <w:tr w:rsidR="00F41300" w:rsidRPr="00482AEC" w:rsidTr="004E1141">
        <w:trPr>
          <w:trHeight w:val="176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0409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1254715,4</w:t>
            </w:r>
          </w:p>
        </w:tc>
      </w:tr>
      <w:tr w:rsidR="00F41300" w:rsidRPr="00482AEC" w:rsidTr="004E1141">
        <w:trPr>
          <w:trHeight w:val="222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9400000000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1254715,4</w:t>
            </w:r>
          </w:p>
        </w:tc>
      </w:tr>
      <w:tr w:rsidR="00F41300" w:rsidRPr="00482AEC" w:rsidTr="004E1141">
        <w:trPr>
          <w:trHeight w:val="266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Дорожная деятельность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9440000000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1254715,4</w:t>
            </w:r>
          </w:p>
        </w:tc>
      </w:tr>
      <w:tr w:rsidR="00F41300" w:rsidRPr="00482AEC" w:rsidTr="004E1141">
        <w:trPr>
          <w:trHeight w:val="42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9440080990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1254715,4</w:t>
            </w:r>
          </w:p>
        </w:tc>
      </w:tr>
      <w:tr w:rsidR="00F41300" w:rsidRPr="00482AEC" w:rsidTr="004E1141">
        <w:trPr>
          <w:trHeight w:val="389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дарственных ( 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9440080990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1254715,4</w:t>
            </w:r>
          </w:p>
        </w:tc>
      </w:tr>
      <w:tr w:rsidR="00F41300" w:rsidRPr="00482AEC" w:rsidTr="004E1141">
        <w:trPr>
          <w:trHeight w:val="467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9440080990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1254715,4</w:t>
            </w:r>
          </w:p>
        </w:tc>
      </w:tr>
      <w:tr w:rsidR="00F41300" w:rsidRPr="00482AEC" w:rsidTr="004E1141">
        <w:trPr>
          <w:trHeight w:val="148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45000</w:t>
            </w:r>
          </w:p>
        </w:tc>
      </w:tr>
      <w:tr w:rsidR="00F41300" w:rsidRPr="00482AEC" w:rsidTr="004E1141">
        <w:trPr>
          <w:trHeight w:val="193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0502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25000</w:t>
            </w:r>
          </w:p>
        </w:tc>
      </w:tr>
      <w:tr w:rsidR="00F41300" w:rsidRPr="00482AEC" w:rsidTr="004E1141">
        <w:trPr>
          <w:trHeight w:val="24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9500000000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25000</w:t>
            </w:r>
          </w:p>
        </w:tc>
      </w:tr>
      <w:tr w:rsidR="00F41300" w:rsidRPr="00482AEC" w:rsidTr="004E1141">
        <w:trPr>
          <w:trHeight w:val="13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9520000000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25000</w:t>
            </w:r>
          </w:p>
        </w:tc>
      </w:tr>
      <w:tr w:rsidR="00F41300" w:rsidRPr="00482AEC" w:rsidTr="004E1141">
        <w:trPr>
          <w:trHeight w:val="161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9520081010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25000</w:t>
            </w:r>
          </w:p>
        </w:tc>
      </w:tr>
      <w:tr w:rsidR="00F41300" w:rsidRPr="00482AEC" w:rsidTr="004E1141">
        <w:trPr>
          <w:trHeight w:val="48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дарственных ( 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9520081010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25000</w:t>
            </w:r>
          </w:p>
        </w:tc>
      </w:tr>
      <w:tr w:rsidR="00F41300" w:rsidRPr="00482AEC" w:rsidTr="004E1141">
        <w:trPr>
          <w:trHeight w:val="37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9520081010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25000</w:t>
            </w:r>
          </w:p>
        </w:tc>
      </w:tr>
      <w:tr w:rsidR="00F41300" w:rsidRPr="00482AEC" w:rsidTr="004E1141">
        <w:trPr>
          <w:trHeight w:val="25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20000</w:t>
            </w:r>
          </w:p>
        </w:tc>
      </w:tr>
      <w:tr w:rsidR="00F41300" w:rsidRPr="00482AEC" w:rsidTr="004E1141">
        <w:trPr>
          <w:trHeight w:val="126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9500000000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20000</w:t>
            </w:r>
          </w:p>
        </w:tc>
      </w:tr>
      <w:tr w:rsidR="00F41300" w:rsidRPr="00482AEC" w:rsidTr="004E1141">
        <w:trPr>
          <w:trHeight w:val="171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9530000000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20000</w:t>
            </w:r>
          </w:p>
        </w:tc>
      </w:tr>
      <w:tr w:rsidR="00F41300" w:rsidRPr="00482AEC" w:rsidTr="004E1141">
        <w:trPr>
          <w:trHeight w:val="218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9530081020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20000</w:t>
            </w:r>
          </w:p>
        </w:tc>
      </w:tr>
      <w:tr w:rsidR="00F41300" w:rsidRPr="00482AEC" w:rsidTr="004E1141">
        <w:trPr>
          <w:trHeight w:val="263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0503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9530081024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20000</w:t>
            </w:r>
          </w:p>
        </w:tc>
      </w:tr>
      <w:tr w:rsidR="00F41300" w:rsidRPr="00482AEC" w:rsidTr="004E1141">
        <w:trPr>
          <w:trHeight w:val="39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обеспечения гос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дарственных ( 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9530081024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20000</w:t>
            </w:r>
          </w:p>
        </w:tc>
      </w:tr>
      <w:tr w:rsidR="00F41300" w:rsidRPr="00482AEC" w:rsidTr="004E1141">
        <w:trPr>
          <w:trHeight w:val="502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9530081024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20000</w:t>
            </w:r>
          </w:p>
        </w:tc>
      </w:tr>
      <w:tr w:rsidR="00F41300" w:rsidRPr="00482AEC" w:rsidTr="004E1141">
        <w:trPr>
          <w:trHeight w:val="139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0800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907360</w:t>
            </w:r>
          </w:p>
        </w:tc>
      </w:tr>
      <w:tr w:rsidR="00F41300" w:rsidRPr="00482AEC" w:rsidTr="004E1141">
        <w:trPr>
          <w:trHeight w:val="172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907360</w:t>
            </w:r>
          </w:p>
        </w:tc>
      </w:tr>
      <w:tr w:rsidR="00F41300" w:rsidRPr="00482AEC" w:rsidTr="004E1141">
        <w:trPr>
          <w:trHeight w:val="217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9300000000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907360</w:t>
            </w:r>
          </w:p>
        </w:tc>
      </w:tr>
      <w:tr w:rsidR="00F41300" w:rsidRPr="00482AEC" w:rsidTr="004E1141">
        <w:trPr>
          <w:trHeight w:val="264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9310000000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755360</w:t>
            </w:r>
          </w:p>
        </w:tc>
      </w:tr>
      <w:tr w:rsidR="00F41300" w:rsidRPr="00482AEC" w:rsidTr="004E1141">
        <w:trPr>
          <w:trHeight w:val="706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основного мер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приятия подпрограммы муниципальной программы и непрограммным направлениям расходов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9310089999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755360</w:t>
            </w:r>
          </w:p>
        </w:tc>
      </w:tr>
      <w:tr w:rsidR="00F41300" w:rsidRPr="00482AEC" w:rsidTr="004E1141">
        <w:trPr>
          <w:trHeight w:val="111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9310089999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392000</w:t>
            </w:r>
          </w:p>
        </w:tc>
      </w:tr>
      <w:tr w:rsidR="00F41300" w:rsidRPr="00482AEC" w:rsidTr="004E1141">
        <w:trPr>
          <w:trHeight w:val="45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9310089999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392000</w:t>
            </w:r>
          </w:p>
        </w:tc>
      </w:tr>
      <w:tr w:rsidR="00F41300" w:rsidRPr="00482AEC" w:rsidTr="004E1141">
        <w:trPr>
          <w:trHeight w:val="61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дарственных ( 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9310089999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363360</w:t>
            </w:r>
          </w:p>
        </w:tc>
      </w:tr>
      <w:tr w:rsidR="00F41300" w:rsidRPr="00482AEC" w:rsidTr="004E1141">
        <w:trPr>
          <w:trHeight w:val="61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9310089999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363360</w:t>
            </w:r>
          </w:p>
        </w:tc>
      </w:tr>
      <w:tr w:rsidR="00F41300" w:rsidRPr="00482AEC" w:rsidTr="004E1141">
        <w:trPr>
          <w:trHeight w:val="131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0801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9320000000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152000</w:t>
            </w:r>
          </w:p>
        </w:tc>
      </w:tr>
      <w:tr w:rsidR="00F41300" w:rsidRPr="00482AEC" w:rsidTr="004E1141">
        <w:trPr>
          <w:trHeight w:val="556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Реализация направлений расходов основного мер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приятия подпрограммы муниципальной программы и непрограммным направлениям расходов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9320089999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152000</w:t>
            </w:r>
          </w:p>
        </w:tc>
      </w:tr>
      <w:tr w:rsidR="00F41300" w:rsidRPr="00482AEC" w:rsidTr="004E1141">
        <w:trPr>
          <w:trHeight w:val="1133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9320089999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150000</w:t>
            </w:r>
          </w:p>
        </w:tc>
      </w:tr>
      <w:tr w:rsidR="00F41300" w:rsidRPr="00482AEC" w:rsidTr="004E1141">
        <w:trPr>
          <w:trHeight w:val="42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9320089999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150000</w:t>
            </w:r>
          </w:p>
        </w:tc>
      </w:tr>
      <w:tr w:rsidR="00F41300" w:rsidRPr="00482AEC" w:rsidTr="004E1141">
        <w:trPr>
          <w:trHeight w:val="49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дарственных ( 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9320089999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2000</w:t>
            </w:r>
          </w:p>
        </w:tc>
      </w:tr>
      <w:tr w:rsidR="00F41300" w:rsidRPr="00482AEC" w:rsidTr="004E1141">
        <w:trPr>
          <w:trHeight w:val="42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9320089999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2000</w:t>
            </w:r>
          </w:p>
        </w:tc>
      </w:tr>
      <w:tr w:rsidR="00F41300" w:rsidRPr="00482AEC" w:rsidTr="004E1141">
        <w:trPr>
          <w:trHeight w:val="375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 государственного и муниципальн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 долга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1300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2000</w:t>
            </w:r>
          </w:p>
        </w:tc>
      </w:tr>
      <w:tr w:rsidR="00F41300" w:rsidRPr="00482AEC" w:rsidTr="004E1141">
        <w:trPr>
          <w:trHeight w:val="467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2000</w:t>
            </w:r>
          </w:p>
        </w:tc>
      </w:tr>
      <w:tr w:rsidR="00F41300" w:rsidRPr="00482AEC" w:rsidTr="004E1141">
        <w:trPr>
          <w:trHeight w:val="51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органов местного самоупра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ления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9100000000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2000</w:t>
            </w:r>
          </w:p>
        </w:tc>
      </w:tr>
      <w:tr w:rsidR="00F41300" w:rsidRPr="00482AEC" w:rsidTr="004E1141">
        <w:trPr>
          <w:trHeight w:val="184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1301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9130000000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2000</w:t>
            </w:r>
          </w:p>
        </w:tc>
      </w:tr>
      <w:tr w:rsidR="00F41300" w:rsidRPr="00482AEC" w:rsidTr="004E1141">
        <w:trPr>
          <w:trHeight w:val="229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9130080020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2000</w:t>
            </w:r>
          </w:p>
        </w:tc>
      </w:tr>
      <w:tr w:rsidR="00F41300" w:rsidRPr="00482AEC" w:rsidTr="004E1141">
        <w:trPr>
          <w:trHeight w:val="418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9130080020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2000</w:t>
            </w:r>
          </w:p>
        </w:tc>
      </w:tr>
      <w:tr w:rsidR="00F41300" w:rsidRPr="00482AEC" w:rsidTr="004E1141">
        <w:trPr>
          <w:trHeight w:val="226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9130080020</w:t>
            </w: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B2EAF">
              <w:rPr>
                <w:rFonts w:ascii="Times New Roman" w:hAnsi="Times New Roman" w:cs="Times New Roman"/>
              </w:rPr>
              <w:t>2000</w:t>
            </w:r>
          </w:p>
        </w:tc>
      </w:tr>
      <w:tr w:rsidR="00F41300" w:rsidRPr="00482AEC" w:rsidTr="004E1141">
        <w:trPr>
          <w:trHeight w:val="420"/>
        </w:trPr>
        <w:tc>
          <w:tcPr>
            <w:tcW w:w="4977" w:type="dxa"/>
            <w:shd w:val="clear" w:color="auto" w:fill="auto"/>
          </w:tcPr>
          <w:p w:rsidR="00F41300" w:rsidRPr="00482AEC" w:rsidRDefault="00F41300" w:rsidP="004E114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2A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3" w:type="dxa"/>
            <w:shd w:val="clear" w:color="auto" w:fill="auto"/>
          </w:tcPr>
          <w:p w:rsidR="00F41300" w:rsidRPr="005B2EAF" w:rsidRDefault="00F41300" w:rsidP="004E114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B2EAF">
              <w:rPr>
                <w:rFonts w:ascii="Times New Roman" w:hAnsi="Times New Roman" w:cs="Times New Roman"/>
                <w:b/>
                <w:bCs/>
              </w:rPr>
              <w:t>4119600</w:t>
            </w:r>
          </w:p>
        </w:tc>
      </w:tr>
    </w:tbl>
    <w:p w:rsidR="00F41300" w:rsidRPr="00482AEC" w:rsidRDefault="00F41300" w:rsidP="00F413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82A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</w:p>
    <w:p w:rsidR="00F41300" w:rsidRPr="00482AEC" w:rsidRDefault="00F41300" w:rsidP="00F413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300" w:rsidRPr="00482AEC" w:rsidRDefault="00F41300" w:rsidP="00F413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1300" w:rsidRPr="00482AEC" w:rsidRDefault="00F41300" w:rsidP="00F41300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2AE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41300" w:rsidRPr="00482AEC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Pr="00482AEC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Pr="00482AEC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1300" w:rsidRDefault="00F41300" w:rsidP="00F413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E6AA8" w:rsidRDefault="001E6AA8" w:rsidP="00F41300">
      <w:pPr>
        <w:spacing w:after="0"/>
        <w:jc w:val="both"/>
        <w:rPr>
          <w:rFonts w:ascii="Times New Roman" w:hAnsi="Times New Roman" w:cs="Times New Roman"/>
          <w:bCs/>
        </w:rPr>
      </w:pPr>
    </w:p>
    <w:p w:rsidR="004E4D3B" w:rsidRPr="001E6AA8" w:rsidRDefault="004E4D3B">
      <w:pPr>
        <w:rPr>
          <w:rFonts w:ascii="Times New Roman" w:hAnsi="Times New Roman" w:cs="Times New Roman"/>
          <w:sz w:val="24"/>
          <w:szCs w:val="24"/>
        </w:rPr>
      </w:pPr>
    </w:p>
    <w:sectPr w:rsidR="004E4D3B" w:rsidRPr="001E6AA8" w:rsidSect="00F41300">
      <w:headerReference w:type="first" r:id="rId7"/>
      <w:footerReference w:type="firs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585B" w:rsidRDefault="0016585B" w:rsidP="00B82286">
      <w:pPr>
        <w:spacing w:after="0" w:line="240" w:lineRule="auto"/>
      </w:pPr>
      <w:r>
        <w:separator/>
      </w:r>
    </w:p>
  </w:endnote>
  <w:endnote w:type="continuationSeparator" w:id="1">
    <w:p w:rsidR="0016585B" w:rsidRDefault="0016585B" w:rsidP="00B8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68" w:rsidRPr="00213BAF" w:rsidRDefault="00B82286" w:rsidP="008A1092">
    <w:r>
      <w:fldChar w:fldCharType="begin"/>
    </w:r>
    <w:r w:rsidR="004E4D3B">
      <w:instrText xml:space="preserve">PAGE  </w:instrText>
    </w:r>
    <w:r>
      <w:fldChar w:fldCharType="separate"/>
    </w:r>
    <w:r w:rsidR="004E4D3B" w:rsidRPr="00213BAF">
      <w:t>120</w:t>
    </w:r>
    <w:r>
      <w:fldChar w:fldCharType="end"/>
    </w:r>
  </w:p>
  <w:p w:rsidR="00B76468" w:rsidRPr="00213BAF" w:rsidRDefault="00B82286" w:rsidP="008A1092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0" o:spid="_x0000_s1025" type="#_x0000_t75" alt="cnis_logo" style="position:absolute;margin-left:0;margin-top:2.25pt;width:22pt;height:27pt;z-index:251660288;visibility:visible">
          <v:imagedata r:id="rId1" o:title="" cropright="9998f"/>
        </v:shape>
      </w:pict>
    </w:r>
    <w:r w:rsidR="004E4D3B" w:rsidRPr="00213BAF">
      <w:t xml:space="preserve">         Центр муниципальной экономики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585B" w:rsidRDefault="0016585B" w:rsidP="00B82286">
      <w:pPr>
        <w:spacing w:after="0" w:line="240" w:lineRule="auto"/>
      </w:pPr>
      <w:r>
        <w:separator/>
      </w:r>
    </w:p>
  </w:footnote>
  <w:footnote w:type="continuationSeparator" w:id="1">
    <w:p w:rsidR="0016585B" w:rsidRDefault="0016585B" w:rsidP="00B8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468" w:rsidRPr="00213BAF" w:rsidRDefault="004E4D3B" w:rsidP="008A1092">
    <w:r w:rsidRPr="00213BAF">
      <w:t>Государственный контракт № 867-06-ЭК/2007 от 29.05.2007 г. с РЭК Тверской области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3" w:hanging="3"/>
      </w:pPr>
      <w:rPr>
        <w:rFonts w:ascii="Symbol" w:hAnsi="Symbol"/>
        <w:sz w:val="28"/>
        <w:szCs w:val="2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6">
    <w:nsid w:val="00000007"/>
    <w:multiLevelType w:val="singleLevel"/>
    <w:tmpl w:val="360CE78E"/>
    <w:name w:val="WW8Num7"/>
    <w:lvl w:ilvl="0">
      <w:start w:val="1"/>
      <w:numFmt w:val="decimal"/>
      <w:lvlText w:val="%1)"/>
      <w:lvlJc w:val="left"/>
      <w:pPr>
        <w:tabs>
          <w:tab w:val="num" w:pos="366"/>
        </w:tabs>
        <w:ind w:left="366" w:hanging="360"/>
      </w:pPr>
      <w:rPr>
        <w:color w:val="auto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hadow/>
        <w:sz w:val="28"/>
        <w:szCs w:val="28"/>
      </w:r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b w:val="0"/>
        <w:i w:val="0"/>
        <w:shadow w:val="0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color w:val="0000FF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1644"/>
        </w:tabs>
        <w:ind w:left="1647" w:hanging="3"/>
      </w:pPr>
      <w:rPr>
        <w:rFonts w:ascii="Symbol" w:hAnsi="Symbol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8"/>
        <w:szCs w:val="28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-"/>
      <w:lvlJc w:val="left"/>
      <w:pPr>
        <w:tabs>
          <w:tab w:val="num" w:pos="360"/>
        </w:tabs>
        <w:ind w:left="363" w:hanging="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3" w:hanging="3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2523" w:hanging="3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D8606A7"/>
    <w:multiLevelType w:val="hybridMultilevel"/>
    <w:tmpl w:val="D2E2E8E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0DF06D90"/>
    <w:multiLevelType w:val="hybridMultilevel"/>
    <w:tmpl w:val="DF34578A"/>
    <w:lvl w:ilvl="0" w:tplc="03005F2A">
      <w:start w:val="1"/>
      <w:numFmt w:val="none"/>
      <w:lvlText w:val=""/>
      <w:lvlJc w:val="left"/>
      <w:pPr>
        <w:tabs>
          <w:tab w:val="num" w:pos="1210"/>
        </w:tabs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6F7DFC"/>
    <w:multiLevelType w:val="hybridMultilevel"/>
    <w:tmpl w:val="1986B08C"/>
    <w:lvl w:ilvl="0" w:tplc="FFFFFFFF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1C0341C"/>
    <w:multiLevelType w:val="hybridMultilevel"/>
    <w:tmpl w:val="871CCB8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5225B"/>
    <w:multiLevelType w:val="hybridMultilevel"/>
    <w:tmpl w:val="7346CE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8856C6"/>
    <w:multiLevelType w:val="hybridMultilevel"/>
    <w:tmpl w:val="6F6E63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D21624"/>
    <w:multiLevelType w:val="hybridMultilevel"/>
    <w:tmpl w:val="68FC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7"/>
  </w:num>
  <w:num w:numId="22">
    <w:abstractNumId w:val="16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E6AA8"/>
    <w:rsid w:val="0016585B"/>
    <w:rsid w:val="001E6AA8"/>
    <w:rsid w:val="004E4D3B"/>
    <w:rsid w:val="00B82286"/>
    <w:rsid w:val="00F41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286"/>
  </w:style>
  <w:style w:type="paragraph" w:styleId="1">
    <w:name w:val="heading 1"/>
    <w:basedOn w:val="a"/>
    <w:next w:val="a"/>
    <w:link w:val="10"/>
    <w:qFormat/>
    <w:rsid w:val="001E6A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6AA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1E6A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E6A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1E6AA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1E6AA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E6AA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1E6AA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6A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1E6AA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30">
    <w:name w:val="Заголовок 3 Знак"/>
    <w:basedOn w:val="a0"/>
    <w:link w:val="3"/>
    <w:uiPriority w:val="9"/>
    <w:rsid w:val="001E6A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E6A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E6AA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1E6AA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E6AA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E6AA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Normal">
    <w:name w:val="ConsNormal"/>
    <w:rsid w:val="001E6AA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1E6AA8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4Exact">
    <w:name w:val="Основной текст (4) Exact"/>
    <w:basedOn w:val="a0"/>
    <w:link w:val="41"/>
    <w:rsid w:val="001E6AA8"/>
    <w:rPr>
      <w:rFonts w:ascii="MS Reference Sans Serif" w:eastAsia="MS Reference Sans Serif" w:hAnsi="MS Reference Sans Serif" w:cs="MS Reference Sans Serif"/>
      <w:sz w:val="10"/>
      <w:szCs w:val="10"/>
      <w:shd w:val="clear" w:color="auto" w:fill="FFFFFF"/>
    </w:rPr>
  </w:style>
  <w:style w:type="paragraph" w:customStyle="1" w:styleId="41">
    <w:name w:val="Основной текст (4)"/>
    <w:basedOn w:val="a"/>
    <w:link w:val="4Exact"/>
    <w:rsid w:val="001E6AA8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10"/>
      <w:szCs w:val="10"/>
    </w:rPr>
  </w:style>
  <w:style w:type="character" w:customStyle="1" w:styleId="a3">
    <w:name w:val="Основной текст_"/>
    <w:basedOn w:val="a0"/>
    <w:link w:val="11"/>
    <w:rsid w:val="001E6AA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1E6AA8"/>
    <w:pPr>
      <w:widowControl w:val="0"/>
      <w:shd w:val="clear" w:color="auto" w:fill="FFFFFF"/>
      <w:spacing w:before="480" w:after="30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31">
    <w:name w:val="Основной текст (3)_"/>
    <w:basedOn w:val="a0"/>
    <w:link w:val="32"/>
    <w:rsid w:val="001E6AA8"/>
    <w:rPr>
      <w:rFonts w:ascii="Times New Roman" w:eastAsia="Times New Roman" w:hAnsi="Times New Roman" w:cs="Times New Roman"/>
      <w:b/>
      <w:bCs/>
      <w:spacing w:val="6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E6AA8"/>
    <w:pPr>
      <w:widowControl w:val="0"/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  <w:spacing w:val="60"/>
    </w:rPr>
  </w:style>
  <w:style w:type="character" w:customStyle="1" w:styleId="apple-converted-space">
    <w:name w:val="apple-converted-space"/>
    <w:basedOn w:val="a0"/>
    <w:rsid w:val="001E6AA8"/>
  </w:style>
  <w:style w:type="paragraph" w:customStyle="1" w:styleId="61">
    <w:name w:val="Основной текст6"/>
    <w:basedOn w:val="a"/>
    <w:rsid w:val="001E6AA8"/>
    <w:pPr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link w:val="ConsPlusNormal0"/>
    <w:rsid w:val="001E6A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1E6AA8"/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1E6AA8"/>
    <w:pPr>
      <w:spacing w:after="0" w:line="240" w:lineRule="auto"/>
    </w:pPr>
    <w:rPr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1E6AA8"/>
    <w:rPr>
      <w:lang w:eastAsia="en-US"/>
    </w:rPr>
  </w:style>
  <w:style w:type="paragraph" w:styleId="a6">
    <w:name w:val="Balloon Text"/>
    <w:basedOn w:val="a"/>
    <w:link w:val="a7"/>
    <w:unhideWhenUsed/>
    <w:rsid w:val="001E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1E6AA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nhideWhenUsed/>
    <w:rsid w:val="001E6A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1E6AA8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1E6AA8"/>
    <w:pPr>
      <w:ind w:left="720"/>
      <w:contextualSpacing/>
    </w:pPr>
  </w:style>
  <w:style w:type="table" w:styleId="a9">
    <w:name w:val="Table Grid"/>
    <w:basedOn w:val="a1"/>
    <w:uiPriority w:val="59"/>
    <w:rsid w:val="001E6A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nhideWhenUsed/>
    <w:rsid w:val="001E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6AA8"/>
  </w:style>
  <w:style w:type="paragraph" w:styleId="ac">
    <w:name w:val="footer"/>
    <w:basedOn w:val="a"/>
    <w:link w:val="ad"/>
    <w:unhideWhenUsed/>
    <w:rsid w:val="001E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6AA8"/>
  </w:style>
  <w:style w:type="character" w:customStyle="1" w:styleId="apple-style-span">
    <w:name w:val="apple-style-span"/>
    <w:basedOn w:val="a0"/>
    <w:rsid w:val="001E6AA8"/>
  </w:style>
  <w:style w:type="paragraph" w:customStyle="1" w:styleId="Style32">
    <w:name w:val="Style32"/>
    <w:basedOn w:val="a"/>
    <w:rsid w:val="001E6AA8"/>
    <w:pPr>
      <w:widowControl w:val="0"/>
      <w:suppressAutoHyphens/>
      <w:autoSpaceDE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95">
    <w:name w:val="Font Style95"/>
    <w:basedOn w:val="a0"/>
    <w:rsid w:val="001E6AA8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1E6AA8"/>
    <w:rPr>
      <w:rFonts w:ascii="Times New Roman" w:hAnsi="Times New Roman" w:cs="Times New Roman"/>
      <w:b/>
      <w:bCs/>
      <w:sz w:val="18"/>
      <w:szCs w:val="18"/>
    </w:rPr>
  </w:style>
  <w:style w:type="paragraph" w:styleId="ae">
    <w:name w:val="Normal (Web)"/>
    <w:basedOn w:val="a"/>
    <w:rsid w:val="001E6AA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Hyperlink"/>
    <w:basedOn w:val="a0"/>
    <w:unhideWhenUsed/>
    <w:rsid w:val="001E6AA8"/>
    <w:rPr>
      <w:color w:val="0000FF"/>
      <w:u w:val="single"/>
    </w:rPr>
  </w:style>
  <w:style w:type="paragraph" w:styleId="af0">
    <w:name w:val="Body Text"/>
    <w:basedOn w:val="a"/>
    <w:link w:val="12"/>
    <w:unhideWhenUsed/>
    <w:rsid w:val="001E6AA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1E6AA8"/>
  </w:style>
  <w:style w:type="character" w:customStyle="1" w:styleId="12">
    <w:name w:val="Основной текст Знак1"/>
    <w:basedOn w:val="a0"/>
    <w:link w:val="af0"/>
    <w:locked/>
    <w:rsid w:val="001E6AA8"/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Основной текст2"/>
    <w:basedOn w:val="a"/>
    <w:rsid w:val="001E6AA8"/>
    <w:pPr>
      <w:widowControl w:val="0"/>
      <w:shd w:val="clear" w:color="auto" w:fill="FFFFFF"/>
      <w:spacing w:before="360" w:after="240" w:line="0" w:lineRule="atLeast"/>
      <w:jc w:val="both"/>
    </w:pPr>
    <w:rPr>
      <w:rFonts w:ascii="Times New Roman" w:eastAsia="Times New Roman" w:hAnsi="Times New Roman" w:cs="Times New Roman"/>
      <w:sz w:val="25"/>
      <w:szCs w:val="25"/>
      <w:lang w:eastAsia="en-US"/>
    </w:rPr>
  </w:style>
  <w:style w:type="paragraph" w:customStyle="1" w:styleId="ConsPlusNonformat">
    <w:name w:val="ConsPlusNonformat"/>
    <w:uiPriority w:val="99"/>
    <w:rsid w:val="001E6AA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f2">
    <w:name w:val="Body Text Indent"/>
    <w:basedOn w:val="a"/>
    <w:link w:val="af3"/>
    <w:rsid w:val="001E6AA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1E6AA8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1E6AA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34">
    <w:name w:val="Основной текст с отступом 3 Знак"/>
    <w:basedOn w:val="a0"/>
    <w:link w:val="33"/>
    <w:rsid w:val="001E6AA8"/>
    <w:rPr>
      <w:rFonts w:ascii="Times New Roman" w:eastAsia="Times New Roman" w:hAnsi="Times New Roman" w:cs="Times New Roman"/>
      <w:b/>
      <w:bCs/>
      <w:szCs w:val="24"/>
    </w:rPr>
  </w:style>
  <w:style w:type="character" w:styleId="af4">
    <w:name w:val="page number"/>
    <w:basedOn w:val="a0"/>
    <w:rsid w:val="001E6AA8"/>
  </w:style>
  <w:style w:type="paragraph" w:customStyle="1" w:styleId="af5">
    <w:name w:val="Знак"/>
    <w:basedOn w:val="a"/>
    <w:rsid w:val="001E6AA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FR1">
    <w:name w:val="FR1"/>
    <w:rsid w:val="001E6AA8"/>
    <w:pPr>
      <w:widowControl w:val="0"/>
      <w:autoSpaceDE w:val="0"/>
      <w:autoSpaceDN w:val="0"/>
      <w:adjustRightInd w:val="0"/>
      <w:spacing w:after="0" w:line="240" w:lineRule="auto"/>
      <w:ind w:left="6280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R2">
    <w:name w:val="FR2"/>
    <w:rsid w:val="001E6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af6">
    <w:name w:val="Заголовок статьи"/>
    <w:basedOn w:val="a"/>
    <w:next w:val="a"/>
    <w:uiPriority w:val="99"/>
    <w:rsid w:val="001E6AA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f7">
    <w:name w:val="Комментарий"/>
    <w:basedOn w:val="a"/>
    <w:next w:val="a"/>
    <w:uiPriority w:val="99"/>
    <w:rsid w:val="001E6AA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</w:rPr>
  </w:style>
  <w:style w:type="character" w:customStyle="1" w:styleId="af8">
    <w:name w:val="Цветовое выделение"/>
    <w:rsid w:val="001E6AA8"/>
    <w:rPr>
      <w:b/>
      <w:bCs/>
      <w:color w:val="000080"/>
      <w:sz w:val="20"/>
      <w:szCs w:val="20"/>
    </w:rPr>
  </w:style>
  <w:style w:type="character" w:customStyle="1" w:styleId="af9">
    <w:name w:val="Гипертекстовая ссылка"/>
    <w:rsid w:val="001E6AA8"/>
    <w:rPr>
      <w:b/>
      <w:bCs/>
      <w:color w:val="008000"/>
      <w:sz w:val="20"/>
      <w:szCs w:val="20"/>
      <w:u w:val="single"/>
    </w:rPr>
  </w:style>
  <w:style w:type="paragraph" w:customStyle="1" w:styleId="consplusnormal1">
    <w:name w:val="consplusnormal"/>
    <w:basedOn w:val="a"/>
    <w:rsid w:val="001E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Информация о версии"/>
    <w:basedOn w:val="af7"/>
    <w:next w:val="a"/>
    <w:uiPriority w:val="99"/>
    <w:rsid w:val="001E6AA8"/>
    <w:pPr>
      <w:widowControl w:val="0"/>
      <w:spacing w:before="75"/>
    </w:pPr>
    <w:rPr>
      <w:rFonts w:cs="Arial"/>
      <w:color w:val="353842"/>
      <w:sz w:val="26"/>
      <w:szCs w:val="26"/>
      <w:shd w:val="clear" w:color="auto" w:fill="F0F0F0"/>
    </w:rPr>
  </w:style>
  <w:style w:type="paragraph" w:customStyle="1" w:styleId="formattext">
    <w:name w:val="formattext"/>
    <w:basedOn w:val="a"/>
    <w:rsid w:val="001E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b">
    <w:name w:val="Заголовок ЭР (правое окно)"/>
    <w:basedOn w:val="a"/>
    <w:next w:val="a"/>
    <w:uiPriority w:val="99"/>
    <w:rsid w:val="001E6AA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styleId="afc">
    <w:name w:val="Title"/>
    <w:basedOn w:val="a"/>
    <w:link w:val="afd"/>
    <w:qFormat/>
    <w:rsid w:val="001E6AA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d">
    <w:name w:val="Название Знак"/>
    <w:basedOn w:val="a0"/>
    <w:link w:val="afc"/>
    <w:rsid w:val="001E6AA8"/>
    <w:rPr>
      <w:rFonts w:ascii="Times New Roman" w:eastAsia="Times New Roman" w:hAnsi="Times New Roman" w:cs="Times New Roman"/>
      <w:sz w:val="28"/>
      <w:szCs w:val="24"/>
    </w:rPr>
  </w:style>
  <w:style w:type="paragraph" w:styleId="afe">
    <w:name w:val="Subtitle"/>
    <w:basedOn w:val="a"/>
    <w:next w:val="a"/>
    <w:link w:val="aff"/>
    <w:qFormat/>
    <w:rsid w:val="001E6A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f">
    <w:name w:val="Подзаголовок Знак"/>
    <w:basedOn w:val="a0"/>
    <w:link w:val="afe"/>
    <w:uiPriority w:val="11"/>
    <w:rsid w:val="001E6A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f0">
    <w:name w:val="Strong"/>
    <w:basedOn w:val="a0"/>
    <w:uiPriority w:val="22"/>
    <w:qFormat/>
    <w:rsid w:val="001E6AA8"/>
    <w:rPr>
      <w:b/>
      <w:bCs/>
    </w:rPr>
  </w:style>
  <w:style w:type="character" w:customStyle="1" w:styleId="WW8Num2z0">
    <w:name w:val="WW8Num2z0"/>
    <w:rsid w:val="001E6AA8"/>
    <w:rPr>
      <w:rFonts w:ascii="Symbol" w:hAnsi="Symbol"/>
      <w:sz w:val="28"/>
      <w:szCs w:val="28"/>
    </w:rPr>
  </w:style>
  <w:style w:type="character" w:customStyle="1" w:styleId="WW8Num3z0">
    <w:name w:val="WW8Num3z0"/>
    <w:rsid w:val="001E6AA8"/>
    <w:rPr>
      <w:rFonts w:ascii="Symbol" w:hAnsi="Symbol"/>
      <w:shadow/>
      <w:sz w:val="28"/>
      <w:szCs w:val="28"/>
    </w:rPr>
  </w:style>
  <w:style w:type="character" w:customStyle="1" w:styleId="WW8Num3z2">
    <w:name w:val="WW8Num3z2"/>
    <w:rsid w:val="001E6AA8"/>
    <w:rPr>
      <w:shadow w:val="0"/>
      <w:sz w:val="28"/>
      <w:szCs w:val="28"/>
    </w:rPr>
  </w:style>
  <w:style w:type="character" w:customStyle="1" w:styleId="WW8Num3z4">
    <w:name w:val="WW8Num3z4"/>
    <w:rsid w:val="001E6AA8"/>
    <w:rPr>
      <w:shadow/>
      <w:sz w:val="28"/>
      <w:szCs w:val="28"/>
    </w:rPr>
  </w:style>
  <w:style w:type="character" w:customStyle="1" w:styleId="WW8Num4z0">
    <w:name w:val="WW8Num4z0"/>
    <w:rsid w:val="001E6AA8"/>
    <w:rPr>
      <w:rFonts w:ascii="Symbol" w:hAnsi="Symbol"/>
      <w:sz w:val="28"/>
      <w:szCs w:val="28"/>
    </w:rPr>
  </w:style>
  <w:style w:type="character" w:customStyle="1" w:styleId="WW8Num5z0">
    <w:name w:val="WW8Num5z0"/>
    <w:rsid w:val="001E6AA8"/>
    <w:rPr>
      <w:rFonts w:ascii="Symbol" w:hAnsi="Symbol"/>
      <w:sz w:val="28"/>
      <w:szCs w:val="28"/>
    </w:rPr>
  </w:style>
  <w:style w:type="character" w:customStyle="1" w:styleId="WW8Num6z0">
    <w:name w:val="WW8Num6z0"/>
    <w:rsid w:val="001E6AA8"/>
    <w:rPr>
      <w:rFonts w:ascii="Symbol" w:hAnsi="Symbol"/>
      <w:sz w:val="28"/>
      <w:szCs w:val="28"/>
    </w:rPr>
  </w:style>
  <w:style w:type="character" w:customStyle="1" w:styleId="WW8Num8z0">
    <w:name w:val="WW8Num8z0"/>
    <w:rsid w:val="001E6AA8"/>
    <w:rPr>
      <w:rFonts w:ascii="Symbol" w:hAnsi="Symbol"/>
      <w:shadow/>
      <w:sz w:val="28"/>
      <w:szCs w:val="28"/>
    </w:rPr>
  </w:style>
  <w:style w:type="character" w:customStyle="1" w:styleId="WW8Num9z0">
    <w:name w:val="WW8Num9z0"/>
    <w:rsid w:val="001E6AA8"/>
    <w:rPr>
      <w:b w:val="0"/>
      <w:i w:val="0"/>
      <w:shadow w:val="0"/>
    </w:rPr>
  </w:style>
  <w:style w:type="character" w:customStyle="1" w:styleId="WW8Num10z0">
    <w:name w:val="WW8Num10z0"/>
    <w:rsid w:val="001E6AA8"/>
    <w:rPr>
      <w:rFonts w:ascii="Symbol" w:hAnsi="Symbol"/>
      <w:sz w:val="28"/>
      <w:szCs w:val="28"/>
    </w:rPr>
  </w:style>
  <w:style w:type="character" w:customStyle="1" w:styleId="WW8Num11z0">
    <w:name w:val="WW8Num11z0"/>
    <w:rsid w:val="001E6AA8"/>
    <w:rPr>
      <w:rFonts w:ascii="Symbol" w:hAnsi="Symbol"/>
      <w:sz w:val="28"/>
      <w:szCs w:val="28"/>
    </w:rPr>
  </w:style>
  <w:style w:type="character" w:customStyle="1" w:styleId="WW8Num12z0">
    <w:name w:val="WW8Num12z0"/>
    <w:rsid w:val="001E6AA8"/>
    <w:rPr>
      <w:rFonts w:ascii="Symbol" w:hAnsi="Symbol"/>
      <w:sz w:val="28"/>
      <w:szCs w:val="28"/>
    </w:rPr>
  </w:style>
  <w:style w:type="character" w:customStyle="1" w:styleId="WW8Num13z0">
    <w:name w:val="WW8Num13z0"/>
    <w:rsid w:val="001E6AA8"/>
    <w:rPr>
      <w:b/>
      <w:color w:val="0000FF"/>
    </w:rPr>
  </w:style>
  <w:style w:type="character" w:customStyle="1" w:styleId="WW8Num14z0">
    <w:name w:val="WW8Num14z0"/>
    <w:rsid w:val="001E6AA8"/>
    <w:rPr>
      <w:rFonts w:ascii="Symbol" w:hAnsi="Symbol"/>
      <w:sz w:val="28"/>
      <w:szCs w:val="28"/>
    </w:rPr>
  </w:style>
  <w:style w:type="character" w:customStyle="1" w:styleId="WW8Num15z0">
    <w:name w:val="WW8Num15z0"/>
    <w:rsid w:val="001E6AA8"/>
    <w:rPr>
      <w:rFonts w:ascii="Symbol" w:hAnsi="Symbol"/>
      <w:sz w:val="28"/>
      <w:szCs w:val="28"/>
    </w:rPr>
  </w:style>
  <w:style w:type="character" w:customStyle="1" w:styleId="WW8Num16z0">
    <w:name w:val="WW8Num16z0"/>
    <w:rsid w:val="001E6AA8"/>
    <w:rPr>
      <w:rFonts w:ascii="Symbol" w:hAnsi="Symbol"/>
    </w:rPr>
  </w:style>
  <w:style w:type="character" w:customStyle="1" w:styleId="WW8Num16z2">
    <w:name w:val="WW8Num16z2"/>
    <w:rsid w:val="001E6AA8"/>
    <w:rPr>
      <w:rFonts w:ascii="Wingdings" w:hAnsi="Wingdings"/>
    </w:rPr>
  </w:style>
  <w:style w:type="character" w:customStyle="1" w:styleId="WW8Num16z4">
    <w:name w:val="WW8Num16z4"/>
    <w:rsid w:val="001E6AA8"/>
    <w:rPr>
      <w:shadow/>
      <w:sz w:val="28"/>
      <w:szCs w:val="28"/>
    </w:rPr>
  </w:style>
  <w:style w:type="character" w:customStyle="1" w:styleId="Absatz-Standardschriftart">
    <w:name w:val="Absatz-Standardschriftart"/>
    <w:rsid w:val="001E6AA8"/>
  </w:style>
  <w:style w:type="character" w:customStyle="1" w:styleId="WW8Num2z1">
    <w:name w:val="WW8Num2z1"/>
    <w:rsid w:val="001E6AA8"/>
    <w:rPr>
      <w:b/>
    </w:rPr>
  </w:style>
  <w:style w:type="character" w:customStyle="1" w:styleId="WW8Num4z1">
    <w:name w:val="WW8Num4z1"/>
    <w:rsid w:val="001E6AA8"/>
    <w:rPr>
      <w:shadow w:val="0"/>
      <w:sz w:val="28"/>
      <w:szCs w:val="28"/>
    </w:rPr>
  </w:style>
  <w:style w:type="character" w:customStyle="1" w:styleId="WW8Num4z2">
    <w:name w:val="WW8Num4z2"/>
    <w:rsid w:val="001E6AA8"/>
    <w:rPr>
      <w:rFonts w:ascii="Wingdings" w:hAnsi="Wingdings"/>
    </w:rPr>
  </w:style>
  <w:style w:type="character" w:customStyle="1" w:styleId="WW8Num4z3">
    <w:name w:val="WW8Num4z3"/>
    <w:rsid w:val="001E6AA8"/>
    <w:rPr>
      <w:rFonts w:ascii="Symbol" w:hAnsi="Symbol"/>
    </w:rPr>
  </w:style>
  <w:style w:type="character" w:customStyle="1" w:styleId="WW8Num4z4">
    <w:name w:val="WW8Num4z4"/>
    <w:rsid w:val="001E6AA8"/>
    <w:rPr>
      <w:rFonts w:ascii="Courier New" w:hAnsi="Courier New" w:cs="Courier New"/>
    </w:rPr>
  </w:style>
  <w:style w:type="character" w:customStyle="1" w:styleId="WW8Num5z1">
    <w:name w:val="WW8Num5z1"/>
    <w:rsid w:val="001E6AA8"/>
    <w:rPr>
      <w:rFonts w:ascii="Courier New" w:hAnsi="Courier New" w:cs="Courier New"/>
    </w:rPr>
  </w:style>
  <w:style w:type="character" w:customStyle="1" w:styleId="WW8Num5z2">
    <w:name w:val="WW8Num5z2"/>
    <w:rsid w:val="001E6AA8"/>
    <w:rPr>
      <w:rFonts w:ascii="Wingdings" w:hAnsi="Wingdings"/>
    </w:rPr>
  </w:style>
  <w:style w:type="character" w:customStyle="1" w:styleId="WW8Num5z3">
    <w:name w:val="WW8Num5z3"/>
    <w:rsid w:val="001E6AA8"/>
    <w:rPr>
      <w:rFonts w:ascii="Symbol" w:hAnsi="Symbol"/>
    </w:rPr>
  </w:style>
  <w:style w:type="character" w:customStyle="1" w:styleId="WW8Num6z1">
    <w:name w:val="WW8Num6z1"/>
    <w:rsid w:val="001E6AA8"/>
    <w:rPr>
      <w:rFonts w:ascii="Courier New" w:hAnsi="Courier New" w:cs="Courier New"/>
    </w:rPr>
  </w:style>
  <w:style w:type="character" w:customStyle="1" w:styleId="WW8Num6z2">
    <w:name w:val="WW8Num6z2"/>
    <w:rsid w:val="001E6AA8"/>
    <w:rPr>
      <w:rFonts w:ascii="Wingdings" w:hAnsi="Wingdings"/>
    </w:rPr>
  </w:style>
  <w:style w:type="character" w:customStyle="1" w:styleId="WW8Num6z3">
    <w:name w:val="WW8Num6z3"/>
    <w:rsid w:val="001E6AA8"/>
    <w:rPr>
      <w:rFonts w:ascii="Symbol" w:hAnsi="Symbol"/>
    </w:rPr>
  </w:style>
  <w:style w:type="character" w:customStyle="1" w:styleId="WW8Num8z2">
    <w:name w:val="WW8Num8z2"/>
    <w:rsid w:val="001E6AA8"/>
    <w:rPr>
      <w:shadow w:val="0"/>
      <w:sz w:val="28"/>
      <w:szCs w:val="28"/>
    </w:rPr>
  </w:style>
  <w:style w:type="character" w:customStyle="1" w:styleId="WW8Num8z4">
    <w:name w:val="WW8Num8z4"/>
    <w:rsid w:val="001E6AA8"/>
    <w:rPr>
      <w:shadow/>
      <w:sz w:val="28"/>
      <w:szCs w:val="28"/>
    </w:rPr>
  </w:style>
  <w:style w:type="character" w:customStyle="1" w:styleId="WW8Num10z2">
    <w:name w:val="WW8Num10z2"/>
    <w:rsid w:val="001E6AA8"/>
    <w:rPr>
      <w:rFonts w:ascii="Wingdings" w:hAnsi="Wingdings"/>
    </w:rPr>
  </w:style>
  <w:style w:type="character" w:customStyle="1" w:styleId="WW8Num10z3">
    <w:name w:val="WW8Num10z3"/>
    <w:rsid w:val="001E6AA8"/>
    <w:rPr>
      <w:rFonts w:ascii="Symbol" w:hAnsi="Symbol"/>
    </w:rPr>
  </w:style>
  <w:style w:type="character" w:customStyle="1" w:styleId="WW8Num10z4">
    <w:name w:val="WW8Num10z4"/>
    <w:rsid w:val="001E6AA8"/>
    <w:rPr>
      <w:rFonts w:ascii="Courier New" w:hAnsi="Courier New" w:cs="Courier New"/>
    </w:rPr>
  </w:style>
  <w:style w:type="character" w:customStyle="1" w:styleId="WW8Num11z1">
    <w:name w:val="WW8Num11z1"/>
    <w:rsid w:val="001E6AA8"/>
    <w:rPr>
      <w:rFonts w:ascii="Courier New" w:hAnsi="Courier New" w:cs="Courier New"/>
    </w:rPr>
  </w:style>
  <w:style w:type="character" w:customStyle="1" w:styleId="WW8Num11z2">
    <w:name w:val="WW8Num11z2"/>
    <w:rsid w:val="001E6AA8"/>
    <w:rPr>
      <w:rFonts w:ascii="Wingdings" w:hAnsi="Wingdings"/>
    </w:rPr>
  </w:style>
  <w:style w:type="character" w:customStyle="1" w:styleId="WW8Num11z3">
    <w:name w:val="WW8Num11z3"/>
    <w:rsid w:val="001E6AA8"/>
    <w:rPr>
      <w:rFonts w:ascii="Symbol" w:hAnsi="Symbol"/>
    </w:rPr>
  </w:style>
  <w:style w:type="character" w:customStyle="1" w:styleId="WW8Num14z1">
    <w:name w:val="WW8Num14z1"/>
    <w:rsid w:val="001E6AA8"/>
    <w:rPr>
      <w:rFonts w:ascii="Courier New" w:hAnsi="Courier New" w:cs="Courier New"/>
    </w:rPr>
  </w:style>
  <w:style w:type="character" w:customStyle="1" w:styleId="WW8Num14z2">
    <w:name w:val="WW8Num14z2"/>
    <w:rsid w:val="001E6AA8"/>
    <w:rPr>
      <w:rFonts w:ascii="Wingdings" w:hAnsi="Wingdings"/>
    </w:rPr>
  </w:style>
  <w:style w:type="character" w:customStyle="1" w:styleId="WW8Num14z3">
    <w:name w:val="WW8Num14z3"/>
    <w:rsid w:val="001E6AA8"/>
    <w:rPr>
      <w:rFonts w:ascii="Symbol" w:hAnsi="Symbol"/>
    </w:rPr>
  </w:style>
  <w:style w:type="character" w:customStyle="1" w:styleId="WW8Num15z1">
    <w:name w:val="WW8Num15z1"/>
    <w:rsid w:val="001E6AA8"/>
    <w:rPr>
      <w:rFonts w:ascii="Courier New" w:hAnsi="Courier New" w:cs="Courier New"/>
    </w:rPr>
  </w:style>
  <w:style w:type="character" w:customStyle="1" w:styleId="WW8Num15z2">
    <w:name w:val="WW8Num15z2"/>
    <w:rsid w:val="001E6AA8"/>
    <w:rPr>
      <w:rFonts w:ascii="Wingdings" w:hAnsi="Wingdings"/>
    </w:rPr>
  </w:style>
  <w:style w:type="character" w:customStyle="1" w:styleId="WW8Num15z3">
    <w:name w:val="WW8Num15z3"/>
    <w:rsid w:val="001E6AA8"/>
    <w:rPr>
      <w:rFonts w:ascii="Symbol" w:hAnsi="Symbol"/>
    </w:rPr>
  </w:style>
  <w:style w:type="character" w:customStyle="1" w:styleId="WW8Num16z1">
    <w:name w:val="WW8Num16z1"/>
    <w:rsid w:val="001E6AA8"/>
    <w:rPr>
      <w:rFonts w:ascii="Courier New" w:hAnsi="Courier New" w:cs="Courier New"/>
    </w:rPr>
  </w:style>
  <w:style w:type="character" w:customStyle="1" w:styleId="WW8Num17z0">
    <w:name w:val="WW8Num17z0"/>
    <w:rsid w:val="001E6AA8"/>
    <w:rPr>
      <w:rFonts w:ascii="Symbol" w:hAnsi="Symbol"/>
      <w:sz w:val="28"/>
      <w:szCs w:val="28"/>
    </w:rPr>
  </w:style>
  <w:style w:type="character" w:customStyle="1" w:styleId="WW8Num17z1">
    <w:name w:val="WW8Num17z1"/>
    <w:rsid w:val="001E6AA8"/>
    <w:rPr>
      <w:rFonts w:ascii="Courier New" w:hAnsi="Courier New" w:cs="Courier New"/>
    </w:rPr>
  </w:style>
  <w:style w:type="character" w:customStyle="1" w:styleId="WW8Num17z2">
    <w:name w:val="WW8Num17z2"/>
    <w:rsid w:val="001E6AA8"/>
    <w:rPr>
      <w:rFonts w:ascii="Wingdings" w:hAnsi="Wingdings"/>
    </w:rPr>
  </w:style>
  <w:style w:type="character" w:customStyle="1" w:styleId="WW8Num17z3">
    <w:name w:val="WW8Num17z3"/>
    <w:rsid w:val="001E6AA8"/>
    <w:rPr>
      <w:rFonts w:ascii="Symbol" w:hAnsi="Symbol"/>
    </w:rPr>
  </w:style>
  <w:style w:type="character" w:customStyle="1" w:styleId="WW8Num19z0">
    <w:name w:val="WW8Num19z0"/>
    <w:rsid w:val="001E6AA8"/>
    <w:rPr>
      <w:rFonts w:ascii="Symbol" w:hAnsi="Symbol"/>
      <w:sz w:val="28"/>
      <w:szCs w:val="28"/>
    </w:rPr>
  </w:style>
  <w:style w:type="character" w:customStyle="1" w:styleId="WW8Num19z1">
    <w:name w:val="WW8Num19z1"/>
    <w:rsid w:val="001E6AA8"/>
    <w:rPr>
      <w:rFonts w:ascii="Courier New" w:hAnsi="Courier New" w:cs="Courier New"/>
    </w:rPr>
  </w:style>
  <w:style w:type="character" w:customStyle="1" w:styleId="WW8Num19z2">
    <w:name w:val="WW8Num19z2"/>
    <w:rsid w:val="001E6AA8"/>
    <w:rPr>
      <w:rFonts w:ascii="Wingdings" w:hAnsi="Wingdings"/>
    </w:rPr>
  </w:style>
  <w:style w:type="character" w:customStyle="1" w:styleId="WW8Num19z3">
    <w:name w:val="WW8Num19z3"/>
    <w:rsid w:val="001E6AA8"/>
    <w:rPr>
      <w:rFonts w:ascii="Symbol" w:hAnsi="Symbol"/>
    </w:rPr>
  </w:style>
  <w:style w:type="character" w:customStyle="1" w:styleId="WW8Num20z0">
    <w:name w:val="WW8Num20z0"/>
    <w:rsid w:val="001E6AA8"/>
    <w:rPr>
      <w:rFonts w:ascii="Symbol" w:hAnsi="Symbol"/>
    </w:rPr>
  </w:style>
  <w:style w:type="character" w:customStyle="1" w:styleId="WW8Num21z0">
    <w:name w:val="WW8Num21z0"/>
    <w:rsid w:val="001E6AA8"/>
    <w:rPr>
      <w:rFonts w:ascii="Symbol" w:hAnsi="Symbol"/>
      <w:sz w:val="28"/>
      <w:szCs w:val="28"/>
    </w:rPr>
  </w:style>
  <w:style w:type="character" w:customStyle="1" w:styleId="WW8Num21z1">
    <w:name w:val="WW8Num21z1"/>
    <w:rsid w:val="001E6AA8"/>
    <w:rPr>
      <w:rFonts w:ascii="Courier New" w:hAnsi="Courier New" w:cs="Courier New"/>
    </w:rPr>
  </w:style>
  <w:style w:type="character" w:customStyle="1" w:styleId="WW8Num21z2">
    <w:name w:val="WW8Num21z2"/>
    <w:rsid w:val="001E6AA8"/>
    <w:rPr>
      <w:rFonts w:ascii="Wingdings" w:hAnsi="Wingdings"/>
    </w:rPr>
  </w:style>
  <w:style w:type="character" w:customStyle="1" w:styleId="WW8Num21z3">
    <w:name w:val="WW8Num21z3"/>
    <w:rsid w:val="001E6AA8"/>
    <w:rPr>
      <w:rFonts w:ascii="Symbol" w:hAnsi="Symbol"/>
    </w:rPr>
  </w:style>
  <w:style w:type="character" w:customStyle="1" w:styleId="WW8Num22z0">
    <w:name w:val="WW8Num22z0"/>
    <w:rsid w:val="001E6AA8"/>
    <w:rPr>
      <w:rFonts w:ascii="Symbol" w:hAnsi="Symbol"/>
      <w:sz w:val="28"/>
      <w:szCs w:val="28"/>
    </w:rPr>
  </w:style>
  <w:style w:type="character" w:customStyle="1" w:styleId="WW8Num22z1">
    <w:name w:val="WW8Num22z1"/>
    <w:rsid w:val="001E6AA8"/>
    <w:rPr>
      <w:rFonts w:ascii="Courier New" w:hAnsi="Courier New" w:cs="Courier New"/>
    </w:rPr>
  </w:style>
  <w:style w:type="character" w:customStyle="1" w:styleId="WW8Num22z2">
    <w:name w:val="WW8Num22z2"/>
    <w:rsid w:val="001E6AA8"/>
    <w:rPr>
      <w:rFonts w:ascii="Wingdings" w:hAnsi="Wingdings"/>
    </w:rPr>
  </w:style>
  <w:style w:type="character" w:customStyle="1" w:styleId="WW8Num22z3">
    <w:name w:val="WW8Num22z3"/>
    <w:rsid w:val="001E6AA8"/>
    <w:rPr>
      <w:rFonts w:ascii="Symbol" w:hAnsi="Symbol"/>
    </w:rPr>
  </w:style>
  <w:style w:type="character" w:customStyle="1" w:styleId="WW8Num23z2">
    <w:name w:val="WW8Num23z2"/>
    <w:rsid w:val="001E6AA8"/>
    <w:rPr>
      <w:rFonts w:ascii="Wingdings" w:hAnsi="Wingdings"/>
    </w:rPr>
  </w:style>
  <w:style w:type="character" w:customStyle="1" w:styleId="WW8Num23z3">
    <w:name w:val="WW8Num23z3"/>
    <w:rsid w:val="001E6AA8"/>
    <w:rPr>
      <w:rFonts w:ascii="Symbol" w:hAnsi="Symbol"/>
    </w:rPr>
  </w:style>
  <w:style w:type="character" w:customStyle="1" w:styleId="WW8Num23z4">
    <w:name w:val="WW8Num23z4"/>
    <w:rsid w:val="001E6AA8"/>
    <w:rPr>
      <w:rFonts w:ascii="Courier New" w:hAnsi="Courier New" w:cs="Courier New"/>
    </w:rPr>
  </w:style>
  <w:style w:type="character" w:customStyle="1" w:styleId="WW8Num24z0">
    <w:name w:val="WW8Num24z0"/>
    <w:rsid w:val="001E6AA8"/>
    <w:rPr>
      <w:rFonts w:ascii="Symbol" w:hAnsi="Symbol"/>
      <w:sz w:val="28"/>
      <w:szCs w:val="28"/>
    </w:rPr>
  </w:style>
  <w:style w:type="character" w:customStyle="1" w:styleId="WW8Num24z1">
    <w:name w:val="WW8Num24z1"/>
    <w:rsid w:val="001E6AA8"/>
    <w:rPr>
      <w:rFonts w:ascii="Courier New" w:hAnsi="Courier New" w:cs="Courier New"/>
    </w:rPr>
  </w:style>
  <w:style w:type="character" w:customStyle="1" w:styleId="WW8Num24z2">
    <w:name w:val="WW8Num24z2"/>
    <w:rsid w:val="001E6AA8"/>
    <w:rPr>
      <w:rFonts w:ascii="Wingdings" w:hAnsi="Wingdings"/>
    </w:rPr>
  </w:style>
  <w:style w:type="character" w:customStyle="1" w:styleId="WW8Num24z3">
    <w:name w:val="WW8Num24z3"/>
    <w:rsid w:val="001E6AA8"/>
    <w:rPr>
      <w:rFonts w:ascii="Symbol" w:hAnsi="Symbol"/>
    </w:rPr>
  </w:style>
  <w:style w:type="character" w:customStyle="1" w:styleId="WW8Num25z0">
    <w:name w:val="WW8Num25z0"/>
    <w:rsid w:val="001E6AA8"/>
    <w:rPr>
      <w:rFonts w:ascii="Symbol" w:hAnsi="Symbol"/>
      <w:sz w:val="28"/>
      <w:szCs w:val="28"/>
    </w:rPr>
  </w:style>
  <w:style w:type="character" w:customStyle="1" w:styleId="WW8Num25z2">
    <w:name w:val="WW8Num25z2"/>
    <w:rsid w:val="001E6AA8"/>
    <w:rPr>
      <w:rFonts w:ascii="Wingdings" w:hAnsi="Wingdings"/>
    </w:rPr>
  </w:style>
  <w:style w:type="character" w:customStyle="1" w:styleId="WW8Num25z3">
    <w:name w:val="WW8Num25z3"/>
    <w:rsid w:val="001E6AA8"/>
    <w:rPr>
      <w:rFonts w:ascii="Symbol" w:hAnsi="Symbol"/>
    </w:rPr>
  </w:style>
  <w:style w:type="character" w:customStyle="1" w:styleId="WW8Num25z4">
    <w:name w:val="WW8Num25z4"/>
    <w:rsid w:val="001E6AA8"/>
    <w:rPr>
      <w:rFonts w:ascii="Courier New" w:hAnsi="Courier New" w:cs="Courier New"/>
    </w:rPr>
  </w:style>
  <w:style w:type="character" w:customStyle="1" w:styleId="WW8Num26z0">
    <w:name w:val="WW8Num26z0"/>
    <w:rsid w:val="001E6AA8"/>
    <w:rPr>
      <w:b w:val="0"/>
    </w:rPr>
  </w:style>
  <w:style w:type="character" w:customStyle="1" w:styleId="WW8Num27z0">
    <w:name w:val="WW8Num27z0"/>
    <w:rsid w:val="001E6AA8"/>
    <w:rPr>
      <w:rFonts w:ascii="Symbol" w:hAnsi="Symbol"/>
      <w:sz w:val="28"/>
      <w:szCs w:val="28"/>
    </w:rPr>
  </w:style>
  <w:style w:type="character" w:customStyle="1" w:styleId="WW8Num27z2">
    <w:name w:val="WW8Num27z2"/>
    <w:rsid w:val="001E6AA8"/>
    <w:rPr>
      <w:rFonts w:ascii="Wingdings" w:hAnsi="Wingdings"/>
    </w:rPr>
  </w:style>
  <w:style w:type="character" w:customStyle="1" w:styleId="WW8Num27z3">
    <w:name w:val="WW8Num27z3"/>
    <w:rsid w:val="001E6AA8"/>
    <w:rPr>
      <w:rFonts w:ascii="Symbol" w:hAnsi="Symbol"/>
    </w:rPr>
  </w:style>
  <w:style w:type="character" w:customStyle="1" w:styleId="WW8Num27z4">
    <w:name w:val="WW8Num27z4"/>
    <w:rsid w:val="001E6AA8"/>
    <w:rPr>
      <w:rFonts w:ascii="Courier New" w:hAnsi="Courier New" w:cs="Courier New"/>
    </w:rPr>
  </w:style>
  <w:style w:type="character" w:customStyle="1" w:styleId="WW8Num28z0">
    <w:name w:val="WW8Num28z0"/>
    <w:rsid w:val="001E6AA8"/>
    <w:rPr>
      <w:rFonts w:ascii="Courier New" w:hAnsi="Courier New"/>
    </w:rPr>
  </w:style>
  <w:style w:type="character" w:customStyle="1" w:styleId="WW8Num29z0">
    <w:name w:val="WW8Num29z0"/>
    <w:rsid w:val="001E6AA8"/>
    <w:rPr>
      <w:b w:val="0"/>
      <w:sz w:val="28"/>
      <w:szCs w:val="28"/>
    </w:rPr>
  </w:style>
  <w:style w:type="character" w:customStyle="1" w:styleId="WW8Num29z1">
    <w:name w:val="WW8Num29z1"/>
    <w:rsid w:val="001E6AA8"/>
    <w:rPr>
      <w:rFonts w:ascii="Courier New" w:hAnsi="Courier New" w:cs="Courier New"/>
    </w:rPr>
  </w:style>
  <w:style w:type="character" w:customStyle="1" w:styleId="WW8Num29z2">
    <w:name w:val="WW8Num29z2"/>
    <w:rsid w:val="001E6AA8"/>
    <w:rPr>
      <w:rFonts w:ascii="Wingdings" w:hAnsi="Wingdings"/>
    </w:rPr>
  </w:style>
  <w:style w:type="character" w:customStyle="1" w:styleId="WW8Num29z3">
    <w:name w:val="WW8Num29z3"/>
    <w:rsid w:val="001E6AA8"/>
    <w:rPr>
      <w:rFonts w:ascii="Symbol" w:hAnsi="Symbol"/>
    </w:rPr>
  </w:style>
  <w:style w:type="character" w:customStyle="1" w:styleId="WW8Num30z0">
    <w:name w:val="WW8Num30z0"/>
    <w:rsid w:val="001E6AA8"/>
    <w:rPr>
      <w:shadow w:val="0"/>
    </w:rPr>
  </w:style>
  <w:style w:type="character" w:customStyle="1" w:styleId="WW8Num32z0">
    <w:name w:val="WW8Num32z0"/>
    <w:rsid w:val="001E6AA8"/>
    <w:rPr>
      <w:b w:val="0"/>
      <w:i w:val="0"/>
      <w:shadow w:val="0"/>
    </w:rPr>
  </w:style>
  <w:style w:type="character" w:customStyle="1" w:styleId="WW8Num33z0">
    <w:name w:val="WW8Num33z0"/>
    <w:rsid w:val="001E6AA8"/>
    <w:rPr>
      <w:shadow w:val="0"/>
    </w:rPr>
  </w:style>
  <w:style w:type="character" w:customStyle="1" w:styleId="WW8Num34z0">
    <w:name w:val="WW8Num34z0"/>
    <w:rsid w:val="001E6AA8"/>
    <w:rPr>
      <w:rFonts w:ascii="Symbol" w:hAnsi="Symbol"/>
      <w:sz w:val="28"/>
      <w:szCs w:val="28"/>
    </w:rPr>
  </w:style>
  <w:style w:type="character" w:customStyle="1" w:styleId="WW8Num34z1">
    <w:name w:val="WW8Num34z1"/>
    <w:rsid w:val="001E6AA8"/>
    <w:rPr>
      <w:rFonts w:ascii="Courier New" w:hAnsi="Courier New" w:cs="Courier New"/>
    </w:rPr>
  </w:style>
  <w:style w:type="character" w:customStyle="1" w:styleId="WW8Num34z2">
    <w:name w:val="WW8Num34z2"/>
    <w:rsid w:val="001E6AA8"/>
    <w:rPr>
      <w:rFonts w:ascii="Wingdings" w:hAnsi="Wingdings"/>
    </w:rPr>
  </w:style>
  <w:style w:type="character" w:customStyle="1" w:styleId="WW8Num34z3">
    <w:name w:val="WW8Num34z3"/>
    <w:rsid w:val="001E6AA8"/>
    <w:rPr>
      <w:rFonts w:ascii="Symbol" w:hAnsi="Symbol"/>
    </w:rPr>
  </w:style>
  <w:style w:type="character" w:customStyle="1" w:styleId="WW8Num35z0">
    <w:name w:val="WW8Num35z0"/>
    <w:rsid w:val="001E6AA8"/>
    <w:rPr>
      <w:shadow w:val="0"/>
    </w:rPr>
  </w:style>
  <w:style w:type="character" w:customStyle="1" w:styleId="WW8Num40z0">
    <w:name w:val="WW8Num40z0"/>
    <w:rsid w:val="001E6AA8"/>
    <w:rPr>
      <w:rFonts w:ascii="Symbol" w:hAnsi="Symbol"/>
      <w:sz w:val="28"/>
      <w:szCs w:val="28"/>
    </w:rPr>
  </w:style>
  <w:style w:type="character" w:customStyle="1" w:styleId="WW8Num40z1">
    <w:name w:val="WW8Num40z1"/>
    <w:rsid w:val="001E6AA8"/>
    <w:rPr>
      <w:rFonts w:ascii="Courier New" w:hAnsi="Courier New" w:cs="Courier New"/>
    </w:rPr>
  </w:style>
  <w:style w:type="character" w:customStyle="1" w:styleId="WW8Num40z2">
    <w:name w:val="WW8Num40z2"/>
    <w:rsid w:val="001E6AA8"/>
    <w:rPr>
      <w:rFonts w:ascii="Wingdings" w:hAnsi="Wingdings"/>
    </w:rPr>
  </w:style>
  <w:style w:type="character" w:customStyle="1" w:styleId="WW8Num40z3">
    <w:name w:val="WW8Num40z3"/>
    <w:rsid w:val="001E6AA8"/>
    <w:rPr>
      <w:rFonts w:ascii="Symbol" w:hAnsi="Symbol"/>
    </w:rPr>
  </w:style>
  <w:style w:type="character" w:customStyle="1" w:styleId="WW8Num41z0">
    <w:name w:val="WW8Num41z0"/>
    <w:rsid w:val="001E6AA8"/>
    <w:rPr>
      <w:rFonts w:ascii="Symbol" w:hAnsi="Symbol"/>
      <w:sz w:val="28"/>
      <w:szCs w:val="28"/>
    </w:rPr>
  </w:style>
  <w:style w:type="character" w:customStyle="1" w:styleId="WW8Num41z2">
    <w:name w:val="WW8Num41z2"/>
    <w:rsid w:val="001E6AA8"/>
    <w:rPr>
      <w:rFonts w:ascii="Wingdings" w:hAnsi="Wingdings"/>
    </w:rPr>
  </w:style>
  <w:style w:type="character" w:customStyle="1" w:styleId="WW8Num41z3">
    <w:name w:val="WW8Num41z3"/>
    <w:rsid w:val="001E6AA8"/>
    <w:rPr>
      <w:rFonts w:ascii="Symbol" w:hAnsi="Symbol"/>
    </w:rPr>
  </w:style>
  <w:style w:type="character" w:customStyle="1" w:styleId="WW8Num41z4">
    <w:name w:val="WW8Num41z4"/>
    <w:rsid w:val="001E6AA8"/>
    <w:rPr>
      <w:rFonts w:ascii="Courier New" w:hAnsi="Courier New" w:cs="Courier New"/>
    </w:rPr>
  </w:style>
  <w:style w:type="character" w:customStyle="1" w:styleId="WW8Num43z0">
    <w:name w:val="WW8Num43z0"/>
    <w:rsid w:val="001E6AA8"/>
    <w:rPr>
      <w:rFonts w:ascii="Symbol" w:hAnsi="Symbol"/>
      <w:b w:val="0"/>
      <w:sz w:val="28"/>
      <w:szCs w:val="28"/>
    </w:rPr>
  </w:style>
  <w:style w:type="character" w:customStyle="1" w:styleId="WW8Num43z1">
    <w:name w:val="WW8Num43z1"/>
    <w:rsid w:val="001E6AA8"/>
    <w:rPr>
      <w:rFonts w:ascii="Courier New" w:hAnsi="Courier New" w:cs="Courier New"/>
    </w:rPr>
  </w:style>
  <w:style w:type="character" w:customStyle="1" w:styleId="WW8Num43z2">
    <w:name w:val="WW8Num43z2"/>
    <w:rsid w:val="001E6AA8"/>
    <w:rPr>
      <w:rFonts w:ascii="Wingdings" w:hAnsi="Wingdings"/>
    </w:rPr>
  </w:style>
  <w:style w:type="character" w:customStyle="1" w:styleId="WW8Num43z3">
    <w:name w:val="WW8Num43z3"/>
    <w:rsid w:val="001E6AA8"/>
    <w:rPr>
      <w:rFonts w:ascii="Symbol" w:hAnsi="Symbol"/>
    </w:rPr>
  </w:style>
  <w:style w:type="character" w:customStyle="1" w:styleId="WW8Num44z0">
    <w:name w:val="WW8Num44z0"/>
    <w:rsid w:val="001E6AA8"/>
    <w:rPr>
      <w:rFonts w:ascii="Symbol" w:hAnsi="Symbol"/>
      <w:sz w:val="28"/>
      <w:szCs w:val="28"/>
    </w:rPr>
  </w:style>
  <w:style w:type="character" w:customStyle="1" w:styleId="WW8Num44z1">
    <w:name w:val="WW8Num44z1"/>
    <w:rsid w:val="001E6AA8"/>
    <w:rPr>
      <w:rFonts w:ascii="Courier New" w:hAnsi="Courier New" w:cs="Courier New"/>
    </w:rPr>
  </w:style>
  <w:style w:type="character" w:customStyle="1" w:styleId="WW8Num44z2">
    <w:name w:val="WW8Num44z2"/>
    <w:rsid w:val="001E6AA8"/>
    <w:rPr>
      <w:rFonts w:ascii="Wingdings" w:hAnsi="Wingdings"/>
    </w:rPr>
  </w:style>
  <w:style w:type="character" w:customStyle="1" w:styleId="WW8Num44z3">
    <w:name w:val="WW8Num44z3"/>
    <w:rsid w:val="001E6AA8"/>
    <w:rPr>
      <w:rFonts w:ascii="Symbol" w:hAnsi="Symbol"/>
    </w:rPr>
  </w:style>
  <w:style w:type="character" w:customStyle="1" w:styleId="WW8Num45z0">
    <w:name w:val="WW8Num45z0"/>
    <w:rsid w:val="001E6AA8"/>
    <w:rPr>
      <w:b/>
      <w:color w:val="0000FF"/>
    </w:rPr>
  </w:style>
  <w:style w:type="character" w:customStyle="1" w:styleId="WW8Num47z0">
    <w:name w:val="WW8Num47z0"/>
    <w:rsid w:val="001E6AA8"/>
    <w:rPr>
      <w:shadow w:val="0"/>
    </w:rPr>
  </w:style>
  <w:style w:type="character" w:customStyle="1" w:styleId="WW8Num48z0">
    <w:name w:val="WW8Num48z0"/>
    <w:rsid w:val="001E6AA8"/>
    <w:rPr>
      <w:rFonts w:ascii="Symbol" w:hAnsi="Symbol"/>
      <w:sz w:val="28"/>
      <w:szCs w:val="28"/>
    </w:rPr>
  </w:style>
  <w:style w:type="character" w:customStyle="1" w:styleId="WW8Num48z1">
    <w:name w:val="WW8Num48z1"/>
    <w:rsid w:val="001E6AA8"/>
    <w:rPr>
      <w:rFonts w:ascii="Courier New" w:hAnsi="Courier New" w:cs="Courier New"/>
    </w:rPr>
  </w:style>
  <w:style w:type="character" w:customStyle="1" w:styleId="WW8Num48z2">
    <w:name w:val="WW8Num48z2"/>
    <w:rsid w:val="001E6AA8"/>
    <w:rPr>
      <w:rFonts w:ascii="Wingdings" w:hAnsi="Wingdings"/>
    </w:rPr>
  </w:style>
  <w:style w:type="character" w:customStyle="1" w:styleId="WW8Num48z3">
    <w:name w:val="WW8Num48z3"/>
    <w:rsid w:val="001E6AA8"/>
    <w:rPr>
      <w:rFonts w:ascii="Symbol" w:hAnsi="Symbol"/>
    </w:rPr>
  </w:style>
  <w:style w:type="character" w:customStyle="1" w:styleId="WW8Num50z0">
    <w:name w:val="WW8Num50z0"/>
    <w:rsid w:val="001E6AA8"/>
    <w:rPr>
      <w:rFonts w:ascii="Symbol" w:hAnsi="Symbol"/>
      <w:sz w:val="28"/>
      <w:szCs w:val="28"/>
    </w:rPr>
  </w:style>
  <w:style w:type="character" w:customStyle="1" w:styleId="WW8Num50z1">
    <w:name w:val="WW8Num50z1"/>
    <w:rsid w:val="001E6AA8"/>
    <w:rPr>
      <w:rFonts w:ascii="Courier New" w:hAnsi="Courier New" w:cs="Courier New"/>
    </w:rPr>
  </w:style>
  <w:style w:type="character" w:customStyle="1" w:styleId="WW8Num50z2">
    <w:name w:val="WW8Num50z2"/>
    <w:rsid w:val="001E6AA8"/>
    <w:rPr>
      <w:rFonts w:ascii="Wingdings" w:hAnsi="Wingdings"/>
    </w:rPr>
  </w:style>
  <w:style w:type="character" w:customStyle="1" w:styleId="WW8Num50z3">
    <w:name w:val="WW8Num50z3"/>
    <w:rsid w:val="001E6AA8"/>
    <w:rPr>
      <w:rFonts w:ascii="Symbol" w:hAnsi="Symbol"/>
    </w:rPr>
  </w:style>
  <w:style w:type="character" w:customStyle="1" w:styleId="WW8Num51z0">
    <w:name w:val="WW8Num51z0"/>
    <w:rsid w:val="001E6AA8"/>
    <w:rPr>
      <w:rFonts w:ascii="Symbol" w:hAnsi="Symbol"/>
      <w:sz w:val="28"/>
      <w:szCs w:val="28"/>
    </w:rPr>
  </w:style>
  <w:style w:type="character" w:customStyle="1" w:styleId="WW8Num51z2">
    <w:name w:val="WW8Num51z2"/>
    <w:rsid w:val="001E6AA8"/>
    <w:rPr>
      <w:rFonts w:ascii="Wingdings" w:hAnsi="Wingdings"/>
    </w:rPr>
  </w:style>
  <w:style w:type="character" w:customStyle="1" w:styleId="WW8Num51z3">
    <w:name w:val="WW8Num51z3"/>
    <w:rsid w:val="001E6AA8"/>
    <w:rPr>
      <w:rFonts w:ascii="Symbol" w:hAnsi="Symbol"/>
    </w:rPr>
  </w:style>
  <w:style w:type="character" w:customStyle="1" w:styleId="WW8Num51z4">
    <w:name w:val="WW8Num51z4"/>
    <w:rsid w:val="001E6AA8"/>
    <w:rPr>
      <w:rFonts w:ascii="Courier New" w:hAnsi="Courier New" w:cs="Courier New"/>
    </w:rPr>
  </w:style>
  <w:style w:type="character" w:customStyle="1" w:styleId="WW8Num52z0">
    <w:name w:val="WW8Num52z0"/>
    <w:rsid w:val="001E6AA8"/>
    <w:rPr>
      <w:b w:val="0"/>
      <w:i w:val="0"/>
      <w:shadow w:val="0"/>
    </w:rPr>
  </w:style>
  <w:style w:type="character" w:customStyle="1" w:styleId="WW8Num53z0">
    <w:name w:val="WW8Num53z0"/>
    <w:rsid w:val="001E6AA8"/>
    <w:rPr>
      <w:rFonts w:ascii="Courier New" w:hAnsi="Courier New"/>
    </w:rPr>
  </w:style>
  <w:style w:type="character" w:customStyle="1" w:styleId="WW8Num53z1">
    <w:name w:val="WW8Num53z1"/>
    <w:rsid w:val="001E6AA8"/>
    <w:rPr>
      <w:rFonts w:ascii="Courier New" w:hAnsi="Courier New" w:cs="Courier New"/>
    </w:rPr>
  </w:style>
  <w:style w:type="character" w:customStyle="1" w:styleId="WW8Num53z2">
    <w:name w:val="WW8Num53z2"/>
    <w:rsid w:val="001E6AA8"/>
    <w:rPr>
      <w:rFonts w:ascii="Wingdings" w:hAnsi="Wingdings"/>
    </w:rPr>
  </w:style>
  <w:style w:type="character" w:customStyle="1" w:styleId="WW8Num53z3">
    <w:name w:val="WW8Num53z3"/>
    <w:rsid w:val="001E6AA8"/>
    <w:rPr>
      <w:rFonts w:ascii="Symbol" w:hAnsi="Symbol"/>
    </w:rPr>
  </w:style>
  <w:style w:type="character" w:customStyle="1" w:styleId="WW8Num54z2">
    <w:name w:val="WW8Num54z2"/>
    <w:rsid w:val="001E6AA8"/>
    <w:rPr>
      <w:rFonts w:ascii="Symbol" w:hAnsi="Symbol"/>
      <w:sz w:val="28"/>
      <w:szCs w:val="28"/>
    </w:rPr>
  </w:style>
  <w:style w:type="character" w:customStyle="1" w:styleId="WW8Num55z0">
    <w:name w:val="WW8Num55z0"/>
    <w:rsid w:val="001E6AA8"/>
    <w:rPr>
      <w:rFonts w:ascii="Symbol" w:hAnsi="Symbol"/>
      <w:sz w:val="28"/>
      <w:szCs w:val="28"/>
    </w:rPr>
  </w:style>
  <w:style w:type="character" w:customStyle="1" w:styleId="WW8Num55z2">
    <w:name w:val="WW8Num55z2"/>
    <w:rsid w:val="001E6AA8"/>
    <w:rPr>
      <w:rFonts w:ascii="Wingdings" w:hAnsi="Wingdings"/>
    </w:rPr>
  </w:style>
  <w:style w:type="character" w:customStyle="1" w:styleId="WW8Num55z3">
    <w:name w:val="WW8Num55z3"/>
    <w:rsid w:val="001E6AA8"/>
    <w:rPr>
      <w:rFonts w:ascii="Symbol" w:hAnsi="Symbol"/>
    </w:rPr>
  </w:style>
  <w:style w:type="character" w:customStyle="1" w:styleId="WW8Num55z4">
    <w:name w:val="WW8Num55z4"/>
    <w:rsid w:val="001E6AA8"/>
    <w:rPr>
      <w:rFonts w:ascii="Courier New" w:hAnsi="Courier New" w:cs="Courier New"/>
    </w:rPr>
  </w:style>
  <w:style w:type="character" w:customStyle="1" w:styleId="WW8Num56z0">
    <w:name w:val="WW8Num56z0"/>
    <w:rsid w:val="001E6AA8"/>
    <w:rPr>
      <w:rFonts w:ascii="Symbol" w:hAnsi="Symbol"/>
      <w:sz w:val="28"/>
      <w:szCs w:val="28"/>
    </w:rPr>
  </w:style>
  <w:style w:type="character" w:customStyle="1" w:styleId="WW8Num56z1">
    <w:name w:val="WW8Num56z1"/>
    <w:rsid w:val="001E6AA8"/>
    <w:rPr>
      <w:rFonts w:ascii="Courier New" w:hAnsi="Courier New" w:cs="Courier New"/>
    </w:rPr>
  </w:style>
  <w:style w:type="character" w:customStyle="1" w:styleId="WW8Num56z2">
    <w:name w:val="WW8Num56z2"/>
    <w:rsid w:val="001E6AA8"/>
    <w:rPr>
      <w:rFonts w:ascii="Wingdings" w:hAnsi="Wingdings"/>
    </w:rPr>
  </w:style>
  <w:style w:type="character" w:customStyle="1" w:styleId="WW8Num56z3">
    <w:name w:val="WW8Num56z3"/>
    <w:rsid w:val="001E6AA8"/>
    <w:rPr>
      <w:rFonts w:ascii="Symbol" w:hAnsi="Symbol"/>
    </w:rPr>
  </w:style>
  <w:style w:type="character" w:customStyle="1" w:styleId="WW8Num57z0">
    <w:name w:val="WW8Num57z0"/>
    <w:rsid w:val="001E6AA8"/>
    <w:rPr>
      <w:rFonts w:ascii="Symbol" w:hAnsi="Symbol"/>
      <w:sz w:val="28"/>
      <w:szCs w:val="28"/>
    </w:rPr>
  </w:style>
  <w:style w:type="character" w:customStyle="1" w:styleId="WW8Num57z1">
    <w:name w:val="WW8Num57z1"/>
    <w:rsid w:val="001E6AA8"/>
    <w:rPr>
      <w:rFonts w:ascii="Courier New" w:hAnsi="Courier New" w:cs="Courier New"/>
    </w:rPr>
  </w:style>
  <w:style w:type="character" w:customStyle="1" w:styleId="WW8Num57z2">
    <w:name w:val="WW8Num57z2"/>
    <w:rsid w:val="001E6AA8"/>
    <w:rPr>
      <w:rFonts w:ascii="Wingdings" w:hAnsi="Wingdings"/>
    </w:rPr>
  </w:style>
  <w:style w:type="character" w:customStyle="1" w:styleId="WW8Num57z3">
    <w:name w:val="WW8Num57z3"/>
    <w:rsid w:val="001E6AA8"/>
    <w:rPr>
      <w:rFonts w:ascii="Symbol" w:hAnsi="Symbol"/>
    </w:rPr>
  </w:style>
  <w:style w:type="character" w:customStyle="1" w:styleId="WW8Num59z0">
    <w:name w:val="WW8Num59z0"/>
    <w:rsid w:val="001E6AA8"/>
    <w:rPr>
      <w:rFonts w:ascii="Symbol" w:hAnsi="Symbol"/>
      <w:sz w:val="28"/>
      <w:szCs w:val="28"/>
    </w:rPr>
  </w:style>
  <w:style w:type="character" w:customStyle="1" w:styleId="WW8Num59z1">
    <w:name w:val="WW8Num59z1"/>
    <w:rsid w:val="001E6AA8"/>
    <w:rPr>
      <w:rFonts w:ascii="Courier New" w:hAnsi="Courier New" w:cs="Courier New"/>
    </w:rPr>
  </w:style>
  <w:style w:type="character" w:customStyle="1" w:styleId="WW8Num59z2">
    <w:name w:val="WW8Num59z2"/>
    <w:rsid w:val="001E6AA8"/>
    <w:rPr>
      <w:rFonts w:ascii="Wingdings" w:hAnsi="Wingdings"/>
    </w:rPr>
  </w:style>
  <w:style w:type="character" w:customStyle="1" w:styleId="WW8Num59z3">
    <w:name w:val="WW8Num59z3"/>
    <w:rsid w:val="001E6AA8"/>
    <w:rPr>
      <w:rFonts w:ascii="Symbol" w:hAnsi="Symbol"/>
    </w:rPr>
  </w:style>
  <w:style w:type="character" w:customStyle="1" w:styleId="WW8Num60z0">
    <w:name w:val="WW8Num60z0"/>
    <w:rsid w:val="001E6AA8"/>
    <w:rPr>
      <w:rFonts w:ascii="Symbol" w:hAnsi="Symbol"/>
      <w:sz w:val="28"/>
      <w:szCs w:val="28"/>
    </w:rPr>
  </w:style>
  <w:style w:type="character" w:customStyle="1" w:styleId="WW8Num60z1">
    <w:name w:val="WW8Num60z1"/>
    <w:rsid w:val="001E6AA8"/>
    <w:rPr>
      <w:rFonts w:ascii="Courier New" w:hAnsi="Courier New" w:cs="Courier New"/>
    </w:rPr>
  </w:style>
  <w:style w:type="character" w:customStyle="1" w:styleId="WW8Num60z2">
    <w:name w:val="WW8Num60z2"/>
    <w:rsid w:val="001E6AA8"/>
    <w:rPr>
      <w:rFonts w:ascii="Wingdings" w:hAnsi="Wingdings"/>
    </w:rPr>
  </w:style>
  <w:style w:type="character" w:customStyle="1" w:styleId="WW8Num60z3">
    <w:name w:val="WW8Num60z3"/>
    <w:rsid w:val="001E6AA8"/>
    <w:rPr>
      <w:rFonts w:ascii="Symbol" w:hAnsi="Symbol"/>
    </w:rPr>
  </w:style>
  <w:style w:type="character" w:customStyle="1" w:styleId="WW8Num62z0">
    <w:name w:val="WW8Num62z0"/>
    <w:rsid w:val="001E6AA8"/>
    <w:rPr>
      <w:b w:val="0"/>
      <w:i w:val="0"/>
      <w:shadow w:val="0"/>
    </w:rPr>
  </w:style>
  <w:style w:type="character" w:customStyle="1" w:styleId="WW8Num63z1">
    <w:name w:val="WW8Num63z1"/>
    <w:rsid w:val="001E6AA8"/>
    <w:rPr>
      <w:rFonts w:ascii="Courier New" w:hAnsi="Courier New" w:cs="Courier New"/>
    </w:rPr>
  </w:style>
  <w:style w:type="character" w:customStyle="1" w:styleId="WW8Num63z2">
    <w:name w:val="WW8Num63z2"/>
    <w:rsid w:val="001E6AA8"/>
    <w:rPr>
      <w:rFonts w:ascii="Wingdings" w:hAnsi="Wingdings"/>
    </w:rPr>
  </w:style>
  <w:style w:type="character" w:customStyle="1" w:styleId="WW8Num63z3">
    <w:name w:val="WW8Num63z3"/>
    <w:rsid w:val="001E6AA8"/>
    <w:rPr>
      <w:rFonts w:ascii="Symbol" w:hAnsi="Symbol"/>
    </w:rPr>
  </w:style>
  <w:style w:type="character" w:customStyle="1" w:styleId="WW8Num64z0">
    <w:name w:val="WW8Num64z0"/>
    <w:rsid w:val="001E6AA8"/>
    <w:rPr>
      <w:rFonts w:ascii="Symbol" w:hAnsi="Symbol"/>
      <w:sz w:val="28"/>
      <w:szCs w:val="28"/>
    </w:rPr>
  </w:style>
  <w:style w:type="character" w:customStyle="1" w:styleId="WW8Num64z1">
    <w:name w:val="WW8Num64z1"/>
    <w:rsid w:val="001E6AA8"/>
    <w:rPr>
      <w:rFonts w:ascii="Courier New" w:hAnsi="Courier New" w:cs="Courier New"/>
    </w:rPr>
  </w:style>
  <w:style w:type="character" w:customStyle="1" w:styleId="WW8Num64z2">
    <w:name w:val="WW8Num64z2"/>
    <w:rsid w:val="001E6AA8"/>
    <w:rPr>
      <w:rFonts w:ascii="Wingdings" w:hAnsi="Wingdings"/>
    </w:rPr>
  </w:style>
  <w:style w:type="character" w:customStyle="1" w:styleId="WW8Num64z3">
    <w:name w:val="WW8Num64z3"/>
    <w:rsid w:val="001E6AA8"/>
    <w:rPr>
      <w:rFonts w:ascii="Symbol" w:hAnsi="Symbol"/>
    </w:rPr>
  </w:style>
  <w:style w:type="character" w:customStyle="1" w:styleId="WW8Num65z0">
    <w:name w:val="WW8Num65z0"/>
    <w:rsid w:val="001E6AA8"/>
    <w:rPr>
      <w:rFonts w:ascii="Symbol" w:hAnsi="Symbol"/>
      <w:sz w:val="28"/>
      <w:szCs w:val="28"/>
    </w:rPr>
  </w:style>
  <w:style w:type="character" w:customStyle="1" w:styleId="WW8Num65z1">
    <w:name w:val="WW8Num65z1"/>
    <w:rsid w:val="001E6AA8"/>
    <w:rPr>
      <w:rFonts w:ascii="Courier New" w:hAnsi="Courier New" w:cs="Courier New"/>
    </w:rPr>
  </w:style>
  <w:style w:type="character" w:customStyle="1" w:styleId="WW8Num65z2">
    <w:name w:val="WW8Num65z2"/>
    <w:rsid w:val="001E6AA8"/>
    <w:rPr>
      <w:rFonts w:ascii="Wingdings" w:hAnsi="Wingdings"/>
    </w:rPr>
  </w:style>
  <w:style w:type="character" w:customStyle="1" w:styleId="WW8Num65z3">
    <w:name w:val="WW8Num65z3"/>
    <w:rsid w:val="001E6AA8"/>
    <w:rPr>
      <w:rFonts w:ascii="Symbol" w:hAnsi="Symbol"/>
    </w:rPr>
  </w:style>
  <w:style w:type="character" w:customStyle="1" w:styleId="WW8Num66z0">
    <w:name w:val="WW8Num66z0"/>
    <w:rsid w:val="001E6AA8"/>
    <w:rPr>
      <w:b w:val="0"/>
      <w:i w:val="0"/>
      <w:shadow w:val="0"/>
    </w:rPr>
  </w:style>
  <w:style w:type="character" w:customStyle="1" w:styleId="WW8Num67z0">
    <w:name w:val="WW8Num67z0"/>
    <w:rsid w:val="001E6AA8"/>
    <w:rPr>
      <w:rFonts w:ascii="Symbol" w:hAnsi="Symbol"/>
      <w:sz w:val="28"/>
      <w:szCs w:val="28"/>
    </w:rPr>
  </w:style>
  <w:style w:type="character" w:customStyle="1" w:styleId="WW8Num67z1">
    <w:name w:val="WW8Num67z1"/>
    <w:rsid w:val="001E6AA8"/>
    <w:rPr>
      <w:rFonts w:ascii="Courier New" w:hAnsi="Courier New" w:cs="Courier New"/>
    </w:rPr>
  </w:style>
  <w:style w:type="character" w:customStyle="1" w:styleId="WW8Num67z2">
    <w:name w:val="WW8Num67z2"/>
    <w:rsid w:val="001E6AA8"/>
    <w:rPr>
      <w:rFonts w:ascii="Wingdings" w:hAnsi="Wingdings"/>
    </w:rPr>
  </w:style>
  <w:style w:type="character" w:customStyle="1" w:styleId="WW8Num67z3">
    <w:name w:val="WW8Num67z3"/>
    <w:rsid w:val="001E6AA8"/>
    <w:rPr>
      <w:rFonts w:ascii="Symbol" w:hAnsi="Symbol"/>
    </w:rPr>
  </w:style>
  <w:style w:type="character" w:customStyle="1" w:styleId="WW8Num68z0">
    <w:name w:val="WW8Num68z0"/>
    <w:rsid w:val="001E6AA8"/>
    <w:rPr>
      <w:rFonts w:ascii="Courier New" w:hAnsi="Courier New"/>
    </w:rPr>
  </w:style>
  <w:style w:type="character" w:customStyle="1" w:styleId="WW8Num68z1">
    <w:name w:val="WW8Num68z1"/>
    <w:rsid w:val="001E6AA8"/>
    <w:rPr>
      <w:rFonts w:ascii="Courier New" w:hAnsi="Courier New" w:cs="Courier New"/>
    </w:rPr>
  </w:style>
  <w:style w:type="character" w:customStyle="1" w:styleId="WW8Num68z2">
    <w:name w:val="WW8Num68z2"/>
    <w:rsid w:val="001E6AA8"/>
    <w:rPr>
      <w:rFonts w:ascii="Wingdings" w:hAnsi="Wingdings"/>
    </w:rPr>
  </w:style>
  <w:style w:type="character" w:customStyle="1" w:styleId="WW8Num68z3">
    <w:name w:val="WW8Num68z3"/>
    <w:rsid w:val="001E6AA8"/>
    <w:rPr>
      <w:rFonts w:ascii="Symbol" w:hAnsi="Symbol"/>
    </w:rPr>
  </w:style>
  <w:style w:type="character" w:customStyle="1" w:styleId="WW8Num70z1">
    <w:name w:val="WW8Num70z1"/>
    <w:rsid w:val="001E6AA8"/>
    <w:rPr>
      <w:rFonts w:ascii="Symbol" w:hAnsi="Symbol"/>
      <w:sz w:val="28"/>
      <w:szCs w:val="28"/>
    </w:rPr>
  </w:style>
  <w:style w:type="character" w:customStyle="1" w:styleId="WW8Num71z0">
    <w:name w:val="WW8Num71z0"/>
    <w:rsid w:val="001E6AA8"/>
    <w:rPr>
      <w:rFonts w:ascii="Symbol" w:hAnsi="Symbol"/>
    </w:rPr>
  </w:style>
  <w:style w:type="character" w:customStyle="1" w:styleId="WW8Num71z1">
    <w:name w:val="WW8Num71z1"/>
    <w:rsid w:val="001E6AA8"/>
    <w:rPr>
      <w:rFonts w:ascii="Courier New" w:hAnsi="Courier New" w:cs="Courier New"/>
    </w:rPr>
  </w:style>
  <w:style w:type="character" w:customStyle="1" w:styleId="WW8Num71z2">
    <w:name w:val="WW8Num71z2"/>
    <w:rsid w:val="001E6AA8"/>
    <w:rPr>
      <w:rFonts w:ascii="Wingdings" w:hAnsi="Wingdings"/>
    </w:rPr>
  </w:style>
  <w:style w:type="character" w:customStyle="1" w:styleId="WW8Num72z0">
    <w:name w:val="WW8Num72z0"/>
    <w:rsid w:val="001E6AA8"/>
    <w:rPr>
      <w:rFonts w:ascii="Symbol" w:hAnsi="Symbol"/>
      <w:sz w:val="28"/>
      <w:szCs w:val="28"/>
    </w:rPr>
  </w:style>
  <w:style w:type="character" w:customStyle="1" w:styleId="WW8Num75z0">
    <w:name w:val="WW8Num75z0"/>
    <w:rsid w:val="001E6AA8"/>
    <w:rPr>
      <w:rFonts w:ascii="Symbol" w:hAnsi="Symbol"/>
      <w:sz w:val="28"/>
      <w:szCs w:val="28"/>
    </w:rPr>
  </w:style>
  <w:style w:type="character" w:customStyle="1" w:styleId="WW8Num75z1">
    <w:name w:val="WW8Num75z1"/>
    <w:rsid w:val="001E6AA8"/>
    <w:rPr>
      <w:rFonts w:ascii="Courier New" w:hAnsi="Courier New" w:cs="Courier New"/>
    </w:rPr>
  </w:style>
  <w:style w:type="character" w:customStyle="1" w:styleId="WW8Num75z2">
    <w:name w:val="WW8Num75z2"/>
    <w:rsid w:val="001E6AA8"/>
    <w:rPr>
      <w:rFonts w:ascii="Wingdings" w:hAnsi="Wingdings"/>
    </w:rPr>
  </w:style>
  <w:style w:type="character" w:customStyle="1" w:styleId="WW8Num75z3">
    <w:name w:val="WW8Num75z3"/>
    <w:rsid w:val="001E6AA8"/>
    <w:rPr>
      <w:rFonts w:ascii="Symbol" w:hAnsi="Symbol"/>
    </w:rPr>
  </w:style>
  <w:style w:type="character" w:customStyle="1" w:styleId="13">
    <w:name w:val="Основной шрифт абзаца1"/>
    <w:rsid w:val="001E6AA8"/>
  </w:style>
  <w:style w:type="paragraph" w:customStyle="1" w:styleId="aff1">
    <w:name w:val="Заголовок"/>
    <w:basedOn w:val="a"/>
    <w:next w:val="af0"/>
    <w:rsid w:val="001E6AA8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f2">
    <w:name w:val="List"/>
    <w:basedOn w:val="af0"/>
    <w:rsid w:val="001E6AA8"/>
    <w:rPr>
      <w:rFonts w:cs="Tahoma"/>
      <w:lang w:eastAsia="ar-SA"/>
    </w:rPr>
  </w:style>
  <w:style w:type="paragraph" w:customStyle="1" w:styleId="14">
    <w:name w:val="Название1"/>
    <w:basedOn w:val="a"/>
    <w:rsid w:val="001E6AA8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1E6AA8"/>
    <w:pPr>
      <w:suppressLineNumber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E6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Title">
    <w:name w:val="ConsTitle"/>
    <w:rsid w:val="001E6AA8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16"/>
      <w:szCs w:val="20"/>
      <w:lang w:eastAsia="ar-SA"/>
    </w:rPr>
  </w:style>
  <w:style w:type="paragraph" w:customStyle="1" w:styleId="210">
    <w:name w:val="Основной текст с отступом 21"/>
    <w:basedOn w:val="a"/>
    <w:rsid w:val="001E6AA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1E6A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с отступом 31"/>
    <w:basedOn w:val="a"/>
    <w:rsid w:val="001E6AA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20">
    <w:name w:val="Основной текст с отступом 22"/>
    <w:basedOn w:val="a"/>
    <w:rsid w:val="001E6A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3">
    <w:name w:val="Содержимое таблицы"/>
    <w:basedOn w:val="a"/>
    <w:rsid w:val="001E6AA8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1E6AA8"/>
    <w:pPr>
      <w:jc w:val="center"/>
    </w:pPr>
    <w:rPr>
      <w:b/>
      <w:bCs/>
    </w:rPr>
  </w:style>
  <w:style w:type="paragraph" w:customStyle="1" w:styleId="aff5">
    <w:name w:val="Содержимое врезки"/>
    <w:basedOn w:val="af0"/>
    <w:rsid w:val="001E6AA8"/>
    <w:rPr>
      <w:lang w:eastAsia="ar-SA"/>
    </w:rPr>
  </w:style>
  <w:style w:type="paragraph" w:customStyle="1" w:styleId="Report">
    <w:name w:val="Report"/>
    <w:basedOn w:val="a"/>
    <w:rsid w:val="001E6AA8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eb">
    <w:name w:val="Обычный (Web)"/>
    <w:aliases w:val="Обычный (Web)1"/>
    <w:basedOn w:val="a"/>
    <w:rsid w:val="001E6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1E6AA8"/>
    <w:pPr>
      <w:widowControl w:val="0"/>
      <w:spacing w:after="0" w:line="240" w:lineRule="auto"/>
    </w:pPr>
    <w:rPr>
      <w:rFonts w:ascii="Peterburg" w:eastAsia="Times New Roman" w:hAnsi="Peterburg" w:cs="Times New Roman"/>
      <w:sz w:val="24"/>
      <w:szCs w:val="20"/>
    </w:rPr>
  </w:style>
  <w:style w:type="paragraph" w:customStyle="1" w:styleId="ReportTab">
    <w:name w:val="Report_Tab"/>
    <w:basedOn w:val="a"/>
    <w:rsid w:val="001E6A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ff6">
    <w:name w:val="Document Map"/>
    <w:basedOn w:val="a"/>
    <w:link w:val="aff7"/>
    <w:uiPriority w:val="99"/>
    <w:semiHidden/>
    <w:unhideWhenUsed/>
    <w:rsid w:val="001E6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Схема документа Знак"/>
    <w:basedOn w:val="a0"/>
    <w:link w:val="aff6"/>
    <w:uiPriority w:val="99"/>
    <w:semiHidden/>
    <w:rsid w:val="001E6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3204</Words>
  <Characters>18266</Characters>
  <Application>Microsoft Office Word</Application>
  <DocSecurity>0</DocSecurity>
  <Lines>152</Lines>
  <Paragraphs>42</Paragraphs>
  <ScaleCrop>false</ScaleCrop>
  <Company>Reanimator Extreme Edition</Company>
  <LinksUpToDate>false</LinksUpToDate>
  <CharactersWithSpaces>21428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2016-05-24T06:58:00Z</dcterms:created>
  <dcterms:modified xsi:type="dcterms:W3CDTF">2016-05-24T08:26:00Z</dcterms:modified>
</cp:coreProperties>
</file>