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972" w:rsidRPr="000610AE" w:rsidRDefault="008A7972" w:rsidP="008A797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0610AE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и </w:t>
      </w:r>
      <w:proofErr w:type="spellStart"/>
      <w:r w:rsidRPr="000610AE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Pr="000610AE">
        <w:rPr>
          <w:rFonts w:ascii="Times New Roman" w:hAnsi="Times New Roman" w:cs="Times New Roman"/>
          <w:b/>
          <w:sz w:val="28"/>
          <w:szCs w:val="28"/>
        </w:rPr>
        <w:t xml:space="preserve"> с к а я      Ф е д е р а ц и я</w:t>
      </w:r>
    </w:p>
    <w:p w:rsidR="008A7972" w:rsidRPr="000610AE" w:rsidRDefault="008A7972" w:rsidP="008A79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8A7972" w:rsidRPr="000610AE" w:rsidRDefault="008A7972" w:rsidP="008A79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8A7972" w:rsidRPr="000610AE" w:rsidRDefault="008A7972" w:rsidP="008A7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8A7972" w:rsidRPr="000610AE" w:rsidRDefault="008A7972" w:rsidP="008A79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8A7972" w:rsidRPr="000610AE" w:rsidRDefault="008A7972" w:rsidP="008A7972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610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643"/>
      </w:tblGrid>
      <w:tr w:rsidR="008A7972" w:rsidRPr="000610AE" w:rsidTr="008A7972">
        <w:trPr>
          <w:trHeight w:val="266"/>
        </w:trPr>
        <w:tc>
          <w:tcPr>
            <w:tcW w:w="10089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8A7972" w:rsidRPr="000610AE" w:rsidRDefault="008A7972" w:rsidP="008A797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>от 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июня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2014 года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Pr="000610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</w:tr>
    </w:tbl>
    <w:tbl>
      <w:tblPr>
        <w:tblpPr w:leftFromText="180" w:rightFromText="180" w:vertAnchor="text" w:tblpX="-34" w:tblpY="1"/>
        <w:tblOverlap w:val="never"/>
        <w:tblW w:w="9796" w:type="dxa"/>
        <w:tblLook w:val="0000"/>
      </w:tblPr>
      <w:tblGrid>
        <w:gridCol w:w="9796"/>
      </w:tblGrid>
      <w:tr w:rsidR="008A7972" w:rsidRPr="008A7972" w:rsidTr="008A7972">
        <w:trPr>
          <w:trHeight w:val="230"/>
        </w:trPr>
        <w:tc>
          <w:tcPr>
            <w:tcW w:w="9796" w:type="dxa"/>
            <w:shd w:val="clear" w:color="auto" w:fill="auto"/>
          </w:tcPr>
          <w:p w:rsidR="008A7972" w:rsidRPr="008A7972" w:rsidRDefault="008A7972" w:rsidP="008A79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 утверждении Стандарта качества муниципальной услуги «Библиотечное обслуж</w:t>
            </w:r>
            <w:r w:rsidRPr="008A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8A79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вание населения Бузыкановского муниципального образования»</w:t>
            </w:r>
          </w:p>
        </w:tc>
      </w:tr>
    </w:tbl>
    <w:p w:rsidR="008A7972" w:rsidRPr="008A7972" w:rsidRDefault="008A7972" w:rsidP="008A7972">
      <w:pPr>
        <w:pStyle w:val="ConsPlusNormal"/>
        <w:ind w:firstLine="54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610AE">
        <w:rPr>
          <w:rFonts w:ascii="Times New Roman" w:eastAsia="Times New Roman" w:hAnsi="Times New Roman" w:cs="Times New Roman"/>
          <w:sz w:val="24"/>
          <w:szCs w:val="24"/>
        </w:rPr>
        <w:t>В целях повышения уровня качества оказания муниципальной услуги в сфере библиотечного обслуживания населения Бузыкановского муниципального образования                        в муниципальном казённом учреждении культуры «Бузыкановский Дом Досуга и Творчества», руководствуясь Федеральным законом от 06.10.2003г. № 131-ФЗ «Об общих принципах организации местного самоуправления в Российской Федерации», ст.ст. 23, 38, 46 Устава Бузыкановского муниципального образования, администрация Бузыкановского  муниципального образования</w:t>
      </w:r>
      <w:proofErr w:type="gramEnd"/>
    </w:p>
    <w:p w:rsidR="008A7972" w:rsidRPr="000610AE" w:rsidRDefault="008A7972" w:rsidP="008A7972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7972" w:rsidRPr="008A7972" w:rsidRDefault="008A7972" w:rsidP="008A7972">
      <w:pPr>
        <w:pStyle w:val="ConsPlusNormal"/>
        <w:suppressLineNumbers/>
        <w:suppressAutoHyphens/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A7972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8A7972">
        <w:rPr>
          <w:rFonts w:ascii="Times New Roman" w:hAnsi="Times New Roman" w:cs="Times New Roman"/>
          <w:b/>
          <w:sz w:val="24"/>
          <w:szCs w:val="24"/>
        </w:rPr>
        <w:t xml:space="preserve"> О С Т А Н О В Л Я Е Т:</w:t>
      </w:r>
    </w:p>
    <w:p w:rsidR="008A7972" w:rsidRPr="000610AE" w:rsidRDefault="008A7972" w:rsidP="008A7972">
      <w:pPr>
        <w:pStyle w:val="ConsPlusNormal"/>
        <w:suppressLineNumbers/>
        <w:suppressAutoHyphens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AE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Pr="000610AE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Утвердить Стандарт</w:t>
      </w:r>
      <w:r w:rsidRPr="000610AE">
        <w:rPr>
          <w:rFonts w:ascii="Times New Roman" w:eastAsia="Times New Roman" w:hAnsi="Times New Roman" w:cs="Times New Roman"/>
          <w:sz w:val="24"/>
          <w:szCs w:val="24"/>
        </w:rPr>
        <w:t xml:space="preserve"> качества муниципальной услуги «Библиотечное обслуживание населения Бузыкановского муниципального образования», далее – Стандарт, (прилагается).</w:t>
      </w:r>
    </w:p>
    <w:p w:rsidR="008A7972" w:rsidRPr="000610AE" w:rsidRDefault="008A7972" w:rsidP="008A7972">
      <w:pPr>
        <w:pStyle w:val="ConsPlusNormal"/>
        <w:suppressLineNumbers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 xml:space="preserve">2. Муниципальному казённому учреждению культуры «Бузыкановский Дом Досуга и Творчества» (директор </w:t>
      </w:r>
      <w:proofErr w:type="gramStart"/>
      <w:r w:rsidRPr="000610AE">
        <w:rPr>
          <w:rFonts w:ascii="Times New Roman" w:hAnsi="Times New Roman" w:cs="Times New Roman"/>
          <w:sz w:val="24"/>
          <w:szCs w:val="24"/>
        </w:rPr>
        <w:t>Репухова Н.</w:t>
      </w:r>
      <w:proofErr w:type="gramEnd"/>
      <w:r w:rsidRPr="000610AE">
        <w:rPr>
          <w:rFonts w:ascii="Times New Roman" w:hAnsi="Times New Roman" w:cs="Times New Roman"/>
          <w:sz w:val="24"/>
          <w:szCs w:val="24"/>
        </w:rPr>
        <w:t>А.) обеспечить:</w:t>
      </w:r>
    </w:p>
    <w:p w:rsidR="008A7972" w:rsidRPr="000610AE" w:rsidRDefault="008A7972" w:rsidP="008A7972">
      <w:pPr>
        <w:pStyle w:val="ConsPlusNormal"/>
        <w:numPr>
          <w:ilvl w:val="0"/>
          <w:numId w:val="1"/>
        </w:numPr>
        <w:suppressLineNumbers/>
        <w:suppressAutoHyphens/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 xml:space="preserve">информирование получателей муниципальной услуги о </w:t>
      </w:r>
      <w:r w:rsidRPr="000610AE">
        <w:rPr>
          <w:rFonts w:ascii="Times New Roman" w:hAnsi="Times New Roman" w:cs="Times New Roman"/>
          <w:color w:val="000000"/>
          <w:sz w:val="24"/>
          <w:szCs w:val="24"/>
        </w:rPr>
        <w:t>требованиях Стандарта;</w:t>
      </w:r>
    </w:p>
    <w:p w:rsidR="008A7972" w:rsidRPr="000610AE" w:rsidRDefault="008A7972" w:rsidP="008A7972">
      <w:pPr>
        <w:pStyle w:val="ConsPlusNormal"/>
        <w:numPr>
          <w:ilvl w:val="0"/>
          <w:numId w:val="1"/>
        </w:numPr>
        <w:suppressLineNumbers/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>неукоснительное соблюдение требований Стандарта при предоставлении муниципальной услуги;</w:t>
      </w:r>
    </w:p>
    <w:p w:rsidR="008A7972" w:rsidRPr="000610AE" w:rsidRDefault="008A7972" w:rsidP="008A7972">
      <w:pPr>
        <w:pStyle w:val="ConsPlusNormal"/>
        <w:numPr>
          <w:ilvl w:val="0"/>
          <w:numId w:val="1"/>
        </w:numPr>
        <w:suppressLineNumbers/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>предоставление Главе Бузыкановского муниципального образования не реже одного раза в год информации об удовлетворенности получателей муниципальной услугой,   о качестве и доступности оказываемой муниципальной услуги.</w:t>
      </w:r>
    </w:p>
    <w:p w:rsidR="008A7972" w:rsidRPr="000610AE" w:rsidRDefault="008A7972" w:rsidP="008A797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10AE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>О</w:t>
      </w:r>
      <w:r w:rsidRPr="000610AE">
        <w:rPr>
          <w:rFonts w:ascii="Times New Roman" w:hAnsi="Times New Roman"/>
          <w:sz w:val="24"/>
          <w:szCs w:val="24"/>
        </w:rPr>
        <w:t xml:space="preserve">публиковать  настоящее постановление с приложением  </w:t>
      </w:r>
      <w:r>
        <w:rPr>
          <w:rFonts w:ascii="Times New Roman" w:hAnsi="Times New Roman"/>
          <w:sz w:val="24"/>
          <w:szCs w:val="24"/>
        </w:rPr>
        <w:t>в</w:t>
      </w:r>
      <w:r w:rsidRPr="000610AE">
        <w:rPr>
          <w:rFonts w:ascii="Times New Roman" w:hAnsi="Times New Roman"/>
          <w:sz w:val="24"/>
          <w:szCs w:val="24"/>
        </w:rPr>
        <w:t xml:space="preserve"> бюллетене нормати</w:t>
      </w:r>
      <w:r w:rsidRPr="000610AE">
        <w:rPr>
          <w:rFonts w:ascii="Times New Roman" w:hAnsi="Times New Roman"/>
          <w:sz w:val="24"/>
          <w:szCs w:val="24"/>
        </w:rPr>
        <w:t>в</w:t>
      </w:r>
      <w:r w:rsidRPr="000610AE">
        <w:rPr>
          <w:rFonts w:ascii="Times New Roman" w:hAnsi="Times New Roman"/>
          <w:sz w:val="24"/>
          <w:szCs w:val="24"/>
        </w:rPr>
        <w:t>ных правовых актов Бузыкановского муниципального образования «Официальные вести» и разместить на официальном сайте администрации Бузыкановского муниципального о</w:t>
      </w:r>
      <w:r w:rsidRPr="000610AE">
        <w:rPr>
          <w:rFonts w:ascii="Times New Roman" w:hAnsi="Times New Roman"/>
          <w:sz w:val="24"/>
          <w:szCs w:val="24"/>
        </w:rPr>
        <w:t>б</w:t>
      </w:r>
      <w:r w:rsidRPr="000610AE">
        <w:rPr>
          <w:rFonts w:ascii="Times New Roman" w:hAnsi="Times New Roman"/>
          <w:sz w:val="24"/>
          <w:szCs w:val="24"/>
        </w:rPr>
        <w:t>разования в информационно-телекоммуникационной сети «Интернет».</w:t>
      </w:r>
    </w:p>
    <w:p w:rsidR="008A7972" w:rsidRPr="000610AE" w:rsidRDefault="008A7972" w:rsidP="008A7972">
      <w:pPr>
        <w:suppressLineNumber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610AE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0610AE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610AE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8A7972" w:rsidRPr="000610AE" w:rsidRDefault="008A7972" w:rsidP="008A79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>Глава Бузыкановского</w:t>
      </w:r>
    </w:p>
    <w:p w:rsidR="008A7972" w:rsidRPr="000610AE" w:rsidRDefault="008A7972" w:rsidP="008A797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>муниципального образовани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0610AE">
        <w:rPr>
          <w:rFonts w:ascii="Times New Roman" w:hAnsi="Times New Roman" w:cs="Times New Roman"/>
          <w:sz w:val="24"/>
          <w:szCs w:val="24"/>
        </w:rPr>
        <w:t xml:space="preserve">   П.М. Кулаков</w:t>
      </w:r>
    </w:p>
    <w:p w:rsidR="008A7972" w:rsidRPr="000610AE" w:rsidRDefault="008A7972" w:rsidP="008A79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pStyle w:val="ConsPlusNormal"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A7972" w:rsidRPr="000610AE" w:rsidRDefault="008A7972" w:rsidP="008A7972">
      <w:pPr>
        <w:pStyle w:val="ConsPlusNormal"/>
        <w:ind w:left="-108" w:right="-671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0610AE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tbl>
      <w:tblPr>
        <w:tblpPr w:leftFromText="180" w:rightFromText="180" w:vertAnchor="page" w:horzAnchor="margin" w:tblpXSpec="right" w:tblpY="1021"/>
        <w:tblW w:w="0" w:type="auto"/>
        <w:tblLook w:val="0000"/>
      </w:tblPr>
      <w:tblGrid>
        <w:gridCol w:w="3685"/>
      </w:tblGrid>
      <w:tr w:rsidR="008A7972" w:rsidRPr="000610AE" w:rsidTr="002563F0">
        <w:trPr>
          <w:trHeight w:val="1438"/>
        </w:trPr>
        <w:tc>
          <w:tcPr>
            <w:tcW w:w="3685" w:type="dxa"/>
          </w:tcPr>
          <w:p w:rsidR="008A7972" w:rsidRPr="000610AE" w:rsidRDefault="008A7972" w:rsidP="002563F0">
            <w:pPr>
              <w:pStyle w:val="ConsPlusNormal"/>
              <w:ind w:left="-10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                          </w:t>
            </w:r>
            <w:proofErr w:type="gramStart"/>
            <w:r w:rsidRPr="000610AE">
              <w:rPr>
                <w:rFonts w:ascii="Times New Roman" w:hAnsi="Times New Roman" w:cs="Times New Roman"/>
                <w:sz w:val="24"/>
                <w:szCs w:val="24"/>
              </w:rPr>
              <w:t>Утвержден</w:t>
            </w:r>
            <w:proofErr w:type="gramEnd"/>
            <w:r w:rsidRPr="000610A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постановлением</w:t>
            </w:r>
          </w:p>
          <w:p w:rsidR="008A7972" w:rsidRPr="000610AE" w:rsidRDefault="008A7972" w:rsidP="002563F0">
            <w:pPr>
              <w:pStyle w:val="ConsPlusNormal"/>
              <w:ind w:left="-108"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0AE">
              <w:rPr>
                <w:rFonts w:ascii="Times New Roman" w:hAnsi="Times New Roman" w:cs="Times New Roman"/>
                <w:sz w:val="24"/>
                <w:szCs w:val="24"/>
              </w:rPr>
              <w:t xml:space="preserve">    администрации Бузыкановского                                      муниципального образования</w:t>
            </w:r>
          </w:p>
          <w:p w:rsidR="008A7972" w:rsidRPr="000610AE" w:rsidRDefault="008A7972" w:rsidP="002563F0">
            <w:pPr>
              <w:pStyle w:val="ConsPlusNormal"/>
              <w:ind w:left="-108" w:firstLine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610AE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AE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061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 «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10</w:t>
            </w:r>
            <w:r w:rsidRPr="00061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июня</w:t>
            </w:r>
            <w:r w:rsidRPr="000610A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2014 г.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40</w:t>
            </w:r>
          </w:p>
        </w:tc>
      </w:tr>
    </w:tbl>
    <w:p w:rsidR="008A7972" w:rsidRPr="000610AE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en-US"/>
        </w:rPr>
      </w:pPr>
    </w:p>
    <w:p w:rsid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СТАНДАРТ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КАЧЕСТВА МУНИЦИПАЛЬНОЙ УСЛУГИ «БИБЛИОТЕЧНОЕ ОБСЛУЖИВАНИЕ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НАСЕЛЕНИЯ БУЗЫКАНОВСКОГО МУНИЦИПАЛЬНОГО ОБРАЗОВАНИЯ»</w:t>
      </w:r>
    </w:p>
    <w:p w:rsidR="008A7972" w:rsidRPr="008A7972" w:rsidRDefault="008A7972" w:rsidP="008A7972">
      <w:pPr>
        <w:pStyle w:val="a3"/>
        <w:suppressLineNumbers/>
        <w:tabs>
          <w:tab w:val="left" w:pos="3544"/>
        </w:tabs>
        <w:suppressAutoHyphens/>
        <w:autoSpaceDE w:val="0"/>
        <w:autoSpaceDN w:val="0"/>
        <w:adjustRightInd w:val="0"/>
        <w:spacing w:after="0" w:line="240" w:lineRule="auto"/>
        <w:ind w:left="1080"/>
        <w:jc w:val="center"/>
        <w:outlineLvl w:val="0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b/>
          <w:sz w:val="24"/>
          <w:szCs w:val="24"/>
          <w:lang w:eastAsia="en-US"/>
        </w:rPr>
        <w:t>I. ОБЩИЕ ПОЛОЖЕНИЯ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1.Разработчик Стандарта – администрация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(далее – администрация).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Юридический адрес: 665043, Иркутская область, Тайшетский район, с.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Бузыканово,            ул. Школьная, д. 1, телефон/факс: (39563) 92-5-46.</w:t>
      </w:r>
    </w:p>
    <w:p w:rsidR="008A7972" w:rsidRPr="008A7972" w:rsidRDefault="008A7972" w:rsidP="008A797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E-mail: </w:t>
      </w:r>
      <w:hyperlink r:id="rId5" w:history="1">
        <w:r w:rsidRPr="008A7972">
          <w:rPr>
            <w:rStyle w:val="a4"/>
            <w:rFonts w:ascii="Times New Roman" w:hAnsi="Times New Roman" w:cs="Times New Roman"/>
            <w:i/>
            <w:color w:val="auto"/>
            <w:sz w:val="24"/>
            <w:szCs w:val="24"/>
          </w:rPr>
          <w:t>buzykanovo@mail.ru</w:t>
        </w:r>
      </w:hyperlink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2.Область применения Стандарта: библиотечное обслуживание населения Бузыкановской сельской библиотекой муниципального казённого учреждения культуры «Бузыкановский Дом Досуга и Творчества».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3. Нормативные правовые акты, регламентирующие предоставление муниципальной услуги: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1) Конституция Российской Федерации;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2) Бюджетный кодекс Российской Федерации;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3)Закон Российской Федерации от 09.10.1992г. № 3612-1 «Основы законодательства Российской Федерации о культуре»;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4)Федеральный закон Российской Федерации от 29.12.1994г. № 78-ФЗ                                  «О библиотечном деле»;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5)Федеральный закон от 24.11.1995г. № 181-ФЗ «О социальной защите инвалидов в Российской Федерации»;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6)Федеральный закон от 29.12.1994г. № 77-ФЗ «Об обязательном экземпляре документов»;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7)Федеральный закон от 06.10.2003г. № 131-ФЗ «Об общих принципах организации местного самоуправления в Российской Федерации»;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8)Федеральный закон от 27.07.2010г. № 210-ФЗ «Об организации предоставления государственных и муниципальных услуг»;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9)Приказ Минкультуры России от 08.10.2012 г. № 1077 «Об утверждении Порядка учета документов, входящих в состав библиотечного фонда»;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10)Межгосударственный стандарт ГОСТ 7.20-2000 «Система стандартов                              по информации, библиотечному и издательскому делу. </w:t>
      </w:r>
      <w:proofErr w:type="gramStart"/>
      <w:r w:rsidRPr="008A7972">
        <w:rPr>
          <w:rFonts w:ascii="Times New Roman" w:eastAsia="Times New Roman" w:hAnsi="Times New Roman" w:cs="Times New Roman"/>
          <w:sz w:val="24"/>
          <w:szCs w:val="24"/>
        </w:rPr>
        <w:t>Библиотечная статистика» (введен в действие постановлением Госстандарта Российской Федерации от 19.04.2001 г. № 182-ст);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11)Закон Иркутской области от 18.07.2008г. № 46-оз «О библиотечном деле                               в Иркутской области»;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12)</w:t>
      </w:r>
      <w:r w:rsidRPr="008A7972">
        <w:rPr>
          <w:rFonts w:ascii="Times New Roman" w:eastAsia="Times New Roman" w:hAnsi="Times New Roman" w:cs="Times New Roman"/>
          <w:sz w:val="24"/>
          <w:szCs w:val="24"/>
        </w:rPr>
        <w:t>Закон Иркутской области от 04.12.2008г. № 98-оз «Об обязательном экземпляре документов в Иркутской области»;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13)иные нормативные правовые акты Российской Федерации, Иркутской области,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4.Основные факторы, влияющие на качество предоставляемой муниципальной услуги, используемые в Стандарте: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доступность – получатели услуги имеют право доступа в библиотеку, право свободного выбора библиотек в соответствии со своими потребностями и интересами. 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Получатели услуги имеют право получать в библиотеке информацию о наличии в библиотечных фондах конкретного документа;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безопасность – создание условий для обеспечения безопасности получателей услуг во время оказания муниципальной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II. ТРЕБОВАНИЯ К КАЧЕСТВУ ОКАЗАНИЯ МУНИЦИПАЛЬНОЙ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1. СВЕДЕНИЯ О МУНИЦИПАЛЬНОЙ УСЛУГЕ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5.Полное наименование муниципальной услуги: «Библиотечное обслуживание населения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 муниципального образования»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(далее – услуга).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Организацией, в отношении которой применяется настоящий Стандарт, является Бузыкановская сельская библиотека муниципального казённого учреждения культуры «Бузыкановский Дом Досуга и Творчества» (далее – библиотека).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6. </w:t>
      </w: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Содержание услуги: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) предоставление библиотечного обслуживания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выдача книг и других документов из библиотечного фонда во временное пользование (на дом по абонементу, в читальном зале);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 об имеющихся ресурсах библиотеки;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предоставление доступа к справочно-поисковому аппарату библиотеки, базам данных;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предоставление справочной и консультационной помощи в поиске информации;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представление информации о возможностях удовлетворения запроса с помощью других библиотек;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подбор документов по запрашиваемой теме;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методическая и консультативная помощь;</w:t>
      </w:r>
    </w:p>
    <w:p w:rsidR="008A7972" w:rsidRPr="008A7972" w:rsidRDefault="008A7972" w:rsidP="008A7972">
      <w:pPr>
        <w:pStyle w:val="a3"/>
        <w:numPr>
          <w:ilvl w:val="0"/>
          <w:numId w:val="2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предоставление доступа в информационно-телекоммуникационную сеть «Интернет»,             к медиатеке, к библиотечным электронным каталогам;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обеспечение условий оказания услуги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комплектование библиотечного фонда, обеспечение его сохранности;</w:t>
      </w:r>
    </w:p>
    <w:p w:rsidR="008A7972" w:rsidRPr="008A7972" w:rsidRDefault="008A7972" w:rsidP="008A7972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комплектование редкого библиотечного фонда, создание условий для его хранения и использования;</w:t>
      </w:r>
    </w:p>
    <w:p w:rsidR="008A7972" w:rsidRPr="008A7972" w:rsidRDefault="008A7972" w:rsidP="008A7972">
      <w:pPr>
        <w:pStyle w:val="a3"/>
        <w:numPr>
          <w:ilvl w:val="0"/>
          <w:numId w:val="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содержание территорий, зданий и помещений библиотеки;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обеспечение безопасности получателей услуги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во время оказания услуги (охрана общественного порядка, обеспечение пожарной безопасности и др.).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7. Единица измерения услуги: количество выданных документов.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8. Получателями услуги в части пользования читальным залом библиотеки являются граждане, проживающие на территории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образования, независимо от пола, возраста, национальности, образования, социального положения, политических убеждений, отношения к религии, а также других обстоятельств.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Получателями услуги в части пользования абонементом библиотеки являются граждане, зарегистрированные по месту жительства или месту пребывания в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Бузыкановском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муниципальном образовании, независимо от пола, возраста, национальности, образования, социального положения, политических убеждений, отношения к религии, а также других обстоятельств.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9.Услуга предоставляется получателям услуги за счет средств бюджета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в объеме утвержденного муниципального задания.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Услуга может предоставляться как на бесплатной основе, так и за определенную плату в соответствии с утвержденными тарифами.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2. ДОКУМЕНТЫ, РЕГЛАМЕНТИРУЮЩИЕ ДЕЯТЕЛЬНОСТЬ БИБЛИОТЕКИ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10. Документами, регламентирующими деятельность библиотеки, являются:</w:t>
      </w:r>
    </w:p>
    <w:p w:rsidR="008A7972" w:rsidRPr="008A7972" w:rsidRDefault="008A7972" w:rsidP="008A7972">
      <w:pPr>
        <w:pStyle w:val="a3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lastRenderedPageBreak/>
        <w:t xml:space="preserve">Устав муниципального казённого учреждения культуры «Бузыкановский Дом Досуга и Творчества», утвержденный постановлением администрации </w:t>
      </w:r>
      <w:r w:rsidRPr="008A7972">
        <w:rPr>
          <w:rFonts w:ascii="Times New Roman" w:hAnsi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от 15.11.2012г. № 57;</w:t>
      </w:r>
    </w:p>
    <w:p w:rsidR="008A7972" w:rsidRPr="008A7972" w:rsidRDefault="008A7972" w:rsidP="008A7972">
      <w:pPr>
        <w:pStyle w:val="a3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hAnsi="Times New Roman"/>
          <w:bCs/>
          <w:sz w:val="24"/>
          <w:szCs w:val="24"/>
        </w:rPr>
        <w:t xml:space="preserve">Положение об организации библиотечного обслуживания населения Бузыкановского муниципального образования, 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утвержденное постановлением администрации </w:t>
      </w:r>
      <w:r w:rsidRPr="008A7972">
        <w:rPr>
          <w:rFonts w:ascii="Times New Roman" w:hAnsi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 от 02.02.2012г. № 15;</w:t>
      </w:r>
    </w:p>
    <w:p w:rsidR="008A7972" w:rsidRPr="008A7972" w:rsidRDefault="008A7972" w:rsidP="008A7972">
      <w:pPr>
        <w:pStyle w:val="a3"/>
        <w:numPr>
          <w:ilvl w:val="0"/>
          <w:numId w:val="14"/>
        </w:numPr>
        <w:shd w:val="clear" w:color="auto" w:fill="FFFFFF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hAnsi="Times New Roman"/>
          <w:sz w:val="24"/>
          <w:szCs w:val="24"/>
        </w:rPr>
        <w:t>Правила пользования Бузыкановской муниципальной библиотекой семейного чт</w:t>
      </w:r>
      <w:r w:rsidRPr="008A7972">
        <w:rPr>
          <w:rFonts w:ascii="Times New Roman" w:hAnsi="Times New Roman"/>
          <w:sz w:val="24"/>
          <w:szCs w:val="24"/>
        </w:rPr>
        <w:t>е</w:t>
      </w:r>
      <w:r w:rsidRPr="008A7972">
        <w:rPr>
          <w:rFonts w:ascii="Times New Roman" w:hAnsi="Times New Roman"/>
          <w:sz w:val="24"/>
          <w:szCs w:val="24"/>
        </w:rPr>
        <w:t>ния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>, утвержденные приказом директора МКУК «Бузыкановский Дом Досуга и Творчес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>т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>ва»                   от 07.02.2014г. № 07 (далее – Правила пользования библиотекой);</w:t>
      </w:r>
    </w:p>
    <w:p w:rsidR="008A7972" w:rsidRPr="008A7972" w:rsidRDefault="008A7972" w:rsidP="008A7972">
      <w:pPr>
        <w:pStyle w:val="a3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Заключение государственного органа пожарного надзора;</w:t>
      </w:r>
    </w:p>
    <w:p w:rsidR="008A7972" w:rsidRPr="008A7972" w:rsidRDefault="008A7972" w:rsidP="008A7972">
      <w:pPr>
        <w:pStyle w:val="a3"/>
        <w:numPr>
          <w:ilvl w:val="0"/>
          <w:numId w:val="14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Акт приемки библиотеки межведомственной комиссией по приемке муниципальных образовательных учреждений и учреждений культуры Тайшетского района (далее – межведомственная комиссия), созданной в установленном порядке администрацией Тайшетского района (далее – Администрация района);</w:t>
      </w:r>
    </w:p>
    <w:p w:rsidR="008A7972" w:rsidRPr="008A7972" w:rsidRDefault="008A7972" w:rsidP="008A7972">
      <w:pPr>
        <w:pStyle w:val="ConsPlusNormal"/>
        <w:numPr>
          <w:ilvl w:val="0"/>
          <w:numId w:val="14"/>
        </w:numPr>
        <w:suppressLineNumbers/>
        <w:suppressAutoHyphens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Должностные инструкции работников библиотеки, инструкции по охране труда, инструкции по технике безопасности, </w:t>
      </w:r>
      <w:r w:rsidRPr="008A7972">
        <w:rPr>
          <w:rFonts w:ascii="Times New Roman" w:hAnsi="Times New Roman" w:cs="Times New Roman"/>
          <w:sz w:val="24"/>
          <w:szCs w:val="24"/>
        </w:rPr>
        <w:t>инструкции о мерах пожарной безопасности.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3. УСЛОВИЯ РАЗМЕЩЕНИЯ И РЕЖИМ РАБОТЫ БИБЛИОТЕКИ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11.Библиотека расположена на территории с. Бузыканово в специально предназначенном здании, территориально доступном населению.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12.Площадь, занимаемая библиотекой, обеспечивает размещение работников библиотеки и получателей услуг в соответствии с санитарными и строительными нормами и правилами.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13. В здании библиотеки должны быть предусмотрены следующие помещения: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основные помещения:</w:t>
      </w:r>
    </w:p>
    <w:p w:rsidR="008A7972" w:rsidRPr="008A7972" w:rsidRDefault="008A7972" w:rsidP="008A7972">
      <w:pPr>
        <w:pStyle w:val="a3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читальные залы;</w:t>
      </w:r>
    </w:p>
    <w:p w:rsidR="008A7972" w:rsidRPr="008A7972" w:rsidRDefault="008A7972" w:rsidP="008A7972">
      <w:pPr>
        <w:pStyle w:val="a3"/>
        <w:numPr>
          <w:ilvl w:val="0"/>
          <w:numId w:val="4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книгохранилища;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дополнительные помещения:</w:t>
      </w:r>
    </w:p>
    <w:p w:rsidR="008A7972" w:rsidRPr="008A7972" w:rsidRDefault="008A7972" w:rsidP="008A7972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гардероб;</w:t>
      </w:r>
    </w:p>
    <w:p w:rsidR="008A7972" w:rsidRPr="008A7972" w:rsidRDefault="008A7972" w:rsidP="008A7972">
      <w:pPr>
        <w:pStyle w:val="a3"/>
        <w:numPr>
          <w:ilvl w:val="0"/>
          <w:numId w:val="5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иные помещения.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14.По размерам и состоянию основные и дополнительные помещения должны отвечать требованиям санитарных норм и правил противопожарной безопасности, безопасности труда и быть защищены от воздействия факторов, отрицательно влияющих на качество предоставляемой услуги (повышенная температура воздуха, влажность воздуха, запыленность, загрязненность, шум, вибрация и так далее).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15. Предоставление услуги должно осуществляться не менее 6 дней в неделю.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16. Режим работы библиотеки: </w:t>
      </w:r>
    </w:p>
    <w:p w:rsidR="008A7972" w:rsidRPr="008A7972" w:rsidRDefault="008A7972" w:rsidP="008A7972">
      <w:pPr>
        <w:pStyle w:val="a3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понедельник – четверг с 9-00 до 17-00, обед с 13-00 до 14-00;</w:t>
      </w:r>
    </w:p>
    <w:p w:rsidR="008A7972" w:rsidRPr="008A7972" w:rsidRDefault="008A7972" w:rsidP="008A7972">
      <w:pPr>
        <w:pStyle w:val="a3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пятница с 9-00 до 18-00, обед с 13-00 до 14-00;</w:t>
      </w:r>
    </w:p>
    <w:p w:rsidR="008A7972" w:rsidRPr="008A7972" w:rsidRDefault="008A7972" w:rsidP="008A7972">
      <w:pPr>
        <w:pStyle w:val="a3"/>
        <w:numPr>
          <w:ilvl w:val="0"/>
          <w:numId w:val="12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выходные дни: суббота, воскресенье.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17. Последняя пятница месяца – санитарный день.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18.Проведение санитарного обслуживания помещений библиотеки не должно занимать более одного дня в месяц.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19. В случае изменения расписания режима библиотека должна публично известить получателей услуги об изменении режима работы (дней и часов работы) не менее чем за 7 дней до вступления в силу соответствующих изменений.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20. К помещению библиотеки устанавливаются следующие требования: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размещение в специально приспособленном помещении;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обеспечение свободных путей эвакуации;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3)температура воздуха в помещении должна быть не ниже +18 градусов и не выше +25 градусов по шкале Цельсия;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4)все помещения, связанные с пребыванием получателей услуги, должны иметь естественное освещение.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4. ТЕХНИЧЕСКОЕ ОСНАЩЕНИЕ БИБЛИОТЕКИ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21.Библиотека должна быть оснащена оборудованием, отвечающим требованиям стандартов, технических условий, нормативных документов и обеспечивающим надлежащее качество предоставляемой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22. К основному оборудованию библиотеки относятся: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компьютерная техника;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копировально-множительная техника;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 стеллажи для хранения книг;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 столы и стулья;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 стеллажи – шкафы для книжных выставок;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6) иное оборудование.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23.Оборудование следует использовать строго по назначению в соответствии                          с эксплуатационными документами, содержать в технически исправном состоянии и систематически проверять.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24.Неисправное специальное оборудование и аппаратура должны быть сняты                                                  с эксплуатации, заменены или отремонтированы (если они подлежат ремонту), а пригодность отремонтированных должна быть подтверждена их проверкой. Состояние электрического оборудования в библиотеке определяется путем проведения визуального осмотра, замеров сопротивления изоляции (проверка качества изоляции проводов).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25. Требования к документальному фонду: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наличие документального фонда на бумажных и электронных носителях;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наличие периодических изданий;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 систематическое обновление фонда библиотеки;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4)соблюдение всех необходимых условий для обеспечения сохранности библиотечного фонда и его эффективного использования.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5. УКОМПЛЕКТОВАННОСТЬ БИБЛИОТЕКИ КАДРАМИ И ИХ КВАЛИФИКАЦИЯ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26.На момент подписания акта приемки библиотеки межведомственной комиссией библиотека должна быть укомплектована кадрами в соответствии со штатным расписанием.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Штатное расписание устанавливается муниципальным казённым учреждением культуры «Бузыкановский Дом Досуга и Творчества» в пределах бюджетных ассигнований, выделенных в установленном действующим законодательством порядке на финансовое обеспечение выполнения муниципального задания, а также с учетом внебюджетных источников финансирования.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27. Директор муниципального казённого учреждения культуры «Бузыкановский Дом Досуга и Творчества»: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1)обеспечивает общее руководство деятельностью библиотеки, издает приказы и распоряжения;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2)разрабатывает и утверждает должностные инструкции работников библиотеки, знакомит их с условиями труда;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3)проводит инструктаж персонала библиотеки по технике безопасности, профилактике травматизма и предупреждению несчастных случаев среди получателей услуг с регистрацией в специальном журнале.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28.На должность библиотекаря принимается лицо, имеющее необходимую квалификацию, соответствующую требованиям квалификационной характеристики по должности и полученной гуманитарной специальности, подтвержденной документом                      об образовании.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Дополнительное профессиональное обучение специалисты библиотеки должны проходить не реже одного раза в 5 лет.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6. ТРЕБОВАНИЯ К ТЕХНОЛОГИИ ОКАЗАНИЯ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29.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Получатели услуг имеют право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стать пользователем библиотеки в порядке, установленном разделом 7 настоящего Стандарта;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бесплатно получать полную информацию о составе библиотечных фондов через систему каталогов и другие формы библиотечного информирования, а также о наличии в библиотечных фондах конкретного документа;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 бесплатно получать консультационную помощь в поиске и выборе документов;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 бесплатно получать во временное пользование любой документ из библиотечных фондов;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5) получать документы из фондов библиотеки через заочные или </w:t>
      </w:r>
      <w:proofErr w:type="spell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внестационарные</w:t>
      </w:r>
      <w:proofErr w:type="spell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формы обслуживания – для получателей услуги, которые не могут посещать библиотеку в силу преклонного возраста и (или) физических недостатков.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0" w:name="Par125"/>
      <w:bookmarkEnd w:id="0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30.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Получатели услуги обязаны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1)бережно относиться к книгам, другим произведениям печати и иным документам, полученным из фондов библиотеки;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возвращать документы в установленные сроки;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1" w:name="Par128"/>
      <w:bookmarkEnd w:id="1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3)не выносить документы из помещения библиотеки, если они не записаны в формуляре;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4)не делать в документах библиотечного фонда пометок, подчеркиваний; не вырывать и не загибать страниц;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5)не нарушать расстановки в фондах открытого доступа; не вынимать карточек из каталогов и картотек;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6)в случае утраты или порчи документов заменить их такими же либо копиями или изданиями, признанными библиотекой равноценными. При невозможности замены получатель услуги должен возместить реальную рыночную стоимость документа;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7)соблюдать иные правила пользования библиотекой, установленные Правилами пользования библиотекой.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2" w:name="Par133"/>
      <w:bookmarkEnd w:id="2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31.Получатель услуги может пользоваться ценными и единственными экземплярами документов только в читальном зале библиотеки.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32.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Библиотека при предоставлении услуги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обеспечивает реализацию прав граждан, установленных Федеральным законом                   от 29.12.1994 г. № 78-ФЗ «О библиотечном деле»;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обслуживает получателей услуги в соответствии с Уставом, Правилами пользования библиотекой и действующим законодательством, в том числе: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организует обслуживание получателей услуги на абонементе, в читальном зале и других пунктах выдачи литературы;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обеспечивает читателей библиотечными и информационными услугами бесплатно;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представляет полную информацию о составе библиотечного фонда через систему каталогов и картотек и другие формы библиотечного информирования;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прививает получателям услуги навыки поиска информации, а также умение ориентироваться в справочно-библиографическом аппарате библиотеки;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составляет списки литературы, выполняет тематические библиографические справки, организует книжные выставки;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выдает документы во временное пользование;</w:t>
      </w:r>
    </w:p>
    <w:p w:rsidR="008A7972" w:rsidRPr="008A7972" w:rsidRDefault="008A7972" w:rsidP="008A7972">
      <w:pPr>
        <w:pStyle w:val="a3"/>
        <w:numPr>
          <w:ilvl w:val="0"/>
          <w:numId w:val="6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выявляет и изучает читательские запросы с целью корректировки планов комплектования фондов;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3)осуществляет обработку поступающей в библиотечный фонд литературы, ведет библиотечные каталоги и картотеки в печатной и электронной формах;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4)обеспечивает учет, комплектование, хранение и использование документов, входящих в состав библиотечных фондов, в порядке, установленном федеральным органом исполнительной власти в сфере культуры;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5)определяет сумму залога при предоставлении книжных памятников, редких и ценных изданий, а также в других случаях, определенных Правилами пользования библиотекой;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6)устанавливает ограничения на копирование, экспонирование и выдачу книжных памятников и иных документов, предназначенных для постоянного хранения, в соответствии с Правилами пользования библиотекой;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7)определяет в соответствии с Правилами пользования библиотекой виды и размеры компенсации ущерба, нанесенного получателями услуг;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8)совершает иные действия, не противоречащие действующему законодательству.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3" w:name="Par150"/>
      <w:bookmarkEnd w:id="3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33.Представление во временное пользование любого документа из библиотечного фонда по абонементу производится на срок 15 дней с возможностью продления до 28 дней по личному обращению получателя услуги. Для детей срок пользования документом составляет 10 дней с правом продления не более 3 раз (до 30 дней).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Читальный зал 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представляет документы в пользование</w:t>
      </w:r>
      <w:proofErr w:type="gram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течение рабочего времени библиотеки.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34.Имеющаяся в библиотеке система каталогов должна обеспечивать быстроту получения получателем услуги интересующей информации, ее разнообразие, возможность получения информации по интересующей теме из различных источников.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35.Доступность необходимой литературы обеспечивается путем постоянного пополнения библиотечных фондов библиотеки, приобретением научной и методической литературы, периодических изданий, художественных новинок.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36.Читальный зал библиотеки должен обеспечивать условия для научной, образовательной деятельности получателей услуги, для проведения мероприятий, связанных с библиотечным обслуживанием получателей услуги, соответствовать санитарно-гигиеническим нормам и обеспечивать удобство для получателей услуг. По возможности осуществляется оснащение читальных залов копировальной техникой.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7. ПОРЯДОК ДОСТУПА К УСЛУГЕ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37.Для получения доступа к услуге абонементного или читального зала библиотеки получателю услуги необходимо лично обратиться к библиотекарю абонементного или читального зала соответственно.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38.В случае, если получатель услуги впервые обращается за ее получением, а также при его перерегистрации в календарном году, следующем за годом предыдущего обращения за получением услуги: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1)получатель услуги, достигший возраста 14 лет, обращается к библиотекарю самостоятельно, а получатель услуги, не достигший возраста 14 лет, – совместно с законным представителем;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" w:name="Par161"/>
      <w:bookmarkEnd w:id="4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2)получатель услуги, достигший возраста 14 лет, а также законный представитель получателя услуги, не достигшего возраста 14 лет, обязаны предъявить библиотекарю документ, удостоверяющий личность; 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3)библиотекарь на основании предъявленного документа:</w:t>
      </w:r>
    </w:p>
    <w:p w:rsidR="008A7972" w:rsidRPr="008A7972" w:rsidRDefault="008A7972" w:rsidP="008A7972">
      <w:pPr>
        <w:pStyle w:val="a3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оформляет бланк поручительства об обеспечении исполнения получателем услуги, не достигшим возраста 14 лет, Правил пользования библиотекой, в том числе обязанностей, предусмотренных пунктами 30, 31, 33 настоящего Стандарта и выдает его для подписи законному представителю получателя услуги. Законный представитель в присутствии библиотекаря подписывает поручительство и передает его библиотекарю;</w:t>
      </w:r>
    </w:p>
    <w:p w:rsidR="008A7972" w:rsidRPr="008A7972" w:rsidRDefault="008A7972" w:rsidP="008A7972">
      <w:pPr>
        <w:pStyle w:val="a3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оформляет формуляр получателя услуги, который является документом, удостоверяющим факты и дату выдачи получателю услуги документов и их возвращения в библиотеку;</w:t>
      </w:r>
    </w:p>
    <w:p w:rsidR="008A7972" w:rsidRPr="008A7972" w:rsidRDefault="008A7972" w:rsidP="008A7972">
      <w:pPr>
        <w:pStyle w:val="a3"/>
        <w:numPr>
          <w:ilvl w:val="0"/>
          <w:numId w:val="7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знакомит получателя услуги с Уставом муниципального казённого учреждения культуры «Бузыкановский Дом Досуга и Творчества» и Правилами пользования библиотекой.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39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. При последующем обращении за получением услуги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1)получатель услуги лично обращается к библиотекарю абонементного и читального зала с информацией о поиске интересующего его документа;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2)получатель услуги самостоятельно или с помощью библиотекаря осуществляет поиск и выбор интересующего его документа с использованием каталогов, картотеки, других форм библиотечного информирования;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3)в случае отсутствия необходимого получателю услуги документа библиотекарь запрашивает его по межбиблиотечному абонементу из других библиотек, в этом случае документ должен быть выдан получателю услуги в течение 7 дней;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4)при получении документа получатель услуги должен тщательно просмотреть его и в случае обнаружения каких-либо дефектов сообщить об этом библиотекарю, который сделает соответствующую пометку;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5)библиотекарь выдает выбранный получателем услуги документ и отражает в формуляре факт выдачи документа получателю услуги;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6)получатель услуги (за исключением получателей услуги, не достигших возраста 14 лет) при получении документа расписывается в формуляре за каждый выданный ему документ;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7)после возвращения документа расписка получателя услуги погашается подписью библиотекаря.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40. </w:t>
      </w: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Библиотека отказывает в предоставлении доступа к услуге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при непредставлении документов, указанных в подпункте 2 пункта 38 настоящего Стандарта, в случае обращения за получением услуги впервые, а также при необходимости перерегистрации в соответствии с пунктом 42 настоящего Стандарта;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в случае обращения за получением услуги в дни и часы, являющиеся нерабочими для библиотеки в соответствии с установленным режимом работы библиотеки;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в части пользования абонементом – гражданам, не зарегистрированным по месту жительства или месту пребывания в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муниципальном образовании.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Отказ в доступе к муниципальной услуге по иным основаниям не допускается.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41. Получатель услуги лишается права пользования библиотекой на срок до трех месяцев по решению 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заведующего библиотеки</w:t>
      </w:r>
      <w:proofErr w:type="gram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следующих случаях: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нарушение Правил пользования библиотекой, установленных подпунктом 3 пункта 30 настоящего Стандарта;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нарушение сроков пользования документами библиотечного фонда, установленных подпунктом 33 настоящего Стандарта.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" w:name="Par182"/>
      <w:bookmarkEnd w:id="5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42.Библиотека осуществляет ежегодную перерегистрацию получателей услуги                       в календарном году, следующем за годом предыдущего обращения получателя услуги за получением услуги. Для перерегистрации получатель услуги представляет документы, указанные в подпункте 2 пункта 38 настоящего Стандарта.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43.При оказании услуги работники библиотеки обязаны обеспечить оперативное и качественное обслуживание получателей услуги с учетом их запросов и потребностей.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8. ИНФОРМАЦИОННОЕ СОПРОВОЖДЕНИЕ ДЕЯТЕЛЬНОСТИ БИБЛИОТЕКИ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44. Информация о библиотеке:</w:t>
      </w:r>
    </w:p>
    <w:tbl>
      <w:tblPr>
        <w:tblW w:w="992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828"/>
        <w:gridCol w:w="1701"/>
        <w:gridCol w:w="2409"/>
        <w:gridCol w:w="1985"/>
      </w:tblGrid>
      <w:tr w:rsidR="008A7972" w:rsidRPr="008A7972" w:rsidTr="002563F0">
        <w:trPr>
          <w:trHeight w:val="600"/>
          <w:tblCellSpacing w:w="5" w:type="nil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Наименование организации, оказывающей муниципальную услугу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Ф.И.О.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руководителя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Место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4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нахождения,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почтовый адрес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Телефон</w:t>
            </w:r>
          </w:p>
        </w:tc>
      </w:tr>
      <w:tr w:rsidR="008A7972" w:rsidRPr="008A7972" w:rsidTr="002563F0">
        <w:trPr>
          <w:trHeight w:val="294"/>
          <w:tblCellSpacing w:w="5" w:type="nil"/>
        </w:trPr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Бузыкановская сельская библиотека муниципального казённого учреждения культуры «Бузыкановский Дом Досуга и Творчества»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66" w:right="-10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Павловская Валентина Тихоновна</w:t>
            </w: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4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665043, с.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Бузыканово, ул</w:t>
            </w:r>
            <w:proofErr w:type="gramStart"/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.Ш</w:t>
            </w:r>
            <w:proofErr w:type="gramEnd"/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кольная, 2 Тайшетский район Иркутская область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8-924-71-44-326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firstLine="67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8(39563)-92-5-46</w:t>
            </w:r>
          </w:p>
        </w:tc>
      </w:tr>
    </w:tbl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45. Библиотека обязана доводить до сведения получателей услуги информацию о себе (о наименовании, месте нахождения, руководителе, телефоне, режиме работы), а также                    о порядке и правилах предоставления услуги посредством: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1) публикации настоящего Стандарта в </w:t>
      </w:r>
      <w:r w:rsidRPr="008A7972">
        <w:rPr>
          <w:rFonts w:ascii="Times New Roman" w:hAnsi="Times New Roman" w:cs="Times New Roman"/>
          <w:sz w:val="24"/>
          <w:szCs w:val="24"/>
        </w:rPr>
        <w:t>бюллетене нормативных правовых актов Бузыкановского муниципального образования «Официальные вести»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A7972" w:rsidRPr="008A7972" w:rsidRDefault="008A7972" w:rsidP="008A797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2) публикации информации на официальном сайте администрации Бузыкановского муниципального образования в информационно-телекоммуникационной сети «Интернет» (www.</w:t>
      </w:r>
      <w:r w:rsidRPr="008A7972">
        <w:rPr>
          <w:rFonts w:ascii="Times New Roman" w:hAnsi="Times New Roman" w:cs="Times New Roman"/>
          <w:sz w:val="24"/>
          <w:szCs w:val="24"/>
        </w:rPr>
        <w:t>бузыканово</w:t>
      </w:r>
      <w:proofErr w:type="gramStart"/>
      <w:r w:rsidRPr="008A7972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8A7972">
        <w:rPr>
          <w:rFonts w:ascii="Times New Roman" w:hAnsi="Times New Roman" w:cs="Times New Roman"/>
          <w:sz w:val="24"/>
          <w:szCs w:val="24"/>
        </w:rPr>
        <w:t>ф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);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размещения информации на информационных стендах в зданиях библиотеки,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(уголках получателей услуги);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 по номерам телефона, указанным в пункте 44 настоящего Стандарта;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 по обращениям заинтересованных лиц.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9. </w:t>
      </w:r>
      <w:proofErr w:type="gramStart"/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КОНТРОЛЬ ЗА</w:t>
      </w:r>
      <w:proofErr w:type="gramEnd"/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СОБЛЮДЕНИЕМ И ИСПОЛНЕНИЕМ БИБЛИОТЕКОЙ ПОЛОЖЕНИЙ НАСТОЯЩЕГО СТАНДАРТА И ИНЫХ НОРМАТИВНЫХ ПРАВОВЫХ АКТОВ, УСТАНАВЛИВАЮЩИХ ТРЕБОВАНИЯ 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К ОКАЗАНИЮ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46.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Контроль за</w:t>
      </w:r>
      <w:proofErr w:type="gram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соблюдением и исполнением библиотекой положений настоящего Стандарта и иных нормативных правовых актов, устанавливающих требования к оказанию услуги, а также принятием решений (далее – контроль) осуществляется посредством процедур внутреннего (ведомственного) и внешнего контроля.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47.Внутренний (ведомственный) контроль осуществляется путем проведения директором муниципального казённого учреждения культуры «Бузыкановский Дом Досуга и Творчества», ответственным за организацию работы по предоставлению услуги, периодических проверок соблюдения и исполнения работниками библиотеки положений настоящего Стандарта и иных нормативных правовых актов, устанавливающих требования к оказанию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Внутренний (ведомственный) контроль осуществляется на постоянной основе.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48.Внешний контроль осуществляют должностные лица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 поручению Главы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49. Внутренний (ведомственный) и внешний контроль включают в себя:</w:t>
      </w:r>
    </w:p>
    <w:p w:rsidR="008A7972" w:rsidRPr="008A7972" w:rsidRDefault="008A7972" w:rsidP="008A7972">
      <w:pPr>
        <w:pStyle w:val="a3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проведение проверок;</w:t>
      </w:r>
    </w:p>
    <w:p w:rsidR="008A7972" w:rsidRPr="008A7972" w:rsidRDefault="008A7972" w:rsidP="008A7972">
      <w:pPr>
        <w:pStyle w:val="a3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выявление и устранение нарушений прав получателей услуг и иных лиц (далее </w:t>
      </w:r>
      <w:proofErr w:type="gramStart"/>
      <w:r w:rsidRPr="008A7972">
        <w:rPr>
          <w:rFonts w:ascii="Times New Roman" w:eastAsia="Calibri" w:hAnsi="Times New Roman"/>
          <w:sz w:val="24"/>
          <w:szCs w:val="24"/>
          <w:lang w:eastAsia="en-US"/>
        </w:rPr>
        <w:t>–з</w:t>
      </w:r>
      <w:proofErr w:type="gramEnd"/>
      <w:r w:rsidRPr="008A7972">
        <w:rPr>
          <w:rFonts w:ascii="Times New Roman" w:eastAsia="Calibri" w:hAnsi="Times New Roman"/>
          <w:sz w:val="24"/>
          <w:szCs w:val="24"/>
          <w:lang w:eastAsia="en-US"/>
        </w:rPr>
        <w:t>аявители);</w:t>
      </w:r>
    </w:p>
    <w:p w:rsidR="008A7972" w:rsidRPr="008A7972" w:rsidRDefault="008A7972" w:rsidP="008A7972">
      <w:pPr>
        <w:pStyle w:val="a3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рассмотрение обращений, принятие решений и подготовка ответов на обращения заявителей, содержащих жалобы на решения, действия (бездействие) должностных лиц библиотеки;</w:t>
      </w:r>
    </w:p>
    <w:p w:rsidR="008A7972" w:rsidRPr="008A7972" w:rsidRDefault="008A7972" w:rsidP="008A7972">
      <w:pPr>
        <w:pStyle w:val="a3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выдачу обязательных для исполнения предписаний об устранении выявленных нарушений;</w:t>
      </w:r>
    </w:p>
    <w:p w:rsidR="008A7972" w:rsidRPr="008A7972" w:rsidRDefault="008A7972" w:rsidP="008A7972">
      <w:pPr>
        <w:pStyle w:val="a3"/>
        <w:numPr>
          <w:ilvl w:val="0"/>
          <w:numId w:val="8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выдачу обязательных для исполнения предписаний о привлечении к установленной законодательством Российской Федерации ответственности работников библиотеки.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50. Проверки осуществляются на основании планов проведения проверок (плановые проверки) или по факту поступления информации о несоблюдении библиотекой положений настоящего Стандарта и иных нормативных правовых актов, устанавливающих требования к оказанию услуги (внеплановые проверки).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Проверки могут также проводиться по конкретному обращению заявителя.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51. Плановые проверки могут носить тематический характер.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Плановые проверки проводятся: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директором муниципального казённого учреждения культуры «Бузыкановский Дом Досуга и Творчества» – на основании локальных актов учреждения;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2)должностными лицами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– на основании распоряжения Главы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52.При проведении плановой проверки должностные лица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не должны вмешиваться в хозяйственную деятельность библиотеки.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53. Плановая проверка проводится без предварительного уведомления.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54.Плановая проверка проводится сотрудниками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 в присутствии директора муниципального казённого учреждения культуры «Бузыкановский Дом Досуга и Творчества», ответственного за организацию работы по предоставлению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55. Результаты проверки оформляются Актом проверки.</w:t>
      </w:r>
    </w:p>
    <w:p w:rsidR="008A7972" w:rsidRPr="008A7972" w:rsidRDefault="008A7972" w:rsidP="008A7972">
      <w:pPr>
        <w:pStyle w:val="a3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Акт проверки должен быть составлен на бумажном носителе и иметь сквозную нумерацию страниц.</w:t>
      </w:r>
    </w:p>
    <w:p w:rsidR="008A7972" w:rsidRPr="008A7972" w:rsidRDefault="008A7972" w:rsidP="008A7972">
      <w:pPr>
        <w:pStyle w:val="a3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В Акте проверки не допускаются помарки, подчистки и иные исправления, за исключением исправлений, оговоренных и заверенных лицами, подписывающими его.</w:t>
      </w:r>
    </w:p>
    <w:p w:rsidR="008A7972" w:rsidRPr="008A7972" w:rsidRDefault="008A7972" w:rsidP="008A7972">
      <w:pPr>
        <w:pStyle w:val="a3"/>
        <w:numPr>
          <w:ilvl w:val="0"/>
          <w:numId w:val="13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Акт проверки составляется в одном экземпляре и остается на хранении в органе, который проводил проверку.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56. Акт проверки должен состоять из трех частей: вводной, описательной и заключительной.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Вводная часть Акта проверки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представляет собой основания и общие сведения о проводимой проверке и содержит: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дату и место проведения проверки;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фамилию, имя должностного лица, проводившего проверку, должность;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 реквизиты (дата и номер) основания для проведения проверки;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 вопросы, подлежащие проверке;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 период, за который проведена проверка.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Описательная часть Акта проверки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содержит систематизированное изложение документально подтвержденных данных о наличии нарушений библиотекой положений настоящего Стандарта и иных нормативных правовых актов, устанавливающих требования к оказанию услуги, или указание на отсутствие таковых.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>Заключительная часть Акта проверки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должна содержать четко сформулированный вывод о наличии нарушений библиотекой положений настоящего Стандарта и иных нормативных правовых актов, устанавливающих требования к оказанию услуги, с указанием виновных лиц или указание на отсутствие таковых.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установления наличия нарушений заключительная часть также должна содержать обязательное для исполнения предписание об устранении выявленных нарушений в установленный срок и обязательное для исполнения предписание о привлечении виновных лиц к ответственности.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К Акту проверки приобщаются материалы, имеющие значение для подтверждения отраженных в Акте проверки данных о наличии нарушений библиотекой положений настоящего Стандарта или иных нормативных правовых актов, устанавливающих требования к оказанию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течение 3 календарных дней 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с даты окончания</w:t>
      </w:r>
      <w:proofErr w:type="gram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проверки копия Акта проверки передается директору муниципального казённого учреждения культуры «Бузыкановский Дом Досуга и Творчества» под роспись.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10. ПОРЯДОК ОБЖАЛОВАНИЯ ДЕЙСТВИЙ (БЕЗДЕЙСТВИЯ) И РЕШЕНИЙ, ОСУЩЕСТВЛЯЕМЫХ (ПРИНЯТЫХ) В ХОДЕ ОКАЗАНИЯ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57.Заявители имеют право на обжалование действий (бездействия) и решений, принятых в ходе предоставления услуги.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Действия (бездействие) и решения сотрудников, должностных лиц библиотеки могут быть обжалованы непосредственно в муниципальное казённое учреждение культуры «Бузыкановский Дом Досуга и Творчества», а также в вышестоящий орган - администрацию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– в досудебном порядке, а также в суд.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58. Жалоба в досудебном (внесудебном) порядке подается: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посредством указания на нарушение сотруднику, должностному лицу библиотеки – в устной форме;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на действия (бездействие) и решения сотрудников, должностных лиц библиотеки – директору муниципального казённого учреждения культуры «Бузыкановский Дом Досуга и Творчества», ответственному за организацию работы по предоставлению услуги;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3) на действия (бездействие) и решения директора муниципального казённого учреждения культуры «Бузыкановский Дом Досуга и Творчества», ответственного за организацию работы по предоставлению услуги, – в администрацию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Жалоба на действия (бездействие) и решения сотрудников, должностных лиц библиотеки может быть подана в администрацию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только после рассмотрения такой жалобы директором муниципального казённого учреждения культуры «Бузыкановский Дом Досуга и Творчества» в случае, если заявитель не согласен с принятым в отношении него решением. Жалоба на действия (бездействие) и решения директора муниципального казённого учреждения культуры «Бузыкановский Дом Досуга и Творчества», ответственного за организацию работы по предоставлению услуги, должностных лиц (сотрудников) библиотеки подается в форме согласно приложению к настоящему Стандарту.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59. Основанием для начала процедуры досудебного (внесудебного) обжалования является поступление жалобы (обращения) от заявителя (представителя заявителя).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Должностные лица библиотеки, директор муниципального казённого учреждения культуры «Бузыкановский Дом Досуга и Творчества», должностные лица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муниципального образования проводят личный прием заявителей по вопросам соблюдения требований настоящего Стандарта.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60. Письменные обращения рассматриваются в течение 30 дней со дня регистрации письменного обращения.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61. Обращение в письменной форме должно содержать следующую информацию:</w:t>
      </w:r>
    </w:p>
    <w:p w:rsidR="008A7972" w:rsidRPr="008A7972" w:rsidRDefault="008A7972" w:rsidP="008A7972">
      <w:pPr>
        <w:pStyle w:val="a3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 (последнее – при наличии) гражданина, почтовый адрес и (или) адрес электронной почты, по которому должны направить ответ, уведомление о переадресации обращения;</w:t>
      </w:r>
      <w:proofErr w:type="gramEnd"/>
    </w:p>
    <w:p w:rsidR="008A7972" w:rsidRPr="008A7972" w:rsidRDefault="008A7972" w:rsidP="008A7972">
      <w:pPr>
        <w:pStyle w:val="a3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/>
          <w:sz w:val="24"/>
          <w:szCs w:val="24"/>
          <w:lang w:eastAsia="en-US"/>
        </w:rPr>
        <w:t>должность, фамилия, имя, отчество сотрудника, должностного лица библиотеки (при наличии сведений), действия (бездействие) и решения которого обжалуются;</w:t>
      </w:r>
      <w:proofErr w:type="gramEnd"/>
    </w:p>
    <w:p w:rsidR="008A7972" w:rsidRPr="008A7972" w:rsidRDefault="008A7972" w:rsidP="008A7972">
      <w:pPr>
        <w:pStyle w:val="a3"/>
        <w:numPr>
          <w:ilvl w:val="0"/>
          <w:numId w:val="9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существо обжалуемого действия (бездействия) и решения.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Под письменным обращением заявитель ставит личную подпись и дату.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Дополнительно в письменном обращении могут указываться причины несогласия               с обжалуемым действием (бездействием) и решением,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обязанность, требования об отмене решения, о признании незаконным действия (бездействия) и решения, а также иные сведения, которые заявитель считает необходимым сообщить.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К письменному обращению могут быть приложены копии документов, подтверждающих изложенные обстоятельства. В таком случае в заявлении приводится перечень прилагаемых документов.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Если документы, имеющие существенное значение для рассмотрения письменного обращения, отсутствуют или не приложены, заявитель в пятидневный срок уведомляется (письменно, с использованием средств телефонной или факсимильной 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связи</w:t>
      </w:r>
      <w:proofErr w:type="gramEnd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либо по 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электронной почте) о том, что рассмотрение обращения и принятие решения будут осуществляться без учета доводов, в подтверждение которых документы не представлены.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В случае если в письменном обращении содержится просьба об истребовании документов, имеющих существенное значение для рассмотрения, которые отсутствуют у заявителя, то должностные лица, рассматривающие обращение, вправе запросить необходимые документы или выехать на место для их изучения.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62.По результатам рассмотрения письменного обращения должностные лица библиотеки, директор муниципального казённого учреждения культуры «Бузыкановский Дом Досуга и Творчества», должностные лица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принимают решение об удовлетворении требований заявителя и о признании неправомерным обжалованного действия (бездействия) и решения либо об отказе                              в удовлетворении требований.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Письменный ответ, содержащий результаты рассмотрения письменного обращения               (с указанием причин отказа – в случае, если принято решение об отказе в удовлетворении требований), направляется заявителю.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63. Письменное обращение заявителя не рассматривается в следующих случаях: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отсутствия сведений об обжалуемом действии (бездействии) и решении (в чем выразилось, кем принято), о фамилии, имени, отчестве заявителя и почтовом адресе и (или) адресе электронной почты, по которому должен быть направлен ответ;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отсутствия подписи заявителя;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если предметом обращения является решение, принятое в судебном порядке;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содержатся нецензурные либо оскорбительные выражения, угрозы жизни, здоровью и имуществу сотрудника, должностного лица библиотеки, директора муниципального казённого учреждения культуры «Бузыкановский Дом Досуга и Творчества», должностных лиц администрации </w:t>
      </w:r>
      <w:r w:rsidRPr="008A7972">
        <w:rPr>
          <w:rFonts w:ascii="Times New Roman" w:hAnsi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/>
          <w:sz w:val="24"/>
          <w:szCs w:val="24"/>
          <w:lang w:eastAsia="en-US"/>
        </w:rPr>
        <w:t xml:space="preserve"> муниципального образования, а также членов его семьи;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текст письменного обращения не поддается прочтению;</w:t>
      </w:r>
    </w:p>
    <w:p w:rsidR="008A7972" w:rsidRPr="008A7972" w:rsidRDefault="008A7972" w:rsidP="008A7972">
      <w:pPr>
        <w:pStyle w:val="a3"/>
        <w:numPr>
          <w:ilvl w:val="0"/>
          <w:numId w:val="10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 обстоятельства.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64.Заявители могут сообщить о нарушении своих прав и законных интересов, противоправных действиях (бездействии) и решениях работников и должностных лиц библиотеки, нарушении положений настоящего Стандарта, некорректном поведении или нарушении служебной этики по номерам телефона, содержащимся на официальном сайте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в информационно-телекоммуникационной сети «Интернет».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Сообщение заявителя должно содержать следующую информацию:</w:t>
      </w:r>
    </w:p>
    <w:p w:rsidR="008A7972" w:rsidRPr="008A7972" w:rsidRDefault="008A7972" w:rsidP="008A7972">
      <w:pPr>
        <w:pStyle w:val="a3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фамилия, имя, отчество гражданина, место жительства или пребывания;</w:t>
      </w:r>
    </w:p>
    <w:p w:rsidR="008A7972" w:rsidRPr="008A7972" w:rsidRDefault="008A7972" w:rsidP="008A7972">
      <w:pPr>
        <w:pStyle w:val="a3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должность, фамилия, имя и отчество сотрудника, должностного лица библиотеки (при наличии сведений), действие (бездействие) и решение которого нарушает права и законные интересы заявителя;</w:t>
      </w:r>
    </w:p>
    <w:p w:rsidR="008A7972" w:rsidRPr="008A7972" w:rsidRDefault="008A7972" w:rsidP="008A7972">
      <w:pPr>
        <w:pStyle w:val="a3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существо нарушенных прав и законных интересов, противоправных действий (бездействия) и решений;</w:t>
      </w:r>
    </w:p>
    <w:p w:rsidR="008A7972" w:rsidRPr="008A7972" w:rsidRDefault="008A7972" w:rsidP="008A7972">
      <w:pPr>
        <w:pStyle w:val="a3"/>
        <w:numPr>
          <w:ilvl w:val="0"/>
          <w:numId w:val="11"/>
        </w:numPr>
        <w:suppressLineNumbers/>
        <w:suppressAutoHyphens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/>
          <w:sz w:val="24"/>
          <w:szCs w:val="24"/>
          <w:lang w:eastAsia="en-US"/>
        </w:rPr>
        <w:t>сведения о способе информирования заявителя о принятых мерах по результатам рассмотрения его сообщения.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65. </w:t>
      </w:r>
      <w:proofErr w:type="gramStart"/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Получатель услуги, а также иное лицо, считающее, что его права нарушены, имеет право на обжалование решений, действий или бездействия должностных лиц библиотеки, директора муниципального казённого учреждения культуры «Бузыкановский Дом Досуга и Творчества», должностных лиц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 по вопросам оказания услуги, в судебном порядке в соответствии с законодательством Российской Федерации.</w:t>
      </w:r>
      <w:proofErr w:type="gramEnd"/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Сроки обжалования, правила подведомственности и подсудности устанавливаются процессуальным законодательством Российской Федерации.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11. ОТВЕТСТВЕННОСТЬ ЗА КАЧЕСТВО ОКАЗАНИЯ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66.Директор муниципального казённого учреждения культуры «Бузыкановский Дом Досуга и Творчества» и сотрудники библиотеки несут ответственность за решения и действия (бездействие), принимаемые (осуществляемые) в процессе оказания услуги, в соответствии с действующим законодательством, в том числе законодательством об административных правонарушениях и трудовым законодательством.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67.Сотрудники библиотеки привлекаются к дисциплинарной ответственности за решения и действия (бездействие), принимаемые (осуществляемые) в процессе оказания услуги, по решению директора муниципального казенного учреждения культуры «Бузыкановский Дом Досуга и Творчества».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68.Директор муниципального казённого учреждения культуры «Бузыкановский Дом Досуга и Творчества» привлекается к дисциплинарной ответственности за решения и действия (бездействие), принимаемые (осуществляемые) в процессе оказания услуги, по решению администрации </w:t>
      </w:r>
      <w:r w:rsidRPr="008A7972">
        <w:rPr>
          <w:rFonts w:ascii="Times New Roman" w:hAnsi="Times New Roman" w:cs="Times New Roman"/>
          <w:sz w:val="24"/>
          <w:szCs w:val="24"/>
        </w:rPr>
        <w:t>Бузыкановского</w:t>
      </w: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муниципального образования.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12. КРИТЕРИИ ОЦЕНКИ КАЧЕСТВА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69. Критериями оценки качества услуги являются: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1) своевременность, доступность, точность, актуальность, полнота предоставления услуги;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2) создание условий для интеллектуального развития личности, расширения кругозора получателей услуги;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3) оптимальность использования ресурсов библиотеки;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4) удовлетворенность получателей услуги библиотечным обслуживанием;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5) отсутствие профессиональных ошибок и нарушений технологии оказания услуги в соответствии с настоящим Стандартом.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70. Система индикаторов качества услуги:</w:t>
      </w:r>
    </w:p>
    <w:tbl>
      <w:tblPr>
        <w:tblW w:w="0" w:type="auto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6663"/>
        <w:gridCol w:w="2693"/>
      </w:tblGrid>
      <w:tr w:rsidR="008A7972" w:rsidRPr="008A7972" w:rsidTr="002563F0">
        <w:trPr>
          <w:trHeight w:val="6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№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Индикаторы качества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Значение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индикатора,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ед. измерения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Доля востребованных экземпляров библиотечного фонда в общем библиотечном фонде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30 %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посещений, приходящихся на 1 получателя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(посещаемость)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 посещений в год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книговыдач, приходящихся на 1 получателя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услуги (читаемость)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14 книговыдач в год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Количество зарегистрированных получателей услуги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50 получателей услуг</w:t>
            </w:r>
          </w:p>
        </w:tc>
      </w:tr>
      <w:tr w:rsidR="008A7972" w:rsidRPr="008A7972" w:rsidTr="002563F0">
        <w:trPr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Число организованных книжных выставок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5 в год</w:t>
            </w:r>
          </w:p>
        </w:tc>
      </w:tr>
      <w:tr w:rsidR="008A7972" w:rsidRPr="008A7972" w:rsidTr="002563F0">
        <w:trPr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Обновляемость библиотечных фондов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0,5 % в год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Уровень укомплектованности кадрами  в  соответствии</w:t>
            </w:r>
          </w:p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со штатным расписанием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не менее 95 %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посадочных мест в читальных залах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менее 7 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редких экземпляров  библиотечного  фонда  в  общем объеме библиотечного фонда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3 %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right="-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экземпляров библиотечного фонда для детей в  общем объеме библиотечного фонда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15 %</w:t>
            </w:r>
          </w:p>
        </w:tc>
      </w:tr>
      <w:tr w:rsidR="008A7972" w:rsidRPr="008A7972" w:rsidTr="002563F0">
        <w:trPr>
          <w:trHeight w:val="400"/>
          <w:tblCellSpacing w:w="5" w:type="nil"/>
        </w:trPr>
        <w:tc>
          <w:tcPr>
            <w:tcW w:w="567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ind w:left="-75" w:right="-75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8A797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666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 библиотечных  кадров  с  высшим профессиональным образованием от общего числа библиотекарей</w:t>
            </w:r>
          </w:p>
        </w:tc>
        <w:tc>
          <w:tcPr>
            <w:tcW w:w="2693" w:type="dxa"/>
            <w:vAlign w:val="center"/>
          </w:tcPr>
          <w:p w:rsidR="008A7972" w:rsidRPr="008A7972" w:rsidRDefault="008A7972" w:rsidP="002563F0">
            <w:pPr>
              <w:suppressLineNumbers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7972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10 %</w:t>
            </w:r>
          </w:p>
        </w:tc>
      </w:tr>
    </w:tbl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outlineLvl w:val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 к Стандарту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качества муниципальной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«Библиотечное обслуживание населения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A7972">
        <w:rPr>
          <w:rFonts w:ascii="Times New Roman" w:eastAsia="Calibri" w:hAnsi="Times New Roman" w:cs="Times New Roman"/>
          <w:sz w:val="24"/>
          <w:szCs w:val="24"/>
          <w:lang w:eastAsia="en-US"/>
        </w:rPr>
        <w:t>Бузыкановского муниципального образования»</w:t>
      </w:r>
    </w:p>
    <w:p w:rsidR="008A7972" w:rsidRPr="008A7972" w:rsidRDefault="008A7972" w:rsidP="008A7972">
      <w:pPr>
        <w:pStyle w:val="ConsPlusNonformat"/>
        <w:pBdr>
          <w:bottom w:val="single" w:sz="8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(Ф.И.О. должностного лица, которому подается жалоба)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</w:rPr>
      </w:pP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   От ___________________________________________________________________________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>ЖАЛОБА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 xml:space="preserve">НА НАРУШЕНИЕ ТРЕБОВАНИЙ СТАНДАРТА КАЧЕСТВА 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>«БИБЛИОТЕЧНОЕ ОБСЛУЖИВАНИЕ НАСЕЛЕНИЯ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972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ОБРАЗОВАНИЯ»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_____________________________________________________________________________,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(Ф.И.О. заявителя)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8A7972">
        <w:rPr>
          <w:rFonts w:ascii="Times New Roman" w:eastAsia="Times New Roman" w:hAnsi="Times New Roman" w:cs="Times New Roman"/>
          <w:sz w:val="24"/>
          <w:szCs w:val="24"/>
        </w:rPr>
        <w:t>проживающий</w:t>
      </w:r>
      <w:proofErr w:type="gramEnd"/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по адресу __________________________________________________________,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</w:t>
      </w:r>
      <w:r w:rsidRPr="008A7972">
        <w:rPr>
          <w:rFonts w:ascii="Times New Roman" w:eastAsia="Times New Roman" w:hAnsi="Times New Roman" w:cs="Times New Roman"/>
          <w:sz w:val="20"/>
          <w:szCs w:val="20"/>
        </w:rPr>
        <w:t>(индекс, населенный пункт, улица, дом, квартира)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подаю жалобу от имени 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</w:t>
      </w:r>
      <w:r w:rsidRPr="008A7972">
        <w:rPr>
          <w:rFonts w:ascii="Times New Roman" w:eastAsia="Times New Roman" w:hAnsi="Times New Roman" w:cs="Times New Roman"/>
          <w:sz w:val="20"/>
          <w:szCs w:val="20"/>
        </w:rPr>
        <w:t>(своего или Ф.И.О. лица, которого представляет заявитель)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на нарушение Стандарта 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________________________________________________________________________________,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допущенное _____________________________________________________________________,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8A7972">
        <w:rPr>
          <w:rFonts w:ascii="Times New Roman" w:eastAsia="Times New Roman" w:hAnsi="Times New Roman" w:cs="Times New Roman"/>
          <w:sz w:val="20"/>
          <w:szCs w:val="20"/>
        </w:rPr>
        <w:t>(наименование организации, допустившей нарушение Стандарта)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в части следующих требований: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1. ________________________________________________________________________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2. ________________________________________________________________________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До момента подачи настоящей жалобы мною (моим доверителем) были использованы следующие способы обжалования вышеуказанных нарушений: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обращение к сотруднику организации, оказывающей услугу, _____ (да/нет);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обращение к руководителю организации, оказывающей услугу, ___ (да/нет).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Для подтверждения представленной мной информации прилагаю к жалобе следующие материалы: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1. Официальное письмо учреждения о предпринятых мерах по факту получения жалобы _______ (да/нет).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2. Официальное письмо учреждения об отказе в удовлетворении требований заявителя ______ (да/нет).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lastRenderedPageBreak/>
        <w:t>3. Расписка в получении жалобы, подписанная директором учреждения «_________» __________ (да/нет).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4. ___________________________________________________________________.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Достоверность представленных мною сведений подтверждаю.</w:t>
      </w:r>
    </w:p>
    <w:p w:rsidR="008A7972" w:rsidRPr="008A7972" w:rsidRDefault="008A7972" w:rsidP="008A7972">
      <w:pPr>
        <w:suppressLineNumbers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>О принятых мерах по результатам рассмотрения жалобы прошу сообщить: ________________________________________________________________________________.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>(сведения о способе информирования заявителя его сообщения)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A7972">
        <w:rPr>
          <w:rFonts w:ascii="Times New Roman" w:eastAsia="Times New Roman" w:hAnsi="Times New Roman" w:cs="Times New Roman"/>
          <w:sz w:val="24"/>
          <w:szCs w:val="24"/>
        </w:rPr>
        <w:t xml:space="preserve">«____»_____________20___г.                                                                _______________________                                                                  </w:t>
      </w:r>
    </w:p>
    <w:p w:rsidR="008A7972" w:rsidRPr="008A7972" w:rsidRDefault="008A7972" w:rsidP="008A797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A7972">
        <w:rPr>
          <w:rFonts w:ascii="Times New Roman" w:eastAsia="Times New Roman" w:hAnsi="Times New Roman" w:cs="Times New Roman"/>
          <w:sz w:val="20"/>
          <w:szCs w:val="20"/>
        </w:rPr>
        <w:t xml:space="preserve">         (дата подачи жалобы)                                                                                                           (подпись)  </w:t>
      </w:r>
    </w:p>
    <w:p w:rsidR="008A7972" w:rsidRPr="008A7972" w:rsidRDefault="008A7972" w:rsidP="008A7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72" w:rsidRPr="008A7972" w:rsidRDefault="008A7972" w:rsidP="008A7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72" w:rsidRPr="008A7972" w:rsidRDefault="008A7972" w:rsidP="008A7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A7972" w:rsidRPr="008A7972" w:rsidRDefault="008A7972" w:rsidP="008A797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E3FAD" w:rsidRPr="008A7972" w:rsidRDefault="002E3FAD"/>
    <w:sectPr w:rsidR="002E3FAD" w:rsidRPr="008A7972" w:rsidSect="008A7972"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429C"/>
    <w:multiLevelType w:val="hybridMultilevel"/>
    <w:tmpl w:val="4F5AA6E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57653"/>
    <w:multiLevelType w:val="hybridMultilevel"/>
    <w:tmpl w:val="2232618C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C516F5"/>
    <w:multiLevelType w:val="hybridMultilevel"/>
    <w:tmpl w:val="D6B690F6"/>
    <w:lvl w:ilvl="0" w:tplc="2CB44D9E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93A7A0D"/>
    <w:multiLevelType w:val="hybridMultilevel"/>
    <w:tmpl w:val="1E5C231E"/>
    <w:lvl w:ilvl="0" w:tplc="2CB44D9E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73EA7"/>
    <w:multiLevelType w:val="hybridMultilevel"/>
    <w:tmpl w:val="A4AE46AE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2B72E4"/>
    <w:multiLevelType w:val="hybridMultilevel"/>
    <w:tmpl w:val="BED20E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B77A8"/>
    <w:multiLevelType w:val="hybridMultilevel"/>
    <w:tmpl w:val="53F07B2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075DD5"/>
    <w:multiLevelType w:val="hybridMultilevel"/>
    <w:tmpl w:val="21366EB6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4265B"/>
    <w:multiLevelType w:val="hybridMultilevel"/>
    <w:tmpl w:val="57B87F28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20C3D"/>
    <w:multiLevelType w:val="hybridMultilevel"/>
    <w:tmpl w:val="6D640728"/>
    <w:lvl w:ilvl="0" w:tplc="109C76F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04A11"/>
    <w:multiLevelType w:val="hybridMultilevel"/>
    <w:tmpl w:val="6ECAB4D4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243962"/>
    <w:multiLevelType w:val="hybridMultilevel"/>
    <w:tmpl w:val="5E601232"/>
    <w:lvl w:ilvl="0" w:tplc="2CB44D9E">
      <w:start w:val="1"/>
      <w:numFmt w:val="bullet"/>
      <w:lvlText w:val="•"/>
      <w:lvlJc w:val="left"/>
      <w:pPr>
        <w:ind w:left="1429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BE05EA8"/>
    <w:multiLevelType w:val="hybridMultilevel"/>
    <w:tmpl w:val="35B84AE2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5EB338C"/>
    <w:multiLevelType w:val="hybridMultilevel"/>
    <w:tmpl w:val="9692CFC0"/>
    <w:lvl w:ilvl="0" w:tplc="2CB44D9E">
      <w:start w:val="1"/>
      <w:numFmt w:val="bullet"/>
      <w:lvlText w:val="•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3"/>
  </w:num>
  <w:num w:numId="8">
    <w:abstractNumId w:val="4"/>
  </w:num>
  <w:num w:numId="9">
    <w:abstractNumId w:val="1"/>
  </w:num>
  <w:num w:numId="10">
    <w:abstractNumId w:val="0"/>
  </w:num>
  <w:num w:numId="11">
    <w:abstractNumId w:val="12"/>
  </w:num>
  <w:num w:numId="12">
    <w:abstractNumId w:val="3"/>
  </w:num>
  <w:num w:numId="13">
    <w:abstractNumId w:val="10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8A7972"/>
    <w:rsid w:val="002E3FAD"/>
    <w:rsid w:val="008A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A7972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link w:val="ConsPlusNormal0"/>
    <w:rsid w:val="008A797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8A7972"/>
    <w:rPr>
      <w:rFonts w:ascii="Arial" w:eastAsia="Times New Roman" w:hAnsi="Arial" w:cs="Arial"/>
      <w:sz w:val="20"/>
      <w:szCs w:val="20"/>
    </w:rPr>
  </w:style>
  <w:style w:type="character" w:styleId="a4">
    <w:name w:val="Hyperlink"/>
    <w:rsid w:val="008A7972"/>
    <w:rPr>
      <w:color w:val="0000FF"/>
      <w:u w:val="single"/>
    </w:rPr>
  </w:style>
  <w:style w:type="paragraph" w:customStyle="1" w:styleId="ConsPlusNonformat">
    <w:name w:val="ConsPlusNonformat"/>
    <w:uiPriority w:val="99"/>
    <w:rsid w:val="008A797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uzykanov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15</Pages>
  <Words>6299</Words>
  <Characters>35905</Characters>
  <Application>Microsoft Office Word</Application>
  <DocSecurity>0</DocSecurity>
  <Lines>299</Lines>
  <Paragraphs>84</Paragraphs>
  <ScaleCrop>false</ScaleCrop>
  <Company>Reanimator Extreme Edition</Company>
  <LinksUpToDate>false</LinksUpToDate>
  <CharactersWithSpaces>42120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Егоровна</dc:creator>
  <cp:keywords/>
  <dc:description/>
  <cp:lastModifiedBy>Надежда Егоровна</cp:lastModifiedBy>
  <cp:revision>2</cp:revision>
  <dcterms:created xsi:type="dcterms:W3CDTF">2016-06-03T00:43:00Z</dcterms:created>
  <dcterms:modified xsi:type="dcterms:W3CDTF">2016-06-03T00:56:00Z</dcterms:modified>
</cp:coreProperties>
</file>