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FA" w:rsidRPr="00BE7388" w:rsidRDefault="000145FA" w:rsidP="000145F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145FA" w:rsidRPr="00BE7388" w:rsidRDefault="000145FA" w:rsidP="000145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45FA" w:rsidRPr="00BE7388" w:rsidRDefault="000145FA" w:rsidP="000145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145FA" w:rsidRPr="00BE7388" w:rsidRDefault="000145FA" w:rsidP="0001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145FA" w:rsidRPr="00733A19" w:rsidRDefault="000145FA" w:rsidP="0001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0145FA" w:rsidRPr="00733A19" w:rsidRDefault="000145FA" w:rsidP="000145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583" w:type="dxa"/>
        <w:tblInd w:w="-72" w:type="dxa"/>
        <w:tblBorders>
          <w:top w:val="double" w:sz="4" w:space="0" w:color="auto"/>
        </w:tblBorders>
        <w:tblLook w:val="04A0"/>
      </w:tblPr>
      <w:tblGrid>
        <w:gridCol w:w="71"/>
        <w:gridCol w:w="9310"/>
        <w:gridCol w:w="202"/>
      </w:tblGrid>
      <w:tr w:rsidR="000145FA" w:rsidRPr="00733A19" w:rsidTr="000145FA">
        <w:trPr>
          <w:trHeight w:val="293"/>
        </w:trPr>
        <w:tc>
          <w:tcPr>
            <w:tcW w:w="958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45FA" w:rsidRPr="00733A19" w:rsidRDefault="000145FA" w:rsidP="001D56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0145FA" w:rsidRPr="00733A19" w:rsidTr="000145FA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1" w:type="dxa"/>
          <w:wAfter w:w="202" w:type="dxa"/>
          <w:trHeight w:val="925"/>
        </w:trPr>
        <w:tc>
          <w:tcPr>
            <w:tcW w:w="9310" w:type="dxa"/>
          </w:tcPr>
          <w:p w:rsidR="000145FA" w:rsidRPr="000145FA" w:rsidRDefault="000145FA" w:rsidP="00014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FA">
              <w:rPr>
                <w:rFonts w:ascii="Times New Roman" w:hAnsi="Times New Roman" w:cs="Times New Roman"/>
                <w:b/>
                <w:sz w:val="24"/>
                <w:szCs w:val="24"/>
              </w:rPr>
              <w:t>О предварительном согласовании предоставления земельного участка, находящегося по адресу: Иркутская область, Тайшетский район, с. Бузыканово,  ул. Партизанская, 2а</w:t>
            </w:r>
          </w:p>
        </w:tc>
      </w:tr>
    </w:tbl>
    <w:p w:rsidR="000145FA" w:rsidRPr="00733A19" w:rsidRDefault="000145FA" w:rsidP="00014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FA" w:rsidRPr="00CD313E" w:rsidRDefault="000145FA" w:rsidP="000145FA">
      <w:pPr>
        <w:pStyle w:val="1"/>
        <w:shd w:val="clear" w:color="auto" w:fill="auto"/>
        <w:spacing w:before="0" w:after="0" w:line="274" w:lineRule="exact"/>
        <w:ind w:firstLine="540"/>
        <w:jc w:val="both"/>
        <w:rPr>
          <w:sz w:val="24"/>
          <w:szCs w:val="24"/>
        </w:rPr>
      </w:pPr>
      <w:r w:rsidRPr="00CD313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 xml:space="preserve">заявление и </w:t>
      </w:r>
      <w:r w:rsidRPr="00CD313E">
        <w:rPr>
          <w:sz w:val="24"/>
          <w:szCs w:val="24"/>
        </w:rPr>
        <w:t>материалы</w:t>
      </w:r>
      <w:r>
        <w:rPr>
          <w:sz w:val="24"/>
          <w:szCs w:val="24"/>
        </w:rPr>
        <w:t>,</w:t>
      </w:r>
      <w:r w:rsidRPr="00CD313E">
        <w:rPr>
          <w:sz w:val="24"/>
          <w:szCs w:val="24"/>
        </w:rPr>
        <w:t xml:space="preserve"> представленные </w:t>
      </w:r>
      <w:r>
        <w:rPr>
          <w:sz w:val="24"/>
          <w:szCs w:val="24"/>
        </w:rPr>
        <w:t>главой крестьянского (фермерского) хозяйства Вилковым Александром Леонидовичем</w:t>
      </w:r>
      <w:r w:rsidRPr="00CD313E">
        <w:rPr>
          <w:sz w:val="24"/>
          <w:szCs w:val="24"/>
        </w:rPr>
        <w:t xml:space="preserve">, о предварительном согласовании предоставления земельного участка, находящегося по адресу: </w:t>
      </w:r>
      <w:proofErr w:type="gramStart"/>
      <w:r w:rsidRPr="00CD313E">
        <w:rPr>
          <w:sz w:val="24"/>
          <w:szCs w:val="24"/>
        </w:rPr>
        <w:t xml:space="preserve">Иркутская область, Тайшетский район, </w:t>
      </w:r>
      <w:r>
        <w:rPr>
          <w:sz w:val="24"/>
          <w:szCs w:val="24"/>
        </w:rPr>
        <w:t>с. Бузыканово, ул. Партизанская</w:t>
      </w:r>
      <w:r w:rsidRPr="00CD313E">
        <w:rPr>
          <w:sz w:val="24"/>
          <w:szCs w:val="24"/>
        </w:rPr>
        <w:t>,</w:t>
      </w:r>
      <w:r>
        <w:rPr>
          <w:sz w:val="24"/>
          <w:szCs w:val="24"/>
        </w:rPr>
        <w:t xml:space="preserve"> 2а, </w:t>
      </w:r>
      <w:r w:rsidRPr="00CD313E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п. 2 статьи 39.3, </w:t>
      </w:r>
      <w:r w:rsidRPr="00CD313E">
        <w:rPr>
          <w:sz w:val="24"/>
          <w:szCs w:val="24"/>
        </w:rPr>
        <w:t xml:space="preserve">статьями 11.10, 39.1, 39.15, 85 Земельного кодекса Российской Федерации, </w:t>
      </w:r>
      <w:r>
        <w:rPr>
          <w:sz w:val="24"/>
          <w:szCs w:val="24"/>
        </w:rPr>
        <w:t xml:space="preserve">статьей 11, п.7 статьи 12 Федерального закона от 11.06.2003г. № 74-ФЗ «О крестьянском (фермерском) хозяйстве», </w:t>
      </w:r>
      <w:r w:rsidRPr="00CD313E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</w:t>
      </w:r>
      <w:r w:rsidRPr="00CD313E">
        <w:rPr>
          <w:sz w:val="24"/>
          <w:szCs w:val="24"/>
        </w:rPr>
        <w:t>от 06.10.2003г. № 131-Ф</w:t>
      </w:r>
      <w:r>
        <w:rPr>
          <w:sz w:val="24"/>
          <w:szCs w:val="24"/>
        </w:rPr>
        <w:t>З</w:t>
      </w:r>
      <w:r w:rsidRPr="00CD313E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статьями </w:t>
      </w:r>
      <w:r>
        <w:rPr>
          <w:sz w:val="24"/>
          <w:szCs w:val="24"/>
        </w:rPr>
        <w:t xml:space="preserve">            </w:t>
      </w:r>
      <w:r w:rsidRPr="00CD313E">
        <w:rPr>
          <w:sz w:val="24"/>
          <w:szCs w:val="24"/>
        </w:rPr>
        <w:t xml:space="preserve">6, </w:t>
      </w:r>
      <w:r>
        <w:rPr>
          <w:sz w:val="24"/>
          <w:szCs w:val="24"/>
        </w:rPr>
        <w:t>23</w:t>
      </w:r>
      <w:r w:rsidRPr="00CD313E">
        <w:rPr>
          <w:sz w:val="24"/>
          <w:szCs w:val="24"/>
        </w:rPr>
        <w:t>, 4</w:t>
      </w:r>
      <w:r>
        <w:rPr>
          <w:sz w:val="24"/>
          <w:szCs w:val="24"/>
        </w:rPr>
        <w:t>6</w:t>
      </w:r>
      <w:r w:rsidRPr="00CD313E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Бузыкановского</w:t>
      </w:r>
      <w:proofErr w:type="gramEnd"/>
      <w:r>
        <w:rPr>
          <w:sz w:val="24"/>
          <w:szCs w:val="24"/>
        </w:rPr>
        <w:t xml:space="preserve"> муниципального образования</w:t>
      </w:r>
      <w:r w:rsidRPr="00CD313E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Бузыкановского муниципального образования</w:t>
      </w:r>
    </w:p>
    <w:p w:rsidR="000145FA" w:rsidRP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5F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45FA" w:rsidRPr="007D2E98" w:rsidRDefault="000145FA" w:rsidP="000145F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2E98">
        <w:rPr>
          <w:rFonts w:ascii="Times New Roman" w:hAnsi="Times New Roman"/>
          <w:sz w:val="24"/>
          <w:szCs w:val="24"/>
        </w:rPr>
        <w:t xml:space="preserve">Предварительно согласовать </w:t>
      </w:r>
      <w:r>
        <w:rPr>
          <w:rFonts w:ascii="Times New Roman" w:hAnsi="Times New Roman"/>
          <w:sz w:val="24"/>
          <w:szCs w:val="24"/>
        </w:rPr>
        <w:t>Вилкову Александру Леонидовичу</w:t>
      </w:r>
      <w:r w:rsidRPr="007D2E98">
        <w:rPr>
          <w:rFonts w:ascii="Times New Roman" w:hAnsi="Times New Roman"/>
          <w:sz w:val="24"/>
          <w:szCs w:val="24"/>
        </w:rPr>
        <w:t>, глав</w:t>
      </w:r>
      <w:r>
        <w:rPr>
          <w:rFonts w:ascii="Times New Roman" w:hAnsi="Times New Roman"/>
          <w:sz w:val="24"/>
          <w:szCs w:val="24"/>
        </w:rPr>
        <w:t>е крестьянского (фермерского) хозяйства</w:t>
      </w:r>
      <w:r w:rsidRPr="007D2E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29.07.1950 г.р., место рождения: п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 xml:space="preserve">иткино Тайшетского района Иркутской области, </w:t>
      </w:r>
      <w:r w:rsidRPr="007D2E98">
        <w:rPr>
          <w:rFonts w:ascii="Times New Roman" w:hAnsi="Times New Roman"/>
          <w:sz w:val="24"/>
          <w:szCs w:val="24"/>
        </w:rPr>
        <w:t>паспорт: серия 25 98 № 170518 выдан 14.04.1999г.  Отделом внутренних дел г. Тайшета Иркутской области ИНН 383800312927                                          ОГРНИП 315385000067108, зарегистрированн</w:t>
      </w:r>
      <w:r>
        <w:rPr>
          <w:rFonts w:ascii="Times New Roman" w:hAnsi="Times New Roman"/>
          <w:sz w:val="24"/>
          <w:szCs w:val="24"/>
        </w:rPr>
        <w:t>ого</w:t>
      </w:r>
      <w:r w:rsidRPr="007D2E98">
        <w:rPr>
          <w:rFonts w:ascii="Times New Roman" w:hAnsi="Times New Roman"/>
          <w:sz w:val="24"/>
          <w:szCs w:val="24"/>
        </w:rPr>
        <w:t xml:space="preserve"> по адресу: Иркутская область,  Тайшетский район, п</w:t>
      </w:r>
      <w:proofErr w:type="gramStart"/>
      <w:r w:rsidRPr="007D2E98">
        <w:rPr>
          <w:rFonts w:ascii="Times New Roman" w:hAnsi="Times New Roman"/>
          <w:sz w:val="24"/>
          <w:szCs w:val="24"/>
        </w:rPr>
        <w:t>.Ш</w:t>
      </w:r>
      <w:proofErr w:type="gramEnd"/>
      <w:r w:rsidRPr="007D2E98">
        <w:rPr>
          <w:rFonts w:ascii="Times New Roman" w:hAnsi="Times New Roman"/>
          <w:sz w:val="24"/>
          <w:szCs w:val="24"/>
        </w:rPr>
        <w:t xml:space="preserve">иткино, ул.Колхозная, д.18, предоставление земельного участка, находящегося  по адресу: Иркутская область, Тайшетский район, с. Бузыканово,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D2E98">
        <w:rPr>
          <w:rFonts w:ascii="Times New Roman" w:hAnsi="Times New Roman"/>
          <w:sz w:val="24"/>
          <w:szCs w:val="24"/>
        </w:rPr>
        <w:t xml:space="preserve">  ул. Партизанская, 2а.</w:t>
      </w:r>
    </w:p>
    <w:p w:rsidR="000145FA" w:rsidRPr="007D2E98" w:rsidRDefault="000145FA" w:rsidP="000145F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2E98">
        <w:rPr>
          <w:rFonts w:ascii="Times New Roman" w:hAnsi="Times New Roman"/>
          <w:sz w:val="24"/>
          <w:szCs w:val="24"/>
        </w:rPr>
        <w:t>Утвердить схему расположения  земельного участка, находящегося по адресу: Иркутская область, Тайшетский район, с. Бузыканово, ул. Партизанская, 2а, общей площадью - 3000 кв.м., территориальная зона СХ</w:t>
      </w:r>
      <w:proofErr w:type="gramStart"/>
      <w:r w:rsidRPr="007D2E98">
        <w:rPr>
          <w:rFonts w:ascii="Times New Roman" w:hAnsi="Times New Roman"/>
          <w:sz w:val="24"/>
          <w:szCs w:val="24"/>
        </w:rPr>
        <w:t>1</w:t>
      </w:r>
      <w:proofErr w:type="gramEnd"/>
      <w:r w:rsidRPr="007D2E98">
        <w:rPr>
          <w:sz w:val="24"/>
          <w:szCs w:val="24"/>
        </w:rPr>
        <w:t xml:space="preserve"> </w:t>
      </w:r>
      <w:r w:rsidRPr="007D2E98">
        <w:rPr>
          <w:rFonts w:ascii="Times New Roman" w:hAnsi="Times New Roman"/>
          <w:sz w:val="24"/>
          <w:szCs w:val="24"/>
        </w:rPr>
        <w:t xml:space="preserve">зона сельскохозяйственного использования, </w:t>
      </w:r>
      <w:r w:rsidRPr="007D2E98">
        <w:rPr>
          <w:sz w:val="24"/>
          <w:szCs w:val="24"/>
        </w:rPr>
        <w:t xml:space="preserve">с </w:t>
      </w:r>
      <w:r w:rsidRPr="007D2E98">
        <w:rPr>
          <w:rFonts w:ascii="Times New Roman" w:hAnsi="Times New Roman"/>
          <w:sz w:val="24"/>
          <w:szCs w:val="24"/>
        </w:rPr>
        <w:t xml:space="preserve">разрешенным использованием: </w:t>
      </w:r>
      <w:r w:rsidRPr="00DE57F8">
        <w:rPr>
          <w:rFonts w:ascii="Times New Roman" w:hAnsi="Times New Roman"/>
          <w:sz w:val="24"/>
          <w:szCs w:val="24"/>
        </w:rPr>
        <w:t>постройки для содержания скота,</w:t>
      </w:r>
      <w:r w:rsidRPr="007D2E98">
        <w:rPr>
          <w:rFonts w:ascii="Times New Roman" w:hAnsi="Times New Roman"/>
          <w:sz w:val="24"/>
          <w:szCs w:val="24"/>
        </w:rPr>
        <w:t xml:space="preserve"> категория земель - земли населенных пунктов (схема расположения земельного участка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D2E98">
        <w:rPr>
          <w:rFonts w:ascii="Times New Roman" w:hAnsi="Times New Roman"/>
          <w:sz w:val="24"/>
          <w:szCs w:val="24"/>
        </w:rPr>
        <w:t>на кадастровом плане прилагается).</w:t>
      </w:r>
    </w:p>
    <w:p w:rsidR="000145FA" w:rsidRPr="007D2E98" w:rsidRDefault="000145FA" w:rsidP="000145F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E98">
        <w:rPr>
          <w:rFonts w:ascii="Times New Roman" w:hAnsi="Times New Roman"/>
          <w:sz w:val="24"/>
          <w:szCs w:val="24"/>
        </w:rPr>
        <w:t>Главе  крестьянского (фермерского) хозяйства Вилкову А.Л. обеспечить  за свой счет выполнение  кадастровых работ  в отношении земельного участка, указанного в п. 2 настоящего  постановления,  и обратиться с заявлением об осуществлении государственного  кадастрового учета земельного  участка в порядке, установленном Земельным кодексом Российской Федерации, в течение 3 месяцев со дня подписания настоящего  постановления.</w:t>
      </w:r>
      <w:proofErr w:type="gramEnd"/>
    </w:p>
    <w:p w:rsidR="000145FA" w:rsidRPr="007D2E98" w:rsidRDefault="000145FA" w:rsidP="000145F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2E98">
        <w:rPr>
          <w:rFonts w:ascii="Times New Roman" w:hAnsi="Times New Roman"/>
          <w:sz w:val="24"/>
          <w:szCs w:val="24"/>
        </w:rPr>
        <w:t>Срок действия настоящего постановления составляет два года.</w:t>
      </w:r>
    </w:p>
    <w:p w:rsidR="000145FA" w:rsidRPr="007D2E98" w:rsidRDefault="000145FA" w:rsidP="000145F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2E98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0145FA" w:rsidRPr="007D2E98" w:rsidRDefault="000145FA" w:rsidP="000145F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E98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D2E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45FA" w:rsidRDefault="000145FA" w:rsidP="000145FA">
      <w:pPr>
        <w:spacing w:after="0" w:line="240" w:lineRule="auto"/>
        <w:outlineLvl w:val="0"/>
        <w:rPr>
          <w:rFonts w:ascii="Times New Roman" w:hAnsi="Times New Roman"/>
        </w:rPr>
      </w:pPr>
    </w:p>
    <w:p w:rsidR="000145FA" w:rsidRPr="000145FA" w:rsidRDefault="000145FA" w:rsidP="000145F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145FA">
        <w:rPr>
          <w:rFonts w:ascii="Times New Roman" w:hAnsi="Times New Roman"/>
          <w:sz w:val="24"/>
          <w:szCs w:val="24"/>
        </w:rPr>
        <w:t>Глава Бузыкановского муниципального образования    П.М. Кулаков</w:t>
      </w:r>
      <w:r w:rsidRPr="000145F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145FA" w:rsidRPr="0035189A" w:rsidRDefault="000145FA" w:rsidP="000145FA">
      <w:pPr>
        <w:spacing w:after="0" w:line="240" w:lineRule="auto"/>
        <w:jc w:val="both"/>
        <w:rPr>
          <w:rFonts w:ascii="Times New Roman" w:hAnsi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5FA" w:rsidRDefault="000145FA" w:rsidP="00014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D03" w:rsidRPr="000145FA" w:rsidRDefault="00876D03">
      <w:pPr>
        <w:rPr>
          <w:rFonts w:ascii="Times New Roman" w:hAnsi="Times New Roman" w:cs="Times New Roman"/>
          <w:sz w:val="24"/>
          <w:szCs w:val="24"/>
        </w:rPr>
      </w:pPr>
    </w:p>
    <w:sectPr w:rsidR="00876D03" w:rsidRPr="0001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07B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5FA"/>
    <w:rsid w:val="000145FA"/>
    <w:rsid w:val="008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0145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5FA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0145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2016-06-23T05:42:00Z</dcterms:created>
  <dcterms:modified xsi:type="dcterms:W3CDTF">2016-06-23T05:44:00Z</dcterms:modified>
</cp:coreProperties>
</file>