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B7" w:rsidRDefault="00E441B7" w:rsidP="00E441B7">
      <w:pPr>
        <w:tabs>
          <w:tab w:val="left" w:pos="2325"/>
          <w:tab w:val="center" w:pos="4961"/>
        </w:tabs>
        <w:spacing w:after="0" w:line="240" w:lineRule="auto"/>
        <w:jc w:val="center"/>
        <w:rPr>
          <w:sz w:val="32"/>
          <w:szCs w:val="32"/>
        </w:rPr>
      </w:pPr>
      <w:bookmarkStart w:id="0" w:name="_Toc337642880"/>
      <w:bookmarkStart w:id="1" w:name="sub_5251"/>
      <w:r>
        <w:rPr>
          <w:noProof/>
        </w:rPr>
        <w:drawing>
          <wp:anchor distT="0" distB="0" distL="114300" distR="114300" simplePos="0" relativeHeight="251660288" behindDoc="0" locked="0" layoutInCell="1" allowOverlap="1">
            <wp:simplePos x="0" y="0"/>
            <wp:positionH relativeFrom="column">
              <wp:posOffset>-377825</wp:posOffset>
            </wp:positionH>
            <wp:positionV relativeFrom="paragraph">
              <wp:posOffset>-69850</wp:posOffset>
            </wp:positionV>
            <wp:extent cx="421640" cy="506730"/>
            <wp:effectExtent l="19050" t="0" r="0" b="0"/>
            <wp:wrapNone/>
            <wp:docPr id="2" name="Рисунок 3"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7"/>
                    <a:srcRect/>
                    <a:stretch>
                      <a:fillRect/>
                    </a:stretch>
                  </pic:blipFill>
                  <pic:spPr bwMode="auto">
                    <a:xfrm>
                      <a:off x="0" y="0"/>
                      <a:ext cx="421640" cy="506730"/>
                    </a:xfrm>
                    <a:prstGeom prst="rect">
                      <a:avLst/>
                    </a:prstGeom>
                    <a:noFill/>
                    <a:ln w="9525">
                      <a:noFill/>
                      <a:miter lim="800000"/>
                      <a:headEnd/>
                      <a:tailEnd/>
                    </a:ln>
                  </pic:spPr>
                </pic:pic>
              </a:graphicData>
            </a:graphic>
          </wp:anchor>
        </w:drawing>
      </w:r>
      <w:r>
        <w:rPr>
          <w:bCs/>
          <w:sz w:val="32"/>
          <w:szCs w:val="32"/>
        </w:rPr>
        <w:t>Открытое акционерное общество «Российский институт градостроительства и инвестиционного развития «ГИПРОГОР»</w:t>
      </w:r>
    </w:p>
    <w:p w:rsidR="00E441B7" w:rsidRDefault="00B078EB" w:rsidP="00E441B7">
      <w:pPr>
        <w:spacing w:after="0" w:line="240" w:lineRule="auto"/>
        <w:ind w:right="-2"/>
        <w:jc w:val="right"/>
        <w:rPr>
          <w:sz w:val="17"/>
        </w:rPr>
      </w:pPr>
      <w:r w:rsidRPr="00B078EB">
        <w:pict>
          <v:line id="_x0000_s1029" style="position:absolute;left:0;text-align:left;z-index:251663360" from="-31.25pt,5.3pt" to="472.75pt,5.3pt" o:allowincell="f" strokeweight="2.25pt"/>
        </w:pict>
      </w:r>
      <w:r w:rsidR="00E441B7">
        <w:rPr>
          <w:noProof/>
        </w:rPr>
        <w:drawing>
          <wp:anchor distT="0" distB="0" distL="114300" distR="114300" simplePos="0" relativeHeight="251661312" behindDoc="1" locked="0" layoutInCell="1" allowOverlap="0">
            <wp:simplePos x="0" y="0"/>
            <wp:positionH relativeFrom="column">
              <wp:posOffset>2396490</wp:posOffset>
            </wp:positionH>
            <wp:positionV relativeFrom="paragraph">
              <wp:posOffset>135255</wp:posOffset>
            </wp:positionV>
            <wp:extent cx="1324610" cy="389890"/>
            <wp:effectExtent l="19050" t="0" r="8890" b="0"/>
            <wp:wrapTight wrapText="bothSides">
              <wp:wrapPolygon edited="0">
                <wp:start x="-311" y="0"/>
                <wp:lineTo x="-311" y="20052"/>
                <wp:lineTo x="21745" y="20052"/>
                <wp:lineTo x="21745" y="0"/>
                <wp:lineTo x="-311" y="0"/>
              </wp:wrapPolygon>
            </wp:wrapTight>
            <wp:docPr id="3" name="Рисунок 4"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8"/>
                    <a:srcRect/>
                    <a:stretch>
                      <a:fillRect/>
                    </a:stretch>
                  </pic:blipFill>
                  <pic:spPr bwMode="auto">
                    <a:xfrm>
                      <a:off x="0" y="0"/>
                      <a:ext cx="1324610" cy="389890"/>
                    </a:xfrm>
                    <a:prstGeom prst="rect">
                      <a:avLst/>
                    </a:prstGeom>
                    <a:solidFill>
                      <a:srgbClr val="993300"/>
                    </a:solidFill>
                    <a:ln w="9525">
                      <a:noFill/>
                      <a:miter lim="800000"/>
                      <a:headEnd/>
                      <a:tailEnd/>
                    </a:ln>
                  </pic:spPr>
                </pic:pic>
              </a:graphicData>
            </a:graphic>
          </wp:anchor>
        </w:drawing>
      </w:r>
    </w:p>
    <w:p w:rsidR="00E441B7" w:rsidRDefault="00E441B7" w:rsidP="00E441B7">
      <w:pPr>
        <w:spacing w:after="0" w:line="240" w:lineRule="auto"/>
        <w:jc w:val="right"/>
        <w:rPr>
          <w:b/>
          <w:bCs/>
          <w:sz w:val="26"/>
          <w:szCs w:val="26"/>
        </w:rPr>
      </w:pPr>
    </w:p>
    <w:p w:rsidR="00E441B7" w:rsidRDefault="00E441B7" w:rsidP="00E441B7">
      <w:pPr>
        <w:spacing w:after="0" w:line="240" w:lineRule="auto"/>
        <w:jc w:val="right"/>
        <w:rPr>
          <w:b/>
          <w:bCs/>
          <w:sz w:val="26"/>
          <w:szCs w:val="26"/>
        </w:rPr>
      </w:pPr>
    </w:p>
    <w:p w:rsidR="00E441B7" w:rsidRDefault="00E441B7" w:rsidP="00E441B7">
      <w:pPr>
        <w:spacing w:after="0" w:line="240" w:lineRule="auto"/>
        <w:jc w:val="right"/>
        <w:rPr>
          <w:b/>
          <w:bCs/>
          <w:sz w:val="26"/>
          <w:szCs w:val="26"/>
        </w:rPr>
      </w:pPr>
    </w:p>
    <w:p w:rsidR="00E441B7" w:rsidRDefault="00E441B7" w:rsidP="00E441B7">
      <w:pPr>
        <w:spacing w:after="0" w:line="240" w:lineRule="auto"/>
        <w:jc w:val="right"/>
        <w:rPr>
          <w:bCs/>
          <w:sz w:val="26"/>
          <w:szCs w:val="26"/>
        </w:rPr>
      </w:pPr>
      <w:r>
        <w:rPr>
          <w:bCs/>
          <w:sz w:val="26"/>
          <w:szCs w:val="26"/>
        </w:rPr>
        <w:t>Заказчик:</w:t>
      </w:r>
    </w:p>
    <w:p w:rsidR="00E441B7" w:rsidRDefault="00E441B7" w:rsidP="00E441B7">
      <w:pPr>
        <w:spacing w:after="0" w:line="240" w:lineRule="auto"/>
        <w:ind w:left="4248"/>
        <w:rPr>
          <w:color w:val="000000"/>
          <w:sz w:val="26"/>
          <w:szCs w:val="26"/>
        </w:rPr>
      </w:pPr>
      <w:r>
        <w:rPr>
          <w:color w:val="000000"/>
          <w:sz w:val="26"/>
          <w:szCs w:val="26"/>
        </w:rPr>
        <w:t xml:space="preserve">Муниципальное учреждение «Управление </w:t>
      </w:r>
    </w:p>
    <w:p w:rsidR="00E441B7" w:rsidRDefault="00E441B7" w:rsidP="00E441B7">
      <w:pPr>
        <w:spacing w:after="0" w:line="240" w:lineRule="auto"/>
        <w:ind w:left="4248"/>
        <w:rPr>
          <w:color w:val="000000"/>
          <w:sz w:val="26"/>
          <w:szCs w:val="26"/>
        </w:rPr>
      </w:pPr>
      <w:r>
        <w:rPr>
          <w:color w:val="000000"/>
          <w:sz w:val="26"/>
          <w:szCs w:val="26"/>
        </w:rPr>
        <w:t xml:space="preserve">Строительства, архитектуры  и инвестиционной политики </w:t>
      </w:r>
    </w:p>
    <w:p w:rsidR="00E441B7" w:rsidRDefault="00E441B7" w:rsidP="00E441B7">
      <w:pPr>
        <w:spacing w:after="0" w:line="240" w:lineRule="auto"/>
        <w:ind w:left="4248"/>
        <w:rPr>
          <w:color w:val="000000"/>
          <w:sz w:val="26"/>
          <w:szCs w:val="26"/>
        </w:rPr>
      </w:pPr>
      <w:r>
        <w:rPr>
          <w:color w:val="000000"/>
          <w:sz w:val="26"/>
          <w:szCs w:val="26"/>
        </w:rPr>
        <w:t xml:space="preserve">администрации Тайшетского района» </w:t>
      </w:r>
    </w:p>
    <w:p w:rsidR="00E441B7" w:rsidRDefault="00E441B7" w:rsidP="00E441B7">
      <w:pPr>
        <w:spacing w:after="0" w:line="240" w:lineRule="auto"/>
        <w:jc w:val="right"/>
      </w:pPr>
    </w:p>
    <w:p w:rsidR="00E441B7" w:rsidRDefault="00E441B7" w:rsidP="00E441B7">
      <w:pPr>
        <w:spacing w:after="0" w:line="240" w:lineRule="auto"/>
        <w:jc w:val="right"/>
      </w:pPr>
    </w:p>
    <w:p w:rsidR="00E441B7" w:rsidRDefault="00E441B7" w:rsidP="00E441B7">
      <w:pPr>
        <w:spacing w:after="0" w:line="240" w:lineRule="auto"/>
        <w:jc w:val="right"/>
        <w:rPr>
          <w:bCs/>
          <w:color w:val="000000"/>
          <w:sz w:val="26"/>
          <w:szCs w:val="26"/>
        </w:rPr>
      </w:pPr>
      <w:r>
        <w:rPr>
          <w:bCs/>
          <w:color w:val="000000"/>
          <w:spacing w:val="2"/>
          <w:sz w:val="26"/>
          <w:szCs w:val="26"/>
        </w:rPr>
        <w:t>Муниципальный контракт</w:t>
      </w:r>
      <w:r>
        <w:rPr>
          <w:bCs/>
          <w:color w:val="000000"/>
          <w:sz w:val="26"/>
          <w:szCs w:val="26"/>
        </w:rPr>
        <w:t>:</w:t>
      </w:r>
    </w:p>
    <w:p w:rsidR="00E441B7" w:rsidRDefault="00E441B7" w:rsidP="00E441B7">
      <w:pPr>
        <w:spacing w:after="0" w:line="240" w:lineRule="auto"/>
        <w:jc w:val="right"/>
        <w:rPr>
          <w:bCs/>
          <w:sz w:val="26"/>
          <w:szCs w:val="26"/>
        </w:rPr>
      </w:pPr>
      <w:r>
        <w:rPr>
          <w:bCs/>
          <w:sz w:val="26"/>
          <w:szCs w:val="26"/>
        </w:rPr>
        <w:t xml:space="preserve">№0134300026312000085 от </w:t>
      </w:r>
      <w:r>
        <w:rPr>
          <w:spacing w:val="-8"/>
          <w:sz w:val="26"/>
          <w:szCs w:val="26"/>
        </w:rPr>
        <w:t>20.06.</w:t>
      </w:r>
      <w:r>
        <w:rPr>
          <w:spacing w:val="-13"/>
          <w:sz w:val="26"/>
          <w:szCs w:val="26"/>
        </w:rPr>
        <w:t>2012 г.</w:t>
      </w:r>
    </w:p>
    <w:p w:rsidR="00E441B7" w:rsidRDefault="00E441B7" w:rsidP="00E441B7">
      <w:pPr>
        <w:spacing w:after="0" w:line="240" w:lineRule="auto"/>
        <w:jc w:val="center"/>
        <w:rPr>
          <w:sz w:val="44"/>
          <w:szCs w:val="44"/>
        </w:rPr>
      </w:pPr>
    </w:p>
    <w:p w:rsidR="00E441B7" w:rsidRDefault="00E441B7" w:rsidP="00E441B7">
      <w:pPr>
        <w:spacing w:after="0" w:line="240" w:lineRule="auto"/>
        <w:rPr>
          <w:sz w:val="44"/>
          <w:szCs w:val="44"/>
        </w:rPr>
      </w:pPr>
    </w:p>
    <w:p w:rsidR="00E441B7" w:rsidRDefault="00E441B7" w:rsidP="00E441B7">
      <w:pPr>
        <w:spacing w:after="0" w:line="240" w:lineRule="auto"/>
        <w:jc w:val="center"/>
        <w:rPr>
          <w:b/>
          <w:color w:val="000000"/>
          <w:sz w:val="36"/>
          <w:szCs w:val="36"/>
        </w:rPr>
      </w:pPr>
    </w:p>
    <w:p w:rsidR="00E441B7" w:rsidRDefault="00E441B7" w:rsidP="00E441B7">
      <w:pPr>
        <w:spacing w:after="0" w:line="240" w:lineRule="auto"/>
        <w:jc w:val="center"/>
        <w:rPr>
          <w:b/>
          <w:sz w:val="36"/>
          <w:szCs w:val="36"/>
        </w:rPr>
      </w:pPr>
      <w:r>
        <w:rPr>
          <w:b/>
          <w:sz w:val="36"/>
          <w:szCs w:val="36"/>
        </w:rPr>
        <w:t>Научно-исследовательская работа по подготовке проектов генеральных планов и правил землепользования и застройки муниципальных образований Тайшетского района Иркутской области</w:t>
      </w:r>
    </w:p>
    <w:p w:rsidR="00E441B7" w:rsidRDefault="00E441B7" w:rsidP="00E441B7">
      <w:pPr>
        <w:spacing w:after="0" w:line="240" w:lineRule="auto"/>
        <w:jc w:val="center"/>
        <w:rPr>
          <w:b/>
          <w:sz w:val="44"/>
          <w:szCs w:val="44"/>
        </w:rPr>
      </w:pPr>
    </w:p>
    <w:p w:rsidR="00E441B7" w:rsidRDefault="00E441B7" w:rsidP="00E441B7">
      <w:pPr>
        <w:spacing w:after="0" w:line="240" w:lineRule="auto"/>
        <w:jc w:val="center"/>
        <w:rPr>
          <w:b/>
          <w:bCs/>
          <w:color w:val="000000"/>
          <w:spacing w:val="-2"/>
          <w:sz w:val="44"/>
          <w:szCs w:val="44"/>
        </w:rPr>
      </w:pPr>
      <w:r>
        <w:rPr>
          <w:b/>
          <w:bCs/>
          <w:color w:val="000000"/>
          <w:spacing w:val="-2"/>
          <w:sz w:val="44"/>
          <w:szCs w:val="44"/>
        </w:rPr>
        <w:t>Генеральный план</w:t>
      </w:r>
    </w:p>
    <w:p w:rsidR="00E441B7" w:rsidRDefault="00234935" w:rsidP="00234935">
      <w:pPr>
        <w:spacing w:after="0" w:line="240" w:lineRule="auto"/>
        <w:rPr>
          <w:b/>
          <w:bCs/>
          <w:color w:val="000000"/>
          <w:spacing w:val="-2"/>
          <w:sz w:val="44"/>
          <w:szCs w:val="44"/>
        </w:rPr>
      </w:pPr>
      <w:r>
        <w:rPr>
          <w:b/>
          <w:bCs/>
          <w:color w:val="000000"/>
          <w:spacing w:val="-2"/>
          <w:sz w:val="44"/>
          <w:szCs w:val="44"/>
        </w:rPr>
        <w:t xml:space="preserve">Бузыкановского </w:t>
      </w:r>
      <w:r w:rsidR="00E441B7">
        <w:rPr>
          <w:b/>
          <w:bCs/>
          <w:color w:val="000000"/>
          <w:spacing w:val="-2"/>
          <w:sz w:val="44"/>
          <w:szCs w:val="44"/>
        </w:rPr>
        <w:t>муниципального образования Тайшетского района Иркутской области</w:t>
      </w:r>
    </w:p>
    <w:p w:rsidR="00E441B7" w:rsidRDefault="00E441B7" w:rsidP="00E441B7">
      <w:pPr>
        <w:spacing w:after="0" w:line="240" w:lineRule="auto"/>
        <w:jc w:val="center"/>
        <w:rPr>
          <w:b/>
          <w:bCs/>
          <w:sz w:val="44"/>
          <w:szCs w:val="44"/>
        </w:rPr>
      </w:pPr>
    </w:p>
    <w:p w:rsidR="00E441B7" w:rsidRDefault="00E441B7" w:rsidP="00E441B7">
      <w:pPr>
        <w:spacing w:after="0" w:line="240" w:lineRule="auto"/>
        <w:jc w:val="center"/>
        <w:rPr>
          <w:b/>
          <w:bCs/>
          <w:sz w:val="44"/>
          <w:szCs w:val="44"/>
        </w:rPr>
      </w:pPr>
      <w:r>
        <w:rPr>
          <w:b/>
          <w:bCs/>
          <w:sz w:val="44"/>
          <w:szCs w:val="44"/>
        </w:rPr>
        <w:t>Том 2. Книга 2</w:t>
      </w:r>
    </w:p>
    <w:p w:rsidR="00E441B7" w:rsidRDefault="00E441B7" w:rsidP="00E441B7">
      <w:pPr>
        <w:spacing w:after="0" w:line="240" w:lineRule="auto"/>
        <w:jc w:val="center"/>
        <w:rPr>
          <w:b/>
          <w:bCs/>
          <w:sz w:val="44"/>
          <w:szCs w:val="44"/>
        </w:rPr>
      </w:pPr>
      <w:r>
        <w:rPr>
          <w:b/>
          <w:sz w:val="44"/>
          <w:szCs w:val="44"/>
        </w:rPr>
        <w:t>Материалы по обоснованию генерального плана</w:t>
      </w:r>
    </w:p>
    <w:p w:rsidR="00E441B7" w:rsidRPr="008D7604" w:rsidRDefault="00E441B7" w:rsidP="00E441B7">
      <w:pPr>
        <w:spacing w:after="0" w:line="240" w:lineRule="auto"/>
        <w:jc w:val="center"/>
        <w:rPr>
          <w:b/>
          <w:bCs/>
          <w:sz w:val="28"/>
          <w:szCs w:val="28"/>
        </w:rPr>
      </w:pPr>
      <w:r w:rsidRPr="008D7604">
        <w:rPr>
          <w:b/>
          <w:bCs/>
          <w:sz w:val="28"/>
          <w:szCs w:val="28"/>
        </w:rPr>
        <w:t xml:space="preserve">Инженерно-технические мероприятия гражданской обороны. </w:t>
      </w:r>
    </w:p>
    <w:p w:rsidR="00E441B7" w:rsidRPr="008D7604" w:rsidRDefault="00E441B7" w:rsidP="00E441B7">
      <w:pPr>
        <w:spacing w:after="0" w:line="240" w:lineRule="auto"/>
        <w:jc w:val="center"/>
        <w:rPr>
          <w:b/>
          <w:bCs/>
          <w:sz w:val="28"/>
          <w:szCs w:val="28"/>
        </w:rPr>
      </w:pPr>
      <w:r w:rsidRPr="008D7604">
        <w:rPr>
          <w:b/>
          <w:bCs/>
          <w:sz w:val="28"/>
          <w:szCs w:val="28"/>
        </w:rPr>
        <w:t>Мероприятия по предупреждению чрезвычайных ситуаций природного и техногенного характера</w:t>
      </w:r>
    </w:p>
    <w:p w:rsidR="00E441B7" w:rsidRDefault="00E441B7" w:rsidP="00E441B7"/>
    <w:p w:rsidR="00E441B7" w:rsidRDefault="00E441B7" w:rsidP="00E441B7">
      <w:pPr>
        <w:spacing w:after="0" w:line="240" w:lineRule="auto"/>
        <w:jc w:val="both"/>
        <w:rPr>
          <w:b/>
          <w:sz w:val="26"/>
          <w:szCs w:val="26"/>
        </w:rPr>
      </w:pPr>
    </w:p>
    <w:p w:rsidR="00E441B7" w:rsidRDefault="00E441B7" w:rsidP="00E441B7">
      <w:pPr>
        <w:spacing w:after="0" w:line="240" w:lineRule="auto"/>
        <w:jc w:val="center"/>
        <w:rPr>
          <w:bCs/>
          <w:sz w:val="28"/>
          <w:szCs w:val="28"/>
        </w:rPr>
      </w:pPr>
      <w:r>
        <w:rPr>
          <w:bCs/>
          <w:sz w:val="28"/>
          <w:szCs w:val="28"/>
        </w:rPr>
        <w:t>Москва 2012 год</w:t>
      </w:r>
    </w:p>
    <w:p w:rsidR="00E441B7" w:rsidRDefault="00E441B7" w:rsidP="00E441B7">
      <w:pPr>
        <w:spacing w:after="0" w:line="240" w:lineRule="auto"/>
        <w:rPr>
          <w:bCs/>
          <w:sz w:val="28"/>
          <w:szCs w:val="28"/>
        </w:rPr>
        <w:sectPr w:rsidR="00E441B7">
          <w:footerReference w:type="default" r:id="rId9"/>
          <w:pgSz w:w="11906" w:h="16838"/>
          <w:pgMar w:top="1134" w:right="850" w:bottom="1134" w:left="1701" w:header="340" w:footer="340" w:gutter="0"/>
          <w:cols w:space="720"/>
        </w:sectPr>
      </w:pPr>
    </w:p>
    <w:p w:rsidR="00E441B7" w:rsidRDefault="00E441B7" w:rsidP="00E441B7">
      <w:pPr>
        <w:tabs>
          <w:tab w:val="left" w:pos="2325"/>
          <w:tab w:val="center" w:pos="4961"/>
        </w:tabs>
        <w:spacing w:after="0" w:line="240" w:lineRule="auto"/>
        <w:jc w:val="center"/>
        <w:rPr>
          <w:sz w:val="32"/>
          <w:szCs w:val="32"/>
        </w:rPr>
      </w:pPr>
      <w:r>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E441B7" w:rsidRDefault="00B078EB" w:rsidP="00E441B7">
      <w:pPr>
        <w:spacing w:after="0" w:line="240" w:lineRule="auto"/>
        <w:ind w:right="-2"/>
        <w:jc w:val="right"/>
        <w:rPr>
          <w:sz w:val="17"/>
        </w:rPr>
      </w:pPr>
      <w:r w:rsidRPr="00B078EB">
        <w:pict>
          <v:line id="_x0000_s1030" style="position:absolute;left:0;text-align:left;z-index:251664384" from="-32.15pt,5.3pt" to="475.35pt,5.3pt" o:allowincell="f" strokeweight="2.25pt"/>
        </w:pict>
      </w:r>
      <w:r w:rsidR="00E441B7">
        <w:rPr>
          <w:noProof/>
        </w:rPr>
        <w:drawing>
          <wp:anchor distT="0" distB="0" distL="114300" distR="114300" simplePos="0" relativeHeight="251662336" behindDoc="1" locked="0" layoutInCell="1" allowOverlap="0">
            <wp:simplePos x="0" y="0"/>
            <wp:positionH relativeFrom="column">
              <wp:posOffset>2396490</wp:posOffset>
            </wp:positionH>
            <wp:positionV relativeFrom="paragraph">
              <wp:posOffset>135255</wp:posOffset>
            </wp:positionV>
            <wp:extent cx="1324610" cy="389890"/>
            <wp:effectExtent l="19050" t="0" r="8890" b="0"/>
            <wp:wrapTight wrapText="bothSides">
              <wp:wrapPolygon edited="0">
                <wp:start x="-311" y="0"/>
                <wp:lineTo x="-311" y="20052"/>
                <wp:lineTo x="21745" y="20052"/>
                <wp:lineTo x="21745" y="0"/>
                <wp:lineTo x="-311" y="0"/>
              </wp:wrapPolygon>
            </wp:wrapTight>
            <wp:docPr id="4" name="Рисунок 6"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1копирование"/>
                    <pic:cNvPicPr>
                      <a:picLocks noChangeAspect="1" noChangeArrowheads="1"/>
                    </pic:cNvPicPr>
                  </pic:nvPicPr>
                  <pic:blipFill>
                    <a:blip r:embed="rId8"/>
                    <a:srcRect/>
                    <a:stretch>
                      <a:fillRect/>
                    </a:stretch>
                  </pic:blipFill>
                  <pic:spPr bwMode="auto">
                    <a:xfrm>
                      <a:off x="0" y="0"/>
                      <a:ext cx="1324610" cy="389890"/>
                    </a:xfrm>
                    <a:prstGeom prst="rect">
                      <a:avLst/>
                    </a:prstGeom>
                    <a:solidFill>
                      <a:srgbClr val="993300"/>
                    </a:solidFill>
                    <a:ln w="9525">
                      <a:noFill/>
                      <a:miter lim="800000"/>
                      <a:headEnd/>
                      <a:tailEnd/>
                    </a:ln>
                  </pic:spPr>
                </pic:pic>
              </a:graphicData>
            </a:graphic>
          </wp:anchor>
        </w:drawing>
      </w:r>
    </w:p>
    <w:p w:rsidR="00E441B7" w:rsidRDefault="00E441B7" w:rsidP="00E441B7">
      <w:pPr>
        <w:spacing w:after="0" w:line="240" w:lineRule="auto"/>
        <w:jc w:val="right"/>
        <w:rPr>
          <w:b/>
          <w:bCs/>
          <w:sz w:val="26"/>
          <w:szCs w:val="26"/>
        </w:rPr>
      </w:pPr>
    </w:p>
    <w:p w:rsidR="00E441B7" w:rsidRDefault="00E441B7" w:rsidP="00E441B7">
      <w:pPr>
        <w:spacing w:after="0" w:line="240" w:lineRule="auto"/>
        <w:rPr>
          <w:b/>
          <w:bCs/>
          <w:sz w:val="26"/>
          <w:szCs w:val="26"/>
        </w:rPr>
      </w:pPr>
    </w:p>
    <w:p w:rsidR="00E441B7" w:rsidRDefault="00E441B7" w:rsidP="00E441B7">
      <w:pPr>
        <w:spacing w:after="0" w:line="240" w:lineRule="auto"/>
        <w:jc w:val="right"/>
        <w:rPr>
          <w:bCs/>
          <w:sz w:val="26"/>
          <w:szCs w:val="26"/>
        </w:rPr>
      </w:pPr>
      <w:r>
        <w:rPr>
          <w:bCs/>
          <w:sz w:val="26"/>
          <w:szCs w:val="26"/>
        </w:rPr>
        <w:t>Заказчик:</w:t>
      </w:r>
    </w:p>
    <w:p w:rsidR="00E441B7" w:rsidRDefault="00E441B7" w:rsidP="00E441B7">
      <w:pPr>
        <w:spacing w:after="0" w:line="240" w:lineRule="auto"/>
        <w:ind w:left="4248"/>
        <w:rPr>
          <w:color w:val="000000"/>
          <w:sz w:val="26"/>
          <w:szCs w:val="26"/>
        </w:rPr>
      </w:pPr>
      <w:r>
        <w:rPr>
          <w:color w:val="000000"/>
          <w:sz w:val="26"/>
          <w:szCs w:val="26"/>
        </w:rPr>
        <w:t xml:space="preserve">Муниципальное учреждение «Управление </w:t>
      </w:r>
    </w:p>
    <w:p w:rsidR="00E441B7" w:rsidRDefault="00E441B7" w:rsidP="00E441B7">
      <w:pPr>
        <w:spacing w:after="0" w:line="240" w:lineRule="auto"/>
        <w:ind w:left="4248"/>
        <w:rPr>
          <w:color w:val="000000"/>
          <w:sz w:val="26"/>
          <w:szCs w:val="26"/>
        </w:rPr>
      </w:pPr>
      <w:r>
        <w:rPr>
          <w:color w:val="000000"/>
          <w:sz w:val="26"/>
          <w:szCs w:val="26"/>
        </w:rPr>
        <w:t xml:space="preserve">строительства , архитектуры и инвестиционной политики </w:t>
      </w:r>
    </w:p>
    <w:p w:rsidR="00E441B7" w:rsidRDefault="00E441B7" w:rsidP="00E441B7">
      <w:pPr>
        <w:spacing w:after="0" w:line="240" w:lineRule="auto"/>
        <w:ind w:left="4248"/>
        <w:rPr>
          <w:color w:val="000000"/>
          <w:sz w:val="26"/>
          <w:szCs w:val="26"/>
        </w:rPr>
      </w:pPr>
      <w:r>
        <w:rPr>
          <w:color w:val="000000"/>
          <w:sz w:val="26"/>
          <w:szCs w:val="26"/>
        </w:rPr>
        <w:t xml:space="preserve">администрации Тайшетского района» </w:t>
      </w:r>
    </w:p>
    <w:p w:rsidR="00E441B7" w:rsidRDefault="00E441B7" w:rsidP="00E441B7">
      <w:pPr>
        <w:spacing w:after="0" w:line="240" w:lineRule="auto"/>
      </w:pPr>
    </w:p>
    <w:p w:rsidR="00E441B7" w:rsidRDefault="00E441B7" w:rsidP="00E441B7">
      <w:pPr>
        <w:spacing w:after="0" w:line="240" w:lineRule="auto"/>
        <w:jc w:val="right"/>
        <w:rPr>
          <w:bCs/>
          <w:color w:val="000000"/>
          <w:sz w:val="26"/>
          <w:szCs w:val="26"/>
        </w:rPr>
      </w:pPr>
      <w:r>
        <w:rPr>
          <w:bCs/>
          <w:color w:val="000000"/>
          <w:spacing w:val="2"/>
          <w:sz w:val="26"/>
          <w:szCs w:val="26"/>
        </w:rPr>
        <w:t>Муниципальный контракт</w:t>
      </w:r>
      <w:r>
        <w:rPr>
          <w:bCs/>
          <w:color w:val="000000"/>
          <w:sz w:val="26"/>
          <w:szCs w:val="26"/>
        </w:rPr>
        <w:t>:</w:t>
      </w:r>
    </w:p>
    <w:p w:rsidR="00E441B7" w:rsidRDefault="00E441B7" w:rsidP="00E441B7">
      <w:pPr>
        <w:spacing w:after="0" w:line="240" w:lineRule="auto"/>
        <w:jc w:val="right"/>
        <w:rPr>
          <w:bCs/>
          <w:sz w:val="26"/>
          <w:szCs w:val="26"/>
        </w:rPr>
      </w:pPr>
      <w:r>
        <w:rPr>
          <w:bCs/>
          <w:sz w:val="26"/>
          <w:szCs w:val="26"/>
        </w:rPr>
        <w:t xml:space="preserve">№0134300026312000085 от </w:t>
      </w:r>
      <w:r>
        <w:rPr>
          <w:spacing w:val="-8"/>
          <w:sz w:val="26"/>
          <w:szCs w:val="26"/>
        </w:rPr>
        <w:t>20.06.</w:t>
      </w:r>
      <w:r>
        <w:rPr>
          <w:spacing w:val="-13"/>
          <w:sz w:val="26"/>
          <w:szCs w:val="26"/>
        </w:rPr>
        <w:t>2012 г.</w:t>
      </w:r>
    </w:p>
    <w:p w:rsidR="00E441B7" w:rsidRDefault="00E441B7" w:rsidP="00E441B7">
      <w:pPr>
        <w:spacing w:after="120" w:line="240" w:lineRule="auto"/>
        <w:jc w:val="center"/>
        <w:rPr>
          <w:b/>
          <w:color w:val="000000"/>
          <w:sz w:val="36"/>
          <w:szCs w:val="36"/>
        </w:rPr>
      </w:pPr>
    </w:p>
    <w:p w:rsidR="00E441B7" w:rsidRDefault="00E441B7" w:rsidP="00E441B7">
      <w:pPr>
        <w:spacing w:after="0" w:line="240" w:lineRule="auto"/>
        <w:jc w:val="center"/>
        <w:rPr>
          <w:b/>
          <w:sz w:val="36"/>
          <w:szCs w:val="36"/>
        </w:rPr>
      </w:pPr>
      <w:r>
        <w:rPr>
          <w:b/>
          <w:sz w:val="36"/>
          <w:szCs w:val="36"/>
        </w:rPr>
        <w:t>Научно-исследовательская работа по подготовке проектов генеральных планов и правил землепользования и застройки муниципальных образований Тайшетского района Иркутской области</w:t>
      </w:r>
    </w:p>
    <w:p w:rsidR="00E441B7" w:rsidRDefault="00E441B7" w:rsidP="00E441B7">
      <w:pPr>
        <w:spacing w:after="0" w:line="240" w:lineRule="auto"/>
        <w:jc w:val="center"/>
        <w:rPr>
          <w:b/>
          <w:sz w:val="44"/>
          <w:szCs w:val="44"/>
        </w:rPr>
      </w:pPr>
    </w:p>
    <w:p w:rsidR="00E441B7" w:rsidRDefault="00E441B7" w:rsidP="00E441B7">
      <w:pPr>
        <w:spacing w:after="0" w:line="240" w:lineRule="auto"/>
        <w:jc w:val="center"/>
        <w:rPr>
          <w:b/>
          <w:bCs/>
          <w:color w:val="000000"/>
          <w:spacing w:val="-2"/>
          <w:sz w:val="44"/>
          <w:szCs w:val="44"/>
        </w:rPr>
      </w:pPr>
      <w:r>
        <w:rPr>
          <w:b/>
          <w:bCs/>
          <w:color w:val="000000"/>
          <w:spacing w:val="-2"/>
          <w:sz w:val="44"/>
          <w:szCs w:val="44"/>
        </w:rPr>
        <w:t>Генеральный план</w:t>
      </w:r>
    </w:p>
    <w:p w:rsidR="00E441B7" w:rsidRDefault="00475752" w:rsidP="00E441B7">
      <w:pPr>
        <w:spacing w:after="240" w:line="240" w:lineRule="auto"/>
        <w:jc w:val="center"/>
        <w:rPr>
          <w:b/>
          <w:bCs/>
          <w:color w:val="000000"/>
          <w:spacing w:val="-2"/>
          <w:sz w:val="44"/>
          <w:szCs w:val="44"/>
        </w:rPr>
      </w:pPr>
      <w:r>
        <w:rPr>
          <w:b/>
          <w:bCs/>
          <w:color w:val="000000"/>
          <w:spacing w:val="-2"/>
          <w:sz w:val="44"/>
          <w:szCs w:val="44"/>
        </w:rPr>
        <w:t xml:space="preserve">Бузыкановского </w:t>
      </w:r>
      <w:r w:rsidR="00E441B7">
        <w:rPr>
          <w:b/>
          <w:bCs/>
          <w:color w:val="000000"/>
          <w:spacing w:val="-2"/>
          <w:sz w:val="44"/>
          <w:szCs w:val="44"/>
        </w:rPr>
        <w:t>муниципального образования Тайшетского района Иркутской области</w:t>
      </w:r>
    </w:p>
    <w:p w:rsidR="00E441B7" w:rsidRDefault="00E441B7" w:rsidP="00E441B7">
      <w:pPr>
        <w:spacing w:after="0" w:line="240" w:lineRule="auto"/>
        <w:jc w:val="center"/>
        <w:rPr>
          <w:b/>
          <w:bCs/>
          <w:sz w:val="44"/>
          <w:szCs w:val="44"/>
        </w:rPr>
      </w:pPr>
      <w:r>
        <w:rPr>
          <w:b/>
          <w:bCs/>
          <w:sz w:val="44"/>
          <w:szCs w:val="44"/>
        </w:rPr>
        <w:t>Том 2. Книга 2</w:t>
      </w:r>
    </w:p>
    <w:p w:rsidR="00E441B7" w:rsidRDefault="00E441B7" w:rsidP="00E441B7">
      <w:pPr>
        <w:spacing w:after="0" w:line="240" w:lineRule="auto"/>
        <w:jc w:val="center"/>
        <w:rPr>
          <w:b/>
          <w:bCs/>
          <w:sz w:val="44"/>
          <w:szCs w:val="44"/>
        </w:rPr>
      </w:pPr>
      <w:r>
        <w:rPr>
          <w:b/>
          <w:sz w:val="44"/>
          <w:szCs w:val="44"/>
        </w:rPr>
        <w:t>Материалы по обоснованию генерального плана</w:t>
      </w:r>
    </w:p>
    <w:p w:rsidR="00E441B7" w:rsidRPr="008D7604" w:rsidRDefault="00E441B7" w:rsidP="00E441B7">
      <w:pPr>
        <w:spacing w:after="0" w:line="240" w:lineRule="auto"/>
        <w:jc w:val="center"/>
        <w:rPr>
          <w:b/>
          <w:bCs/>
          <w:sz w:val="28"/>
          <w:szCs w:val="28"/>
        </w:rPr>
      </w:pPr>
      <w:r w:rsidRPr="008D7604">
        <w:rPr>
          <w:b/>
          <w:bCs/>
          <w:sz w:val="28"/>
          <w:szCs w:val="28"/>
        </w:rPr>
        <w:t xml:space="preserve">Инженерно-технические мероприятия гражданской обороны. </w:t>
      </w:r>
    </w:p>
    <w:p w:rsidR="00E441B7" w:rsidRPr="008D7604" w:rsidRDefault="00E441B7" w:rsidP="00E441B7">
      <w:pPr>
        <w:spacing w:after="0" w:line="240" w:lineRule="auto"/>
        <w:jc w:val="center"/>
        <w:rPr>
          <w:b/>
          <w:bCs/>
          <w:sz w:val="28"/>
          <w:szCs w:val="28"/>
        </w:rPr>
      </w:pPr>
      <w:r w:rsidRPr="008D7604">
        <w:rPr>
          <w:b/>
          <w:bCs/>
          <w:sz w:val="28"/>
          <w:szCs w:val="28"/>
        </w:rPr>
        <w:t>Мероприятия по предупреждению чрезвычайных ситуаций природного и техногенного характера</w:t>
      </w:r>
    </w:p>
    <w:p w:rsidR="00E441B7" w:rsidRDefault="00E441B7" w:rsidP="00E441B7"/>
    <w:p w:rsidR="00E441B7" w:rsidRDefault="00E441B7" w:rsidP="00E441B7">
      <w:pPr>
        <w:spacing w:after="0" w:line="240" w:lineRule="auto"/>
        <w:jc w:val="both"/>
        <w:rPr>
          <w:sz w:val="28"/>
          <w:szCs w:val="28"/>
        </w:rPr>
      </w:pPr>
      <w:r>
        <w:rPr>
          <w:sz w:val="28"/>
          <w:szCs w:val="28"/>
        </w:rPr>
        <w:t xml:space="preserve">Первый заместитель </w:t>
      </w:r>
    </w:p>
    <w:p w:rsidR="00E441B7" w:rsidRDefault="00E441B7" w:rsidP="00E441B7">
      <w:pPr>
        <w:spacing w:after="120" w:line="240" w:lineRule="auto"/>
        <w:jc w:val="both"/>
        <w:rPr>
          <w:sz w:val="28"/>
          <w:szCs w:val="28"/>
        </w:rPr>
      </w:pPr>
      <w:r>
        <w:rPr>
          <w:sz w:val="28"/>
          <w:szCs w:val="28"/>
        </w:rPr>
        <w:t>Генерального директора                                                                  С.И. Бычков</w:t>
      </w:r>
    </w:p>
    <w:p w:rsidR="00E441B7" w:rsidRDefault="00E441B7" w:rsidP="00E441B7">
      <w:pPr>
        <w:spacing w:after="0" w:line="240" w:lineRule="auto"/>
        <w:jc w:val="both"/>
        <w:rPr>
          <w:sz w:val="28"/>
          <w:szCs w:val="28"/>
        </w:rPr>
      </w:pPr>
      <w:r>
        <w:rPr>
          <w:sz w:val="28"/>
          <w:szCs w:val="28"/>
        </w:rPr>
        <w:t xml:space="preserve">Директор по архитектуре, </w:t>
      </w:r>
    </w:p>
    <w:p w:rsidR="00E441B7" w:rsidRDefault="00E441B7" w:rsidP="00E441B7">
      <w:pPr>
        <w:spacing w:after="120" w:line="240" w:lineRule="auto"/>
        <w:jc w:val="both"/>
        <w:rPr>
          <w:sz w:val="28"/>
          <w:szCs w:val="28"/>
        </w:rPr>
      </w:pPr>
      <w:r>
        <w:rPr>
          <w:sz w:val="28"/>
          <w:szCs w:val="28"/>
        </w:rPr>
        <w:t>градостроительству и проектным работам                                 И.М. Шнайдер</w:t>
      </w:r>
    </w:p>
    <w:p w:rsidR="00E441B7" w:rsidRDefault="00E441B7" w:rsidP="00E441B7">
      <w:pPr>
        <w:spacing w:after="120" w:line="240" w:lineRule="auto"/>
        <w:jc w:val="both"/>
        <w:rPr>
          <w:sz w:val="28"/>
          <w:szCs w:val="28"/>
        </w:rPr>
      </w:pPr>
      <w:r>
        <w:rPr>
          <w:sz w:val="28"/>
          <w:szCs w:val="28"/>
        </w:rPr>
        <w:t>Главный инженер проекта                                                               Е.Г. Кузьмина</w:t>
      </w:r>
    </w:p>
    <w:p w:rsidR="00E441B7" w:rsidRDefault="00E441B7" w:rsidP="00E441B7">
      <w:pPr>
        <w:spacing w:after="0" w:line="240" w:lineRule="auto"/>
        <w:jc w:val="both"/>
        <w:rPr>
          <w:sz w:val="28"/>
          <w:szCs w:val="28"/>
        </w:rPr>
      </w:pPr>
      <w:r>
        <w:rPr>
          <w:sz w:val="28"/>
          <w:szCs w:val="28"/>
        </w:rPr>
        <w:t>Главный архитектор проекта                                                           О.З. Воронова</w:t>
      </w:r>
    </w:p>
    <w:p w:rsidR="00E441B7" w:rsidRDefault="00E441B7" w:rsidP="00E441B7">
      <w:pPr>
        <w:spacing w:after="0" w:line="240" w:lineRule="auto"/>
        <w:rPr>
          <w:sz w:val="28"/>
          <w:szCs w:val="28"/>
        </w:rPr>
        <w:sectPr w:rsidR="00E441B7">
          <w:footerReference w:type="default" r:id="rId10"/>
          <w:pgSz w:w="11906" w:h="16838"/>
          <w:pgMar w:top="1134" w:right="850" w:bottom="1134" w:left="1701" w:header="708" w:footer="708" w:gutter="0"/>
          <w:cols w:space="720"/>
        </w:sectPr>
      </w:pPr>
    </w:p>
    <w:p w:rsidR="00E441B7" w:rsidRPr="00496218" w:rsidRDefault="00E441B7" w:rsidP="00E441B7">
      <w:pPr>
        <w:spacing w:after="240" w:line="240" w:lineRule="auto"/>
        <w:jc w:val="center"/>
        <w:rPr>
          <w:rFonts w:ascii="Arial" w:hAnsi="Arial" w:cs="Arial"/>
          <w:b/>
          <w:bCs/>
          <w:sz w:val="24"/>
          <w:szCs w:val="24"/>
        </w:rPr>
      </w:pPr>
      <w:r w:rsidRPr="00496218">
        <w:rPr>
          <w:rFonts w:ascii="Arial" w:hAnsi="Arial" w:cs="Arial"/>
          <w:b/>
          <w:bCs/>
          <w:sz w:val="24"/>
          <w:szCs w:val="24"/>
        </w:rPr>
        <w:lastRenderedPageBreak/>
        <w:t xml:space="preserve">Авторский коллектив </w:t>
      </w:r>
    </w:p>
    <w:p w:rsidR="00E441B7" w:rsidRPr="00496218" w:rsidRDefault="00E441B7" w:rsidP="00E441B7">
      <w:pPr>
        <w:spacing w:after="120" w:line="240" w:lineRule="auto"/>
        <w:rPr>
          <w:rFonts w:ascii="Arial" w:hAnsi="Arial" w:cs="Arial"/>
          <w:b/>
          <w:bCs/>
          <w:sz w:val="24"/>
          <w:szCs w:val="24"/>
        </w:rPr>
      </w:pPr>
      <w:r w:rsidRPr="00496218">
        <w:rPr>
          <w:rFonts w:ascii="Arial" w:hAnsi="Arial" w:cs="Arial"/>
          <w:sz w:val="24"/>
          <w:szCs w:val="24"/>
        </w:rPr>
        <w:t xml:space="preserve">Руководитель проекта </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Бычков С.И.</w:t>
      </w:r>
    </w:p>
    <w:p w:rsidR="00E441B7" w:rsidRPr="00E441B7" w:rsidRDefault="00E441B7" w:rsidP="00E441B7">
      <w:pPr>
        <w:pStyle w:val="afa"/>
        <w:widowControl/>
        <w:spacing w:after="80"/>
        <w:jc w:val="left"/>
        <w:rPr>
          <w:rFonts w:ascii="Arial" w:hAnsi="Arial" w:cs="Arial"/>
          <w:sz w:val="24"/>
          <w:szCs w:val="24"/>
        </w:rPr>
      </w:pPr>
      <w:r w:rsidRPr="00E441B7">
        <w:rPr>
          <w:rFonts w:ascii="Arial" w:hAnsi="Arial" w:cs="Arial"/>
          <w:sz w:val="24"/>
          <w:szCs w:val="24"/>
        </w:rPr>
        <w:t>Главный инженер проекта</w:t>
      </w:r>
      <w:r w:rsidRPr="00E441B7">
        <w:rPr>
          <w:rFonts w:ascii="Arial" w:hAnsi="Arial" w:cs="Arial"/>
          <w:sz w:val="24"/>
          <w:szCs w:val="24"/>
        </w:rPr>
        <w:tab/>
      </w:r>
      <w:r w:rsidRPr="00E441B7">
        <w:rPr>
          <w:rFonts w:ascii="Arial" w:hAnsi="Arial" w:cs="Arial"/>
          <w:sz w:val="24"/>
          <w:szCs w:val="24"/>
        </w:rPr>
        <w:tab/>
      </w:r>
      <w:r w:rsidRPr="00E441B7">
        <w:rPr>
          <w:rFonts w:ascii="Arial" w:hAnsi="Arial" w:cs="Arial"/>
          <w:sz w:val="24"/>
          <w:szCs w:val="24"/>
        </w:rPr>
        <w:tab/>
      </w:r>
      <w:r w:rsidRPr="00E441B7">
        <w:rPr>
          <w:rFonts w:ascii="Arial" w:hAnsi="Arial" w:cs="Arial"/>
          <w:sz w:val="24"/>
          <w:szCs w:val="24"/>
        </w:rPr>
        <w:tab/>
      </w:r>
      <w:r w:rsidRPr="00E441B7">
        <w:rPr>
          <w:rFonts w:ascii="Arial" w:hAnsi="Arial" w:cs="Arial"/>
          <w:sz w:val="24"/>
          <w:szCs w:val="24"/>
        </w:rPr>
        <w:tab/>
        <w:t>Кузьмина Е.Г.</w:t>
      </w:r>
    </w:p>
    <w:p w:rsidR="00E441B7" w:rsidRPr="00496218" w:rsidRDefault="00E441B7" w:rsidP="00E441B7">
      <w:pPr>
        <w:pStyle w:val="322"/>
        <w:suppressAutoHyphens w:val="0"/>
        <w:spacing w:after="80"/>
        <w:rPr>
          <w:sz w:val="24"/>
          <w:szCs w:val="24"/>
        </w:rPr>
      </w:pPr>
      <w:r w:rsidRPr="00496218">
        <w:rPr>
          <w:sz w:val="24"/>
          <w:szCs w:val="24"/>
        </w:rPr>
        <w:t>Главный архитектор проекта</w:t>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t>Воронова О.З.</w:t>
      </w:r>
    </w:p>
    <w:p w:rsidR="00E441B7" w:rsidRPr="00496218" w:rsidRDefault="00E441B7" w:rsidP="00E441B7">
      <w:pPr>
        <w:spacing w:after="80" w:line="240" w:lineRule="auto"/>
        <w:jc w:val="both"/>
        <w:rPr>
          <w:rFonts w:ascii="Arial" w:hAnsi="Arial" w:cs="Arial"/>
          <w:sz w:val="24"/>
          <w:szCs w:val="24"/>
        </w:rPr>
      </w:pPr>
      <w:r w:rsidRPr="00496218">
        <w:rPr>
          <w:rFonts w:ascii="Arial" w:hAnsi="Arial" w:cs="Arial"/>
          <w:sz w:val="24"/>
          <w:szCs w:val="24"/>
        </w:rPr>
        <w:t>Главный инженер проекта - экономист</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Вайнберг Э.И.</w:t>
      </w:r>
    </w:p>
    <w:p w:rsidR="00E441B7" w:rsidRPr="00496218" w:rsidRDefault="00E441B7" w:rsidP="00E441B7">
      <w:pPr>
        <w:spacing w:after="80" w:line="240" w:lineRule="auto"/>
        <w:jc w:val="both"/>
        <w:rPr>
          <w:rFonts w:ascii="Arial" w:hAnsi="Arial" w:cs="Arial"/>
          <w:sz w:val="24"/>
          <w:szCs w:val="24"/>
        </w:rPr>
      </w:pPr>
      <w:r w:rsidRPr="00496218">
        <w:rPr>
          <w:rFonts w:ascii="Arial" w:hAnsi="Arial" w:cs="Arial"/>
          <w:sz w:val="24"/>
          <w:szCs w:val="24"/>
        </w:rPr>
        <w:t>Главный инженер проекта - экономист</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Мачульская О.В.</w:t>
      </w:r>
    </w:p>
    <w:p w:rsidR="00E441B7" w:rsidRPr="00496218" w:rsidRDefault="00E441B7" w:rsidP="00E441B7">
      <w:pPr>
        <w:spacing w:after="80" w:line="240" w:lineRule="auto"/>
        <w:jc w:val="both"/>
        <w:rPr>
          <w:rFonts w:ascii="Arial" w:hAnsi="Arial" w:cs="Arial"/>
          <w:sz w:val="24"/>
          <w:szCs w:val="24"/>
        </w:rPr>
      </w:pPr>
      <w:r w:rsidRPr="00496218">
        <w:rPr>
          <w:rFonts w:ascii="Arial" w:hAnsi="Arial" w:cs="Arial"/>
          <w:sz w:val="24"/>
          <w:szCs w:val="24"/>
        </w:rPr>
        <w:t>Главный инженер проекта - экономист</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Чельцова Н.В.</w:t>
      </w:r>
    </w:p>
    <w:p w:rsidR="00E441B7" w:rsidRPr="00496218" w:rsidRDefault="00E441B7" w:rsidP="00E441B7">
      <w:pPr>
        <w:spacing w:after="80" w:line="240" w:lineRule="auto"/>
        <w:jc w:val="both"/>
        <w:rPr>
          <w:rFonts w:ascii="Arial" w:hAnsi="Arial" w:cs="Arial"/>
          <w:sz w:val="24"/>
          <w:szCs w:val="24"/>
        </w:rPr>
      </w:pPr>
      <w:r w:rsidRPr="00496218">
        <w:rPr>
          <w:rFonts w:ascii="Arial" w:hAnsi="Arial" w:cs="Arial"/>
          <w:sz w:val="24"/>
          <w:szCs w:val="24"/>
        </w:rPr>
        <w:t>Главный специалист - геолог, эколог, к. г-м. н.</w:t>
      </w:r>
      <w:r w:rsidRPr="00496218">
        <w:rPr>
          <w:rFonts w:ascii="Arial" w:hAnsi="Arial" w:cs="Arial"/>
          <w:sz w:val="24"/>
          <w:szCs w:val="24"/>
        </w:rPr>
        <w:tab/>
      </w:r>
      <w:r w:rsidRPr="00496218">
        <w:rPr>
          <w:rFonts w:ascii="Arial" w:hAnsi="Arial" w:cs="Arial"/>
          <w:sz w:val="24"/>
          <w:szCs w:val="24"/>
        </w:rPr>
        <w:tab/>
        <w:t>Соколова О.Г.</w:t>
      </w:r>
    </w:p>
    <w:p w:rsidR="00E441B7" w:rsidRPr="00496218" w:rsidRDefault="00E441B7" w:rsidP="00E441B7">
      <w:pPr>
        <w:pStyle w:val="222"/>
        <w:suppressAutoHyphens w:val="0"/>
        <w:spacing w:after="120"/>
        <w:rPr>
          <w:sz w:val="24"/>
          <w:szCs w:val="24"/>
        </w:rPr>
      </w:pPr>
      <w:r w:rsidRPr="00496218">
        <w:rPr>
          <w:sz w:val="24"/>
          <w:szCs w:val="24"/>
        </w:rPr>
        <w:t>Ведущий специалист-транспортник, к. г. н.</w:t>
      </w:r>
      <w:r w:rsidRPr="00496218">
        <w:rPr>
          <w:sz w:val="24"/>
          <w:szCs w:val="24"/>
        </w:rPr>
        <w:tab/>
      </w:r>
      <w:r w:rsidRPr="00496218">
        <w:rPr>
          <w:sz w:val="24"/>
          <w:szCs w:val="24"/>
        </w:rPr>
        <w:tab/>
      </w:r>
      <w:r>
        <w:rPr>
          <w:sz w:val="24"/>
          <w:szCs w:val="24"/>
        </w:rPr>
        <w:tab/>
      </w:r>
      <w:r w:rsidRPr="00496218">
        <w:rPr>
          <w:sz w:val="24"/>
          <w:szCs w:val="24"/>
        </w:rPr>
        <w:t>Крылов П.М.</w:t>
      </w:r>
    </w:p>
    <w:p w:rsidR="00E441B7" w:rsidRPr="00496218" w:rsidRDefault="00E441B7" w:rsidP="00E441B7">
      <w:pPr>
        <w:pStyle w:val="222"/>
        <w:suppressAutoHyphens w:val="0"/>
        <w:rPr>
          <w:sz w:val="24"/>
          <w:szCs w:val="24"/>
        </w:rPr>
      </w:pPr>
      <w:r w:rsidRPr="00496218">
        <w:rPr>
          <w:sz w:val="24"/>
          <w:szCs w:val="24"/>
        </w:rPr>
        <w:t xml:space="preserve">Главный специалист по организации </w:t>
      </w:r>
    </w:p>
    <w:p w:rsidR="00E441B7" w:rsidRPr="00496218" w:rsidRDefault="00E441B7" w:rsidP="00E441B7">
      <w:pPr>
        <w:pStyle w:val="222"/>
        <w:suppressAutoHyphens w:val="0"/>
        <w:spacing w:after="120"/>
        <w:rPr>
          <w:sz w:val="24"/>
          <w:szCs w:val="24"/>
        </w:rPr>
      </w:pPr>
      <w:r w:rsidRPr="00496218">
        <w:rPr>
          <w:sz w:val="24"/>
          <w:szCs w:val="24"/>
        </w:rPr>
        <w:t>производства</w:t>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t xml:space="preserve"> </w:t>
      </w:r>
      <w:r w:rsidRPr="00496218">
        <w:rPr>
          <w:sz w:val="24"/>
          <w:szCs w:val="24"/>
        </w:rPr>
        <w:tab/>
      </w:r>
      <w:r w:rsidRPr="00496218">
        <w:rPr>
          <w:sz w:val="24"/>
          <w:szCs w:val="24"/>
        </w:rPr>
        <w:tab/>
        <w:t>Вахрамова М.А.</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Инженер-экономист</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Боева Е.В.</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Инженер по ВИК и санитарной очистке</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Рязанова Н.В.</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 xml:space="preserve">Инженер по энергоснабжению и средствам связи </w:t>
      </w:r>
      <w:r w:rsidRPr="00496218">
        <w:rPr>
          <w:rFonts w:ascii="Arial" w:hAnsi="Arial" w:cs="Arial"/>
          <w:sz w:val="24"/>
          <w:szCs w:val="24"/>
        </w:rPr>
        <w:tab/>
      </w:r>
      <w:r>
        <w:rPr>
          <w:rFonts w:ascii="Arial" w:hAnsi="Arial" w:cs="Arial"/>
          <w:sz w:val="24"/>
          <w:szCs w:val="24"/>
        </w:rPr>
        <w:tab/>
      </w:r>
      <w:r w:rsidRPr="00496218">
        <w:rPr>
          <w:rFonts w:ascii="Arial" w:hAnsi="Arial" w:cs="Arial"/>
          <w:sz w:val="24"/>
          <w:szCs w:val="24"/>
        </w:rPr>
        <w:t>Рукавишников Н.А.</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Инженер-эколог 1 категории</w:t>
      </w:r>
      <w:r>
        <w:rPr>
          <w:rFonts w:ascii="Arial" w:hAnsi="Arial" w:cs="Arial"/>
          <w:sz w:val="24"/>
          <w:szCs w:val="24"/>
        </w:rPr>
        <w:t>,</w:t>
      </w:r>
      <w:r w:rsidRPr="00496218">
        <w:rPr>
          <w:rFonts w:ascii="Arial" w:hAnsi="Arial" w:cs="Arial"/>
          <w:sz w:val="24"/>
          <w:szCs w:val="24"/>
        </w:rPr>
        <w:tab/>
        <w:t xml:space="preserve">                                                                                  специалист по компьютерным технологиям</w:t>
      </w:r>
      <w:r w:rsidRPr="00496218">
        <w:rPr>
          <w:rFonts w:ascii="Arial" w:hAnsi="Arial" w:cs="Arial"/>
          <w:sz w:val="24"/>
          <w:szCs w:val="24"/>
        </w:rPr>
        <w:tab/>
      </w:r>
      <w:r w:rsidRPr="00496218">
        <w:rPr>
          <w:rFonts w:ascii="Arial" w:hAnsi="Arial" w:cs="Arial"/>
          <w:sz w:val="24"/>
          <w:szCs w:val="24"/>
        </w:rPr>
        <w:tab/>
      </w:r>
      <w:r>
        <w:rPr>
          <w:rFonts w:ascii="Arial" w:hAnsi="Arial" w:cs="Arial"/>
          <w:sz w:val="24"/>
          <w:szCs w:val="24"/>
        </w:rPr>
        <w:tab/>
      </w:r>
      <w:r w:rsidRPr="00496218">
        <w:rPr>
          <w:rFonts w:ascii="Arial" w:hAnsi="Arial" w:cs="Arial"/>
          <w:sz w:val="24"/>
          <w:szCs w:val="24"/>
        </w:rPr>
        <w:t>Пономарев С.В.</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Ведущий архитектор</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Зайчикова И.Н.</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Архитектор 2 категории</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Pr>
          <w:rFonts w:ascii="Arial" w:hAnsi="Arial" w:cs="Arial"/>
          <w:sz w:val="24"/>
          <w:szCs w:val="24"/>
        </w:rPr>
        <w:tab/>
      </w:r>
      <w:r w:rsidRPr="00496218">
        <w:rPr>
          <w:rFonts w:ascii="Arial" w:hAnsi="Arial" w:cs="Arial"/>
          <w:sz w:val="24"/>
          <w:szCs w:val="24"/>
        </w:rPr>
        <w:t>Бажанова Е.В.</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Архитектор</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Pr>
          <w:rFonts w:ascii="Arial" w:hAnsi="Arial" w:cs="Arial"/>
          <w:sz w:val="24"/>
          <w:szCs w:val="24"/>
        </w:rPr>
        <w:tab/>
      </w:r>
      <w:r w:rsidRPr="00496218">
        <w:rPr>
          <w:rFonts w:ascii="Arial" w:hAnsi="Arial" w:cs="Arial"/>
          <w:sz w:val="24"/>
          <w:szCs w:val="24"/>
        </w:rPr>
        <w:t>Самылов К.В.</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Архитектор</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Pr>
          <w:rFonts w:ascii="Arial" w:hAnsi="Arial" w:cs="Arial"/>
          <w:sz w:val="24"/>
          <w:szCs w:val="24"/>
        </w:rPr>
        <w:tab/>
      </w:r>
      <w:r w:rsidRPr="00496218">
        <w:rPr>
          <w:rFonts w:ascii="Arial" w:hAnsi="Arial" w:cs="Arial"/>
          <w:sz w:val="24"/>
          <w:szCs w:val="24"/>
        </w:rPr>
        <w:t>Беликова И.В.</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Инженер 1 категории</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Корабинских М.</w:t>
      </w:r>
    </w:p>
    <w:p w:rsidR="00E441B7" w:rsidRPr="00496218" w:rsidRDefault="00E441B7" w:rsidP="00E441B7">
      <w:pPr>
        <w:spacing w:after="120" w:line="240" w:lineRule="auto"/>
        <w:jc w:val="both"/>
        <w:rPr>
          <w:rFonts w:ascii="Arial" w:hAnsi="Arial" w:cs="Arial"/>
          <w:sz w:val="24"/>
          <w:szCs w:val="24"/>
        </w:rPr>
      </w:pPr>
      <w:r w:rsidRPr="00496218">
        <w:rPr>
          <w:rFonts w:ascii="Arial" w:hAnsi="Arial" w:cs="Arial"/>
          <w:sz w:val="24"/>
          <w:szCs w:val="24"/>
        </w:rPr>
        <w:t xml:space="preserve">Инженер </w:t>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r>
      <w:r w:rsidRPr="00496218">
        <w:rPr>
          <w:rFonts w:ascii="Arial" w:hAnsi="Arial" w:cs="Arial"/>
          <w:sz w:val="24"/>
          <w:szCs w:val="24"/>
        </w:rPr>
        <w:tab/>
        <w:t>Шулая И.А.</w:t>
      </w:r>
    </w:p>
    <w:p w:rsidR="00E441B7" w:rsidRPr="00496218" w:rsidRDefault="00E441B7" w:rsidP="00E441B7">
      <w:pPr>
        <w:pStyle w:val="222"/>
        <w:spacing w:after="120"/>
        <w:rPr>
          <w:sz w:val="24"/>
          <w:szCs w:val="24"/>
        </w:rPr>
      </w:pPr>
      <w:r w:rsidRPr="00496218">
        <w:rPr>
          <w:sz w:val="24"/>
          <w:szCs w:val="24"/>
        </w:rPr>
        <w:t>Инженер</w:t>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t>Хайруллин А.Р.</w:t>
      </w:r>
    </w:p>
    <w:p w:rsidR="00E441B7" w:rsidRPr="00496218" w:rsidRDefault="00E441B7" w:rsidP="00E441B7">
      <w:pPr>
        <w:pStyle w:val="222"/>
        <w:spacing w:after="120"/>
        <w:rPr>
          <w:sz w:val="24"/>
          <w:szCs w:val="24"/>
        </w:rPr>
      </w:pPr>
      <w:r w:rsidRPr="00496218">
        <w:rPr>
          <w:sz w:val="24"/>
          <w:szCs w:val="24"/>
        </w:rPr>
        <w:t>Техник</w:t>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t>Лисовский А.О.</w:t>
      </w:r>
    </w:p>
    <w:p w:rsidR="00E441B7" w:rsidRPr="00496218" w:rsidRDefault="00E441B7" w:rsidP="00E441B7">
      <w:pPr>
        <w:pStyle w:val="222"/>
        <w:spacing w:after="120"/>
        <w:rPr>
          <w:sz w:val="24"/>
          <w:szCs w:val="24"/>
        </w:rPr>
      </w:pPr>
      <w:r w:rsidRPr="00496218">
        <w:rPr>
          <w:sz w:val="24"/>
          <w:szCs w:val="24"/>
        </w:rPr>
        <w:t>Экономист</w:t>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t>Романова А.С.</w:t>
      </w:r>
    </w:p>
    <w:p w:rsidR="00E441B7" w:rsidRPr="00496218" w:rsidRDefault="00E441B7" w:rsidP="00E441B7">
      <w:pPr>
        <w:pStyle w:val="222"/>
        <w:spacing w:after="120"/>
        <w:rPr>
          <w:sz w:val="24"/>
          <w:szCs w:val="24"/>
        </w:rPr>
      </w:pPr>
      <w:r w:rsidRPr="00496218">
        <w:rPr>
          <w:sz w:val="24"/>
          <w:szCs w:val="24"/>
        </w:rPr>
        <w:t>Экономист</w:t>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r>
      <w:r w:rsidRPr="00496218">
        <w:rPr>
          <w:sz w:val="24"/>
          <w:szCs w:val="24"/>
        </w:rPr>
        <w:tab/>
        <w:t>Фалькевич А.М.</w:t>
      </w:r>
    </w:p>
    <w:p w:rsidR="00E441B7" w:rsidRPr="00496218" w:rsidRDefault="00E441B7" w:rsidP="00E441B7">
      <w:pPr>
        <w:pStyle w:val="222"/>
        <w:spacing w:after="120"/>
        <w:rPr>
          <w:sz w:val="24"/>
          <w:szCs w:val="24"/>
        </w:rPr>
      </w:pPr>
    </w:p>
    <w:p w:rsidR="00E441B7" w:rsidRDefault="00E441B7" w:rsidP="00E441B7">
      <w:pPr>
        <w:spacing w:after="0" w:line="240" w:lineRule="auto"/>
        <w:jc w:val="center"/>
        <w:rPr>
          <w:b/>
          <w:sz w:val="32"/>
          <w:szCs w:val="32"/>
        </w:rPr>
      </w:pPr>
    </w:p>
    <w:p w:rsidR="00E441B7" w:rsidRDefault="00E441B7" w:rsidP="00E441B7">
      <w:pPr>
        <w:spacing w:line="240" w:lineRule="auto"/>
        <w:jc w:val="center"/>
        <w:rPr>
          <w:b/>
          <w:sz w:val="32"/>
          <w:szCs w:val="32"/>
        </w:rPr>
      </w:pPr>
      <w:r>
        <w:rPr>
          <w:b/>
          <w:sz w:val="32"/>
          <w:szCs w:val="32"/>
        </w:rPr>
        <w:br w:type="page"/>
      </w:r>
      <w:bookmarkStart w:id="2" w:name="_Toc337118897"/>
      <w:bookmarkStart w:id="3" w:name="_Toc305174518"/>
      <w:bookmarkStart w:id="4" w:name="_Toc305162129"/>
      <w:bookmarkStart w:id="5" w:name="_Toc305161050"/>
      <w:bookmarkStart w:id="6" w:name="_Toc305160825"/>
    </w:p>
    <w:p w:rsidR="00E441B7" w:rsidRDefault="00E441B7" w:rsidP="00E441B7">
      <w:pPr>
        <w:spacing w:line="240" w:lineRule="auto"/>
        <w:jc w:val="center"/>
        <w:rPr>
          <w:rFonts w:ascii="Arial" w:hAnsi="Arial" w:cs="Arial"/>
          <w:b/>
          <w:sz w:val="24"/>
          <w:szCs w:val="24"/>
        </w:rPr>
      </w:pPr>
      <w:r>
        <w:rPr>
          <w:rFonts w:ascii="Arial" w:hAnsi="Arial" w:cs="Arial"/>
          <w:b/>
          <w:sz w:val="24"/>
          <w:szCs w:val="24"/>
        </w:rPr>
        <w:lastRenderedPageBreak/>
        <w:t>СОДЕРЖАНИЕ</w:t>
      </w:r>
    </w:p>
    <w:p w:rsidR="00E441B7" w:rsidRPr="00F71F7D" w:rsidRDefault="00E441B7" w:rsidP="00E441B7">
      <w:pPr>
        <w:pStyle w:val="1"/>
        <w:spacing w:before="0" w:after="240"/>
        <w:ind w:left="0" w:right="-1"/>
        <w:jc w:val="left"/>
        <w:rPr>
          <w:rFonts w:ascii="Arial" w:hAnsi="Arial"/>
          <w:b w:val="0"/>
          <w:sz w:val="24"/>
          <w:szCs w:val="24"/>
        </w:rPr>
      </w:pPr>
      <w:r w:rsidRPr="00C5460C">
        <w:rPr>
          <w:rFonts w:ascii="Arial" w:hAnsi="Arial"/>
          <w:b w:val="0"/>
          <w:bCs w:val="0"/>
          <w:sz w:val="24"/>
          <w:szCs w:val="24"/>
        </w:rPr>
        <w:t>1</w:t>
      </w:r>
      <w:r w:rsidRPr="00C5460C">
        <w:rPr>
          <w:rFonts w:ascii="Arial" w:hAnsi="Arial"/>
          <w:b w:val="0"/>
          <w:bCs w:val="0"/>
          <w:caps w:val="0"/>
          <w:sz w:val="24"/>
          <w:szCs w:val="24"/>
        </w:rPr>
        <w:t>. Методология формирования перечня основных факторов риска    возникновения чрезвычайных ситуаций природного и техногенного           характера для исследуемой территории</w:t>
      </w:r>
      <w:r w:rsidRPr="00C5460C">
        <w:rPr>
          <w:rFonts w:ascii="Arial" w:hAnsi="Arial"/>
          <w:b w:val="0"/>
          <w:bCs w:val="0"/>
          <w:sz w:val="24"/>
          <w:szCs w:val="24"/>
        </w:rPr>
        <w:tab/>
      </w:r>
      <w:r w:rsidRPr="00C5460C">
        <w:rPr>
          <w:rFonts w:ascii="Arial" w:hAnsi="Arial"/>
          <w:b w:val="0"/>
          <w:bCs w:val="0"/>
          <w:sz w:val="24"/>
          <w:szCs w:val="24"/>
        </w:rPr>
        <w:tab/>
      </w:r>
      <w:r>
        <w:rPr>
          <w:rFonts w:ascii="Arial" w:hAnsi="Arial"/>
          <w:bCs w:val="0"/>
          <w:sz w:val="24"/>
          <w:szCs w:val="24"/>
        </w:rPr>
        <w:tab/>
      </w:r>
      <w:r>
        <w:rPr>
          <w:rFonts w:ascii="Arial" w:hAnsi="Arial"/>
          <w:bCs w:val="0"/>
          <w:sz w:val="24"/>
          <w:szCs w:val="24"/>
        </w:rPr>
        <w:tab/>
      </w:r>
      <w:r>
        <w:rPr>
          <w:rFonts w:ascii="Arial" w:hAnsi="Arial"/>
          <w:bCs w:val="0"/>
          <w:sz w:val="24"/>
          <w:szCs w:val="24"/>
        </w:rPr>
        <w:tab/>
      </w:r>
      <w:r w:rsidRPr="00F71F7D">
        <w:rPr>
          <w:rFonts w:ascii="Arial" w:hAnsi="Arial"/>
          <w:bCs w:val="0"/>
          <w:sz w:val="24"/>
          <w:szCs w:val="24"/>
        </w:rPr>
        <w:tab/>
      </w:r>
      <w:r w:rsidRPr="00F71F7D">
        <w:rPr>
          <w:rFonts w:ascii="Arial" w:hAnsi="Arial"/>
          <w:b w:val="0"/>
          <w:bCs w:val="0"/>
          <w:sz w:val="24"/>
          <w:szCs w:val="24"/>
        </w:rPr>
        <w:t>6</w:t>
      </w:r>
    </w:p>
    <w:p w:rsidR="00E441B7" w:rsidRDefault="00E441B7" w:rsidP="00E441B7">
      <w:pPr>
        <w:spacing w:after="120" w:line="240" w:lineRule="auto"/>
        <w:rPr>
          <w:rFonts w:ascii="Arial" w:hAnsi="Arial" w:cs="Arial"/>
          <w:bCs/>
          <w:sz w:val="24"/>
          <w:szCs w:val="24"/>
        </w:rPr>
      </w:pPr>
      <w:r>
        <w:rPr>
          <w:rFonts w:ascii="Arial" w:hAnsi="Arial" w:cs="Arial"/>
          <w:bCs/>
          <w:sz w:val="24"/>
          <w:szCs w:val="24"/>
        </w:rPr>
        <w:t>1.1 Основные понятия и определения</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6</w:t>
      </w:r>
    </w:p>
    <w:p w:rsidR="00E441B7" w:rsidRDefault="00E441B7" w:rsidP="00E441B7">
      <w:pPr>
        <w:spacing w:after="120" w:line="240" w:lineRule="auto"/>
        <w:rPr>
          <w:rFonts w:ascii="Arial" w:hAnsi="Arial" w:cs="Arial"/>
          <w:bCs/>
          <w:sz w:val="24"/>
          <w:szCs w:val="24"/>
        </w:rPr>
      </w:pPr>
      <w:r>
        <w:rPr>
          <w:rFonts w:ascii="Arial" w:hAnsi="Arial" w:cs="Arial"/>
          <w:bCs/>
          <w:sz w:val="24"/>
          <w:szCs w:val="24"/>
        </w:rPr>
        <w:t>1.2. Последовательность формирования перечня основных                           факторов риска возникновения чрезвычайных ситуаций природного                        и техногенного характера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8</w:t>
      </w:r>
    </w:p>
    <w:p w:rsidR="00E441B7" w:rsidRDefault="00E441B7" w:rsidP="00E441B7">
      <w:pPr>
        <w:spacing w:after="60" w:line="240" w:lineRule="auto"/>
        <w:ind w:left="709"/>
        <w:rPr>
          <w:rFonts w:ascii="Arial" w:hAnsi="Arial" w:cs="Arial"/>
          <w:bCs/>
          <w:sz w:val="24"/>
          <w:szCs w:val="24"/>
        </w:rPr>
      </w:pPr>
      <w:r>
        <w:rPr>
          <w:rFonts w:ascii="Arial" w:hAnsi="Arial" w:cs="Arial"/>
          <w:bCs/>
          <w:sz w:val="24"/>
          <w:szCs w:val="24"/>
        </w:rPr>
        <w:t>1.2.1 Определение поражающих факторов и источников            чрезвычайных ситуаций природного характера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8</w:t>
      </w:r>
    </w:p>
    <w:p w:rsidR="00E441B7" w:rsidRDefault="00E441B7" w:rsidP="00E441B7">
      <w:pPr>
        <w:spacing w:after="60" w:line="240" w:lineRule="auto"/>
        <w:ind w:left="709"/>
        <w:rPr>
          <w:rFonts w:ascii="Arial" w:hAnsi="Arial" w:cs="Arial"/>
          <w:bCs/>
          <w:sz w:val="24"/>
          <w:szCs w:val="24"/>
        </w:rPr>
      </w:pPr>
      <w:r>
        <w:rPr>
          <w:rFonts w:ascii="Arial" w:hAnsi="Arial" w:cs="Arial"/>
          <w:bCs/>
          <w:sz w:val="24"/>
          <w:szCs w:val="24"/>
        </w:rPr>
        <w:t>1.2.2 Определение поражающих факторов и источников            чрезвычайных ситуаций техногенного характера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12</w:t>
      </w:r>
    </w:p>
    <w:p w:rsidR="00E441B7" w:rsidRDefault="00E441B7" w:rsidP="00E441B7">
      <w:pPr>
        <w:spacing w:after="120" w:line="240" w:lineRule="auto"/>
        <w:ind w:left="709"/>
        <w:rPr>
          <w:rFonts w:ascii="Arial" w:hAnsi="Arial" w:cs="Arial"/>
          <w:bCs/>
          <w:sz w:val="24"/>
          <w:szCs w:val="24"/>
        </w:rPr>
      </w:pPr>
      <w:r>
        <w:rPr>
          <w:rFonts w:ascii="Arial" w:hAnsi="Arial" w:cs="Arial"/>
          <w:bCs/>
          <w:sz w:val="24"/>
          <w:szCs w:val="24"/>
        </w:rPr>
        <w:t>1.2.3 Формирование перечня основных факторов риска                 возникновения чрезвычайных ситуаций природного                                         и техногенного характера для исследуемой территории</w:t>
      </w:r>
      <w:r>
        <w:rPr>
          <w:rFonts w:ascii="Arial" w:hAnsi="Arial" w:cs="Arial"/>
          <w:bCs/>
          <w:sz w:val="24"/>
          <w:szCs w:val="24"/>
        </w:rPr>
        <w:tab/>
      </w:r>
      <w:r>
        <w:rPr>
          <w:rFonts w:ascii="Arial" w:hAnsi="Arial" w:cs="Arial"/>
          <w:bCs/>
          <w:sz w:val="24"/>
          <w:szCs w:val="24"/>
        </w:rPr>
        <w:tab/>
      </w:r>
      <w:r>
        <w:rPr>
          <w:rFonts w:ascii="Arial" w:hAnsi="Arial" w:cs="Arial"/>
          <w:bCs/>
          <w:sz w:val="24"/>
          <w:szCs w:val="24"/>
        </w:rPr>
        <w:tab/>
        <w:t>14</w:t>
      </w:r>
    </w:p>
    <w:p w:rsidR="00E441B7" w:rsidRDefault="00E441B7" w:rsidP="00E441B7">
      <w:pPr>
        <w:spacing w:after="240" w:line="240" w:lineRule="auto"/>
        <w:rPr>
          <w:rFonts w:ascii="Arial" w:hAnsi="Arial" w:cs="Arial"/>
          <w:bCs/>
          <w:sz w:val="24"/>
          <w:szCs w:val="24"/>
        </w:rPr>
      </w:pPr>
      <w:r>
        <w:rPr>
          <w:rFonts w:ascii="Arial" w:hAnsi="Arial" w:cs="Arial"/>
          <w:bCs/>
          <w:sz w:val="24"/>
          <w:szCs w:val="24"/>
        </w:rPr>
        <w:t>1.3. Определение границ территорий, подверженных риску                 возникновения чрезвычайных ситуаций природного и техногенного            характера и во</w:t>
      </w:r>
      <w:r w:rsidR="004222C0">
        <w:rPr>
          <w:rFonts w:ascii="Arial" w:hAnsi="Arial" w:cs="Arial"/>
          <w:bCs/>
          <w:sz w:val="24"/>
          <w:szCs w:val="24"/>
        </w:rPr>
        <w:t>здействия их последствий</w:t>
      </w:r>
      <w:r w:rsidR="004222C0">
        <w:rPr>
          <w:rFonts w:ascii="Arial" w:hAnsi="Arial" w:cs="Arial"/>
          <w:bCs/>
          <w:sz w:val="24"/>
          <w:szCs w:val="24"/>
        </w:rPr>
        <w:tab/>
      </w:r>
      <w:r w:rsidR="004222C0">
        <w:rPr>
          <w:rFonts w:ascii="Arial" w:hAnsi="Arial" w:cs="Arial"/>
          <w:bCs/>
          <w:sz w:val="24"/>
          <w:szCs w:val="24"/>
        </w:rPr>
        <w:tab/>
      </w:r>
      <w:r w:rsidR="004222C0">
        <w:rPr>
          <w:rFonts w:ascii="Arial" w:hAnsi="Arial" w:cs="Arial"/>
          <w:bCs/>
          <w:sz w:val="24"/>
          <w:szCs w:val="24"/>
        </w:rPr>
        <w:tab/>
      </w:r>
      <w:r w:rsidR="004222C0">
        <w:rPr>
          <w:rFonts w:ascii="Arial" w:hAnsi="Arial" w:cs="Arial"/>
          <w:bCs/>
          <w:sz w:val="24"/>
          <w:szCs w:val="24"/>
        </w:rPr>
        <w:tab/>
      </w:r>
      <w:r w:rsidR="004222C0">
        <w:rPr>
          <w:rFonts w:ascii="Arial" w:hAnsi="Arial" w:cs="Arial"/>
          <w:bCs/>
          <w:sz w:val="24"/>
          <w:szCs w:val="24"/>
        </w:rPr>
        <w:tab/>
      </w:r>
      <w:r w:rsidR="004222C0">
        <w:rPr>
          <w:rFonts w:ascii="Arial" w:hAnsi="Arial" w:cs="Arial"/>
          <w:bCs/>
          <w:sz w:val="24"/>
          <w:szCs w:val="24"/>
        </w:rPr>
        <w:tab/>
        <w:t>15</w:t>
      </w:r>
    </w:p>
    <w:p w:rsidR="00E441B7" w:rsidRDefault="00E441B7" w:rsidP="00E441B7">
      <w:pPr>
        <w:spacing w:after="240" w:line="240" w:lineRule="auto"/>
        <w:rPr>
          <w:rFonts w:ascii="Arial" w:hAnsi="Arial" w:cs="Arial"/>
          <w:sz w:val="24"/>
          <w:szCs w:val="24"/>
        </w:rPr>
      </w:pPr>
      <w:r>
        <w:rPr>
          <w:rFonts w:ascii="Arial" w:hAnsi="Arial" w:cs="Arial"/>
          <w:sz w:val="24"/>
          <w:szCs w:val="24"/>
        </w:rPr>
        <w:t>2. Краткое описание места расположения поселения на территории           субъекта Российской Федерации и района,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или сельскохозяйственной специализации и группе по ГО</w:t>
      </w:r>
      <w:r>
        <w:rPr>
          <w:rFonts w:ascii="Arial" w:hAnsi="Arial" w:cs="Arial"/>
          <w:sz w:val="24"/>
          <w:szCs w:val="24"/>
        </w:rPr>
        <w:tab/>
        <w:t>1</w:t>
      </w:r>
      <w:r w:rsidR="004222C0">
        <w:rPr>
          <w:rFonts w:ascii="Arial" w:hAnsi="Arial" w:cs="Arial"/>
          <w:sz w:val="24"/>
          <w:szCs w:val="24"/>
        </w:rPr>
        <w:t>8</w:t>
      </w:r>
    </w:p>
    <w:p w:rsidR="00E441B7" w:rsidRDefault="00E441B7" w:rsidP="00E441B7">
      <w:pPr>
        <w:spacing w:after="120" w:line="240" w:lineRule="auto"/>
        <w:rPr>
          <w:rFonts w:ascii="Arial" w:hAnsi="Arial" w:cs="Arial"/>
          <w:sz w:val="24"/>
          <w:szCs w:val="24"/>
        </w:rPr>
      </w:pPr>
      <w:r>
        <w:rPr>
          <w:rFonts w:ascii="Arial" w:hAnsi="Arial" w:cs="Arial"/>
          <w:sz w:val="24"/>
          <w:szCs w:val="24"/>
        </w:rPr>
        <w:t>3. Результаты анализа возможных последствий воздействия                современных средств поражения и ЧС техногенного и природного            характера на фу</w:t>
      </w:r>
      <w:r w:rsidR="004222C0">
        <w:rPr>
          <w:rFonts w:ascii="Arial" w:hAnsi="Arial" w:cs="Arial"/>
          <w:sz w:val="24"/>
          <w:szCs w:val="24"/>
        </w:rPr>
        <w:t>нкционирование поселения</w:t>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t>21</w:t>
      </w:r>
    </w:p>
    <w:p w:rsidR="00E441B7" w:rsidRPr="00E441B7" w:rsidRDefault="00E441B7" w:rsidP="00E441B7">
      <w:pPr>
        <w:spacing w:after="60" w:line="240" w:lineRule="auto"/>
        <w:rPr>
          <w:rStyle w:val="10"/>
          <w:b w:val="0"/>
          <w:bCs w:val="0"/>
          <w:spacing w:val="-4"/>
          <w:sz w:val="24"/>
          <w:szCs w:val="24"/>
        </w:rPr>
      </w:pPr>
      <w:r w:rsidRPr="00E441B7">
        <w:rPr>
          <w:rStyle w:val="10"/>
          <w:b w:val="0"/>
          <w:bCs w:val="0"/>
          <w:spacing w:val="-4"/>
          <w:sz w:val="24"/>
          <w:szCs w:val="24"/>
        </w:rPr>
        <w:t>3.1. Результаты анализа возможных последствий воздействия                  соврем</w:t>
      </w:r>
      <w:r w:rsidR="004222C0">
        <w:rPr>
          <w:rStyle w:val="10"/>
          <w:b w:val="0"/>
          <w:bCs w:val="0"/>
          <w:spacing w:val="-4"/>
          <w:sz w:val="24"/>
          <w:szCs w:val="24"/>
        </w:rPr>
        <w:t>енных средств поражения</w:t>
      </w:r>
      <w:r w:rsidR="004222C0">
        <w:rPr>
          <w:rStyle w:val="10"/>
          <w:b w:val="0"/>
          <w:bCs w:val="0"/>
          <w:spacing w:val="-4"/>
          <w:sz w:val="24"/>
          <w:szCs w:val="24"/>
        </w:rPr>
        <w:tab/>
      </w:r>
      <w:r w:rsidR="004222C0">
        <w:rPr>
          <w:rStyle w:val="10"/>
          <w:b w:val="0"/>
          <w:bCs w:val="0"/>
          <w:spacing w:val="-4"/>
          <w:sz w:val="24"/>
          <w:szCs w:val="24"/>
        </w:rPr>
        <w:tab/>
      </w:r>
      <w:r w:rsidR="004222C0">
        <w:rPr>
          <w:rStyle w:val="10"/>
          <w:b w:val="0"/>
          <w:bCs w:val="0"/>
          <w:spacing w:val="-4"/>
          <w:sz w:val="24"/>
          <w:szCs w:val="24"/>
        </w:rPr>
        <w:tab/>
      </w:r>
      <w:r w:rsidR="004222C0">
        <w:rPr>
          <w:rStyle w:val="10"/>
          <w:b w:val="0"/>
          <w:bCs w:val="0"/>
          <w:spacing w:val="-4"/>
          <w:sz w:val="24"/>
          <w:szCs w:val="24"/>
        </w:rPr>
        <w:tab/>
      </w:r>
      <w:r w:rsidR="004222C0">
        <w:rPr>
          <w:rStyle w:val="10"/>
          <w:b w:val="0"/>
          <w:bCs w:val="0"/>
          <w:spacing w:val="-4"/>
          <w:sz w:val="24"/>
          <w:szCs w:val="24"/>
        </w:rPr>
        <w:tab/>
      </w:r>
      <w:r w:rsidR="004222C0">
        <w:rPr>
          <w:rStyle w:val="10"/>
          <w:b w:val="0"/>
          <w:bCs w:val="0"/>
          <w:spacing w:val="-4"/>
          <w:sz w:val="24"/>
          <w:szCs w:val="24"/>
        </w:rPr>
        <w:tab/>
      </w:r>
      <w:r w:rsidR="004222C0">
        <w:rPr>
          <w:rStyle w:val="10"/>
          <w:b w:val="0"/>
          <w:bCs w:val="0"/>
          <w:spacing w:val="-4"/>
          <w:sz w:val="24"/>
          <w:szCs w:val="24"/>
        </w:rPr>
        <w:tab/>
        <w:t>21</w:t>
      </w:r>
    </w:p>
    <w:p w:rsidR="00E441B7" w:rsidRDefault="00E441B7" w:rsidP="00E441B7">
      <w:pPr>
        <w:pStyle w:val="23"/>
        <w:spacing w:before="0"/>
        <w:jc w:val="left"/>
        <w:outlineLvl w:val="0"/>
        <w:rPr>
          <w:rStyle w:val="22"/>
          <w:bCs/>
          <w:sz w:val="24"/>
          <w:szCs w:val="24"/>
        </w:rPr>
      </w:pPr>
      <w:r>
        <w:rPr>
          <w:rStyle w:val="210"/>
          <w:bCs/>
          <w:i w:val="0"/>
          <w:sz w:val="24"/>
          <w:szCs w:val="24"/>
        </w:rPr>
        <w:t>3.2. Основные факторы риска возникновения чрезвычайных                        ситуаций природного характ</w:t>
      </w:r>
      <w:r w:rsidR="004222C0">
        <w:rPr>
          <w:rStyle w:val="22"/>
          <w:bCs/>
          <w:sz w:val="24"/>
          <w:szCs w:val="24"/>
        </w:rPr>
        <w:t>ера</w:t>
      </w:r>
      <w:r w:rsidR="004222C0">
        <w:rPr>
          <w:rStyle w:val="22"/>
          <w:bCs/>
          <w:sz w:val="24"/>
          <w:szCs w:val="24"/>
        </w:rPr>
        <w:tab/>
      </w:r>
      <w:r w:rsidR="004222C0">
        <w:rPr>
          <w:rStyle w:val="22"/>
          <w:bCs/>
          <w:sz w:val="24"/>
          <w:szCs w:val="24"/>
        </w:rPr>
        <w:tab/>
      </w:r>
      <w:r w:rsidR="004222C0">
        <w:rPr>
          <w:rStyle w:val="22"/>
          <w:bCs/>
          <w:sz w:val="24"/>
          <w:szCs w:val="24"/>
        </w:rPr>
        <w:tab/>
      </w:r>
      <w:r w:rsidR="004222C0">
        <w:rPr>
          <w:rStyle w:val="22"/>
          <w:bCs/>
          <w:sz w:val="24"/>
          <w:szCs w:val="24"/>
        </w:rPr>
        <w:tab/>
      </w:r>
      <w:r w:rsidR="004222C0">
        <w:rPr>
          <w:rStyle w:val="22"/>
          <w:bCs/>
          <w:sz w:val="24"/>
          <w:szCs w:val="24"/>
        </w:rPr>
        <w:tab/>
      </w:r>
      <w:r w:rsidR="004222C0">
        <w:rPr>
          <w:rStyle w:val="22"/>
          <w:bCs/>
          <w:sz w:val="24"/>
          <w:szCs w:val="24"/>
        </w:rPr>
        <w:tab/>
      </w:r>
      <w:r w:rsidR="004222C0">
        <w:rPr>
          <w:rStyle w:val="22"/>
          <w:bCs/>
          <w:sz w:val="24"/>
          <w:szCs w:val="24"/>
        </w:rPr>
        <w:tab/>
        <w:t>21</w:t>
      </w:r>
    </w:p>
    <w:p w:rsidR="00E441B7" w:rsidRDefault="00E441B7" w:rsidP="00E441B7">
      <w:pPr>
        <w:shd w:val="clear" w:color="auto" w:fill="FFFFFF"/>
        <w:spacing w:after="120" w:line="240" w:lineRule="auto"/>
        <w:rPr>
          <w:rStyle w:val="22"/>
          <w:b w:val="0"/>
          <w:bCs w:val="0"/>
          <w:sz w:val="24"/>
          <w:szCs w:val="24"/>
        </w:rPr>
      </w:pPr>
      <w:r>
        <w:rPr>
          <w:rFonts w:ascii="Arial" w:hAnsi="Arial" w:cs="Arial"/>
          <w:bCs/>
          <w:spacing w:val="-2"/>
          <w:sz w:val="24"/>
          <w:szCs w:val="24"/>
        </w:rPr>
        <w:t xml:space="preserve">3.3. </w:t>
      </w:r>
      <w:r>
        <w:rPr>
          <w:rStyle w:val="210"/>
          <w:b w:val="0"/>
          <w:bCs w:val="0"/>
          <w:i w:val="0"/>
          <w:sz w:val="24"/>
          <w:szCs w:val="24"/>
        </w:rPr>
        <w:t>Основные факторы риска возникновения чрезвычайных ситуаций техногенного характ</w:t>
      </w:r>
      <w:r w:rsidR="004222C0">
        <w:rPr>
          <w:rStyle w:val="22"/>
          <w:b w:val="0"/>
          <w:bCs w:val="0"/>
          <w:sz w:val="24"/>
          <w:szCs w:val="24"/>
        </w:rPr>
        <w:t>ера</w:t>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r>
      <w:r w:rsidR="004222C0">
        <w:rPr>
          <w:rStyle w:val="22"/>
          <w:b w:val="0"/>
          <w:bCs w:val="0"/>
          <w:sz w:val="24"/>
          <w:szCs w:val="24"/>
        </w:rPr>
        <w:tab/>
        <w:t>22</w:t>
      </w:r>
    </w:p>
    <w:p w:rsidR="00E441B7" w:rsidRDefault="00E441B7" w:rsidP="00E441B7">
      <w:pPr>
        <w:spacing w:after="240" w:line="240" w:lineRule="auto"/>
      </w:pPr>
      <w:r>
        <w:rPr>
          <w:rFonts w:ascii="Arial" w:hAnsi="Arial" w:cs="Arial"/>
          <w:sz w:val="24"/>
          <w:szCs w:val="24"/>
        </w:rPr>
        <w:t xml:space="preserve">4. Основные показатели по существующим </w:t>
      </w:r>
      <w:r>
        <w:rPr>
          <w:rStyle w:val="a4"/>
          <w:rFonts w:ascii="Arial" w:hAnsi="Arial" w:cs="Arial"/>
          <w:color w:val="000000"/>
          <w:sz w:val="24"/>
          <w:szCs w:val="24"/>
        </w:rPr>
        <w:t>ИТМ ГОЧС</w:t>
      </w:r>
      <w:r>
        <w:rPr>
          <w:rFonts w:ascii="Arial" w:hAnsi="Arial" w:cs="Arial"/>
          <w:sz w:val="24"/>
          <w:szCs w:val="24"/>
        </w:rPr>
        <w:t>, отражающие        состояние защиты населения и территории поселения в военное                             и мирное время на момент разработки генерального план</w:t>
      </w:r>
      <w:r>
        <w:rPr>
          <w:rFonts w:ascii="Arial" w:hAnsi="Arial" w:cs="Arial"/>
          <w:sz w:val="24"/>
          <w:szCs w:val="24"/>
        </w:rPr>
        <w:tab/>
      </w:r>
      <w:r>
        <w:rPr>
          <w:rFonts w:ascii="Arial" w:hAnsi="Arial" w:cs="Arial"/>
          <w:sz w:val="24"/>
          <w:szCs w:val="24"/>
        </w:rPr>
        <w:tab/>
      </w:r>
      <w:r>
        <w:rPr>
          <w:rFonts w:ascii="Arial" w:hAnsi="Arial" w:cs="Arial"/>
          <w:sz w:val="24"/>
          <w:szCs w:val="24"/>
        </w:rPr>
        <w:tab/>
        <w:t>2</w:t>
      </w:r>
      <w:r w:rsidR="004222C0">
        <w:rPr>
          <w:rFonts w:ascii="Arial" w:hAnsi="Arial" w:cs="Arial"/>
          <w:sz w:val="24"/>
          <w:szCs w:val="24"/>
        </w:rPr>
        <w:t>8</w:t>
      </w:r>
    </w:p>
    <w:p w:rsidR="00E441B7" w:rsidRDefault="00E441B7" w:rsidP="00E441B7">
      <w:pPr>
        <w:spacing w:after="120" w:line="240" w:lineRule="auto"/>
        <w:rPr>
          <w:rFonts w:ascii="Arial" w:hAnsi="Arial" w:cs="Arial"/>
          <w:sz w:val="24"/>
          <w:szCs w:val="24"/>
        </w:rPr>
      </w:pPr>
      <w:r>
        <w:rPr>
          <w:rFonts w:ascii="Arial" w:hAnsi="Arial" w:cs="Arial"/>
          <w:sz w:val="24"/>
          <w:szCs w:val="24"/>
        </w:rPr>
        <w:t xml:space="preserve">5. Обоснование рационального варианта развития и предложений                         по повышению устойчивости функционирования поселения, защите                     его населения и территорий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w:t>
      </w:r>
      <w:r w:rsidR="004222C0">
        <w:rPr>
          <w:rFonts w:ascii="Arial" w:hAnsi="Arial" w:cs="Arial"/>
          <w:sz w:val="24"/>
          <w:szCs w:val="24"/>
        </w:rPr>
        <w:t>осуществления ИТМ ГОЧС</w:t>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t>30</w:t>
      </w:r>
    </w:p>
    <w:p w:rsidR="00E441B7" w:rsidRDefault="00E441B7" w:rsidP="00E441B7">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6.Требования к документации при планировке территорий поселени</w:t>
      </w:r>
      <w:r w:rsidR="004222C0">
        <w:rPr>
          <w:rFonts w:ascii="Arial" w:hAnsi="Arial" w:cs="Arial"/>
          <w:color w:val="000000"/>
          <w:sz w:val="24"/>
          <w:szCs w:val="24"/>
        </w:rPr>
        <w:t>й</w:t>
      </w:r>
      <w:r w:rsidR="004222C0">
        <w:rPr>
          <w:rFonts w:ascii="Arial" w:hAnsi="Arial" w:cs="Arial"/>
          <w:color w:val="000000"/>
          <w:sz w:val="24"/>
          <w:szCs w:val="24"/>
        </w:rPr>
        <w:tab/>
        <w:t>32</w:t>
      </w:r>
    </w:p>
    <w:p w:rsidR="00E441B7" w:rsidRDefault="00E441B7" w:rsidP="00E441B7">
      <w:pPr>
        <w:autoSpaceDE w:val="0"/>
        <w:autoSpaceDN w:val="0"/>
        <w:adjustRightInd w:val="0"/>
        <w:spacing w:after="240" w:line="240" w:lineRule="auto"/>
        <w:rPr>
          <w:rFonts w:ascii="Arial" w:hAnsi="Arial" w:cs="Arial"/>
          <w:sz w:val="24"/>
          <w:szCs w:val="24"/>
        </w:rPr>
      </w:pPr>
      <w:r>
        <w:rPr>
          <w:rFonts w:ascii="Arial" w:hAnsi="Arial" w:cs="Arial"/>
          <w:sz w:val="24"/>
          <w:szCs w:val="24"/>
        </w:rPr>
        <w:lastRenderedPageBreak/>
        <w:t>7.Размещение пожаровзрывоопасных объектов на                                    т</w:t>
      </w:r>
      <w:r w:rsidR="004222C0">
        <w:rPr>
          <w:rFonts w:ascii="Arial" w:hAnsi="Arial" w:cs="Arial"/>
          <w:sz w:val="24"/>
          <w:szCs w:val="24"/>
        </w:rPr>
        <w:t xml:space="preserve">ерриториях поселений </w:t>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t>32</w:t>
      </w:r>
    </w:p>
    <w:p w:rsidR="00E441B7" w:rsidRDefault="00E441B7" w:rsidP="00E441B7">
      <w:pPr>
        <w:autoSpaceDE w:val="0"/>
        <w:autoSpaceDN w:val="0"/>
        <w:adjustRightInd w:val="0"/>
        <w:spacing w:after="240" w:line="240" w:lineRule="auto"/>
        <w:rPr>
          <w:rFonts w:ascii="Arial" w:hAnsi="Arial" w:cs="Arial"/>
          <w:sz w:val="24"/>
          <w:szCs w:val="24"/>
        </w:rPr>
      </w:pPr>
      <w:r>
        <w:rPr>
          <w:rFonts w:ascii="Arial" w:hAnsi="Arial" w:cs="Arial"/>
          <w:sz w:val="24"/>
          <w:szCs w:val="24"/>
        </w:rPr>
        <w:t>8.Противопожарное</w:t>
      </w:r>
      <w:r w:rsidR="004222C0">
        <w:rPr>
          <w:rFonts w:ascii="Arial" w:hAnsi="Arial" w:cs="Arial"/>
          <w:sz w:val="24"/>
          <w:szCs w:val="24"/>
        </w:rPr>
        <w:t xml:space="preserve"> водоснабжение поселения </w:t>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t>32</w:t>
      </w:r>
    </w:p>
    <w:p w:rsidR="00E441B7" w:rsidRDefault="00E441B7" w:rsidP="00E441B7">
      <w:pPr>
        <w:spacing w:after="240" w:line="240" w:lineRule="auto"/>
        <w:rPr>
          <w:rFonts w:ascii="Arial" w:hAnsi="Arial" w:cs="Arial"/>
          <w:sz w:val="24"/>
          <w:szCs w:val="24"/>
        </w:rPr>
      </w:pPr>
      <w:r>
        <w:rPr>
          <w:rFonts w:ascii="Arial" w:hAnsi="Arial" w:cs="Arial"/>
          <w:sz w:val="24"/>
          <w:szCs w:val="24"/>
        </w:rPr>
        <w:t>9.</w:t>
      </w:r>
      <w:r w:rsidR="004222C0" w:rsidRPr="004222C0">
        <w:rPr>
          <w:rFonts w:ascii="Arial" w:hAnsi="Arial" w:cs="Arial"/>
          <w:bCs/>
          <w:color w:val="000000"/>
          <w:sz w:val="24"/>
          <w:szCs w:val="24"/>
        </w:rPr>
        <w:t xml:space="preserve"> </w:t>
      </w:r>
      <w:r w:rsidR="004222C0">
        <w:rPr>
          <w:rFonts w:ascii="Arial" w:hAnsi="Arial" w:cs="Arial"/>
          <w:bCs/>
          <w:color w:val="000000"/>
          <w:sz w:val="24"/>
          <w:szCs w:val="24"/>
        </w:rPr>
        <w:t>Размещение подразделений пожарной охраны в поселения</w:t>
      </w:r>
      <w:r w:rsidR="004222C0">
        <w:rPr>
          <w:rFonts w:ascii="Arial" w:hAnsi="Arial" w:cs="Arial"/>
          <w:sz w:val="24"/>
          <w:szCs w:val="24"/>
        </w:rPr>
        <w:tab/>
      </w:r>
      <w:r w:rsidR="004222C0">
        <w:rPr>
          <w:rFonts w:ascii="Arial" w:hAnsi="Arial" w:cs="Arial"/>
          <w:sz w:val="24"/>
          <w:szCs w:val="24"/>
        </w:rPr>
        <w:tab/>
      </w:r>
      <w:r w:rsidR="004222C0">
        <w:rPr>
          <w:rFonts w:ascii="Arial" w:hAnsi="Arial" w:cs="Arial"/>
          <w:sz w:val="24"/>
          <w:szCs w:val="24"/>
        </w:rPr>
        <w:tab/>
        <w:t>33</w:t>
      </w:r>
    </w:p>
    <w:p w:rsidR="00E441B7" w:rsidRDefault="00E441B7" w:rsidP="00E441B7">
      <w:pPr>
        <w:spacing w:after="240" w:line="240" w:lineRule="auto"/>
        <w:rPr>
          <w:rFonts w:ascii="Arial" w:hAnsi="Arial" w:cs="Arial"/>
          <w:bCs/>
          <w:color w:val="000000"/>
          <w:sz w:val="24"/>
          <w:szCs w:val="24"/>
        </w:rPr>
      </w:pPr>
    </w:p>
    <w:p w:rsidR="004222C0" w:rsidRDefault="004222C0" w:rsidP="00E441B7">
      <w:pPr>
        <w:spacing w:after="240" w:line="240" w:lineRule="auto"/>
        <w:rPr>
          <w:rFonts w:ascii="Arial" w:hAnsi="Arial" w:cs="Arial"/>
          <w:bCs/>
          <w:color w:val="000000"/>
          <w:sz w:val="24"/>
          <w:szCs w:val="24"/>
        </w:rPr>
        <w:sectPr w:rsidR="004222C0" w:rsidSect="00E441B7">
          <w:headerReference w:type="default" r:id="rId11"/>
          <w:pgSz w:w="11906" w:h="16838"/>
          <w:pgMar w:top="1134" w:right="850" w:bottom="1134" w:left="1701" w:header="708" w:footer="708" w:gutter="0"/>
          <w:cols w:space="708"/>
          <w:docGrid w:linePitch="360"/>
        </w:sectPr>
      </w:pPr>
    </w:p>
    <w:bookmarkEnd w:id="2"/>
    <w:bookmarkEnd w:id="3"/>
    <w:bookmarkEnd w:id="4"/>
    <w:bookmarkEnd w:id="5"/>
    <w:bookmarkEnd w:id="6"/>
    <w:p w:rsidR="00E441B7" w:rsidRPr="00E441B7" w:rsidRDefault="00E441B7" w:rsidP="003740DC">
      <w:pPr>
        <w:pStyle w:val="1"/>
        <w:spacing w:before="120" w:after="0"/>
        <w:ind w:left="0" w:right="-1"/>
        <w:jc w:val="both"/>
        <w:rPr>
          <w:rFonts w:ascii="Arial" w:hAnsi="Arial"/>
          <w:sz w:val="24"/>
          <w:szCs w:val="24"/>
        </w:rPr>
      </w:pPr>
      <w:r w:rsidRPr="00E441B7">
        <w:rPr>
          <w:rFonts w:ascii="Arial" w:hAnsi="Arial"/>
          <w:sz w:val="24"/>
          <w:szCs w:val="24"/>
        </w:rPr>
        <w:lastRenderedPageBreak/>
        <w:t>ИНЖЕНЕРНО-ТЕХНИЧЕСКИЕ МЕРОПРИЯТИЯ ГРАЖДАНСКОЙ ОБОРОНЫ. МЕРОПРИЯТИЯ ПО ПРЕДУПРЕЖДЕНИЮ ЧРЕЗВЫЧАЙНЫХ СИТУАЦИЙ ПРИРОДНОГО И ТЕХНОГЕННОГО ХАРАКТЕРА</w:t>
      </w:r>
    </w:p>
    <w:p w:rsidR="00F7460F" w:rsidRPr="00E441B7" w:rsidRDefault="00F7460F" w:rsidP="003740DC">
      <w:pPr>
        <w:pStyle w:val="1"/>
        <w:spacing w:before="120" w:after="0"/>
        <w:ind w:left="0" w:right="-1"/>
        <w:jc w:val="both"/>
        <w:rPr>
          <w:rFonts w:ascii="Arial" w:hAnsi="Arial"/>
          <w:sz w:val="24"/>
          <w:szCs w:val="24"/>
        </w:rPr>
      </w:pPr>
      <w:r w:rsidRPr="00E441B7">
        <w:rPr>
          <w:rFonts w:ascii="Arial" w:hAnsi="Arial"/>
          <w:sz w:val="24"/>
          <w:szCs w:val="24"/>
        </w:rPr>
        <w:t xml:space="preserve">1. </w:t>
      </w:r>
      <w:r w:rsidRPr="00E441B7">
        <w:rPr>
          <w:rFonts w:ascii="Arial" w:hAnsi="Arial"/>
          <w:caps w:val="0"/>
          <w:sz w:val="24"/>
          <w:szCs w:val="24"/>
        </w:rPr>
        <w:t>Методология формирования перечня основных факторов риска возникновения чрезвычайных ситуаций природного и техногенного характера для исследуемой территории</w:t>
      </w:r>
    </w:p>
    <w:p w:rsidR="00F7460F" w:rsidRPr="004222C0" w:rsidRDefault="00F7460F" w:rsidP="003740DC">
      <w:pPr>
        <w:spacing w:before="120" w:after="0" w:line="240" w:lineRule="auto"/>
        <w:jc w:val="both"/>
        <w:rPr>
          <w:rFonts w:ascii="Arial" w:hAnsi="Arial" w:cs="Arial"/>
          <w:b/>
          <w:bCs/>
          <w:sz w:val="24"/>
          <w:szCs w:val="24"/>
        </w:rPr>
      </w:pPr>
      <w:r w:rsidRPr="004222C0">
        <w:rPr>
          <w:rFonts w:ascii="Arial" w:hAnsi="Arial" w:cs="Arial"/>
          <w:b/>
          <w:bCs/>
          <w:sz w:val="24"/>
          <w:szCs w:val="24"/>
        </w:rPr>
        <w:t>1.1 Основные понятия и определения</w:t>
      </w:r>
      <w:bookmarkEnd w:id="0"/>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Факторы</w:t>
      </w:r>
      <w:r w:rsidRPr="00E441B7">
        <w:rPr>
          <w:rFonts w:ascii="Arial" w:hAnsi="Arial" w:cs="Arial"/>
          <w:i/>
          <w:sz w:val="24"/>
          <w:szCs w:val="24"/>
        </w:rPr>
        <w:t xml:space="preserve"> </w:t>
      </w:r>
      <w:r w:rsidRPr="00E441B7">
        <w:rPr>
          <w:rFonts w:ascii="Arial" w:hAnsi="Arial" w:cs="Arial"/>
          <w:bCs/>
          <w:i/>
          <w:sz w:val="24"/>
          <w:szCs w:val="24"/>
        </w:rPr>
        <w:t>риска</w:t>
      </w:r>
      <w:r w:rsidRPr="00E441B7">
        <w:rPr>
          <w:rFonts w:ascii="Arial" w:hAnsi="Arial" w:cs="Arial"/>
          <w:i/>
          <w:sz w:val="24"/>
          <w:szCs w:val="24"/>
        </w:rPr>
        <w:t xml:space="preserve"> возникновения чрезвычайных ситуаций</w:t>
      </w:r>
      <w:r w:rsidRPr="00E441B7">
        <w:rPr>
          <w:rFonts w:ascii="Arial" w:hAnsi="Arial" w:cs="Arial"/>
          <w:sz w:val="24"/>
          <w:szCs w:val="24"/>
        </w:rPr>
        <w:t xml:space="preserve"> – условия и объекты, которые сами по себе не являются непосредственными источниками появления нежелательных результатов, но увеличивают вероятность возникновения поражающих факторов, способных существенно нарушить жизненные условия и привести к поражению или существенному нарушению жизненных условий населения.</w:t>
      </w:r>
    </w:p>
    <w:p w:rsidR="00F7460F" w:rsidRPr="00E441B7" w:rsidRDefault="00F7460F" w:rsidP="003740DC">
      <w:pPr>
        <w:spacing w:before="120" w:after="0" w:line="240" w:lineRule="auto"/>
        <w:ind w:firstLine="709"/>
        <w:jc w:val="both"/>
        <w:rPr>
          <w:rFonts w:ascii="Arial" w:hAnsi="Arial" w:cs="Arial"/>
          <w:sz w:val="24"/>
          <w:szCs w:val="24"/>
          <w:u w:val="single"/>
        </w:rPr>
      </w:pPr>
      <w:r w:rsidRPr="00E441B7">
        <w:rPr>
          <w:rFonts w:ascii="Arial" w:hAnsi="Arial" w:cs="Arial"/>
          <w:sz w:val="24"/>
          <w:szCs w:val="24"/>
          <w:u w:val="single"/>
        </w:rPr>
        <w:t>Согласно Федерального закона от 21 декабря 1994 г. N 68-ФЗ:</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t>Чрезвычайная ситуация</w:t>
      </w:r>
      <w:r w:rsidRPr="00E441B7">
        <w:rPr>
          <w:rFonts w:ascii="Arial" w:hAnsi="Arial" w:cs="Arial"/>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7460F" w:rsidRPr="00E441B7" w:rsidRDefault="00F7460F" w:rsidP="003740DC">
      <w:pPr>
        <w:spacing w:before="120" w:after="0" w:line="240" w:lineRule="auto"/>
        <w:ind w:firstLine="709"/>
        <w:jc w:val="both"/>
        <w:rPr>
          <w:rFonts w:ascii="Arial" w:hAnsi="Arial" w:cs="Arial"/>
          <w:sz w:val="24"/>
          <w:szCs w:val="24"/>
          <w:u w:val="single"/>
        </w:rPr>
      </w:pPr>
      <w:r w:rsidRPr="00E441B7">
        <w:rPr>
          <w:rFonts w:ascii="Arial" w:hAnsi="Arial" w:cs="Arial"/>
          <w:sz w:val="24"/>
          <w:szCs w:val="24"/>
          <w:u w:val="single"/>
        </w:rPr>
        <w:t>Согласно ГОСТ Р 22.0.02-94:</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источник чрезвычайной ситуации</w:t>
      </w:r>
      <w:r w:rsidRPr="00E441B7">
        <w:rPr>
          <w:rFonts w:ascii="Arial" w:hAnsi="Arial" w:cs="Arial"/>
          <w:i/>
          <w:sz w:val="24"/>
          <w:szCs w:val="24"/>
        </w:rPr>
        <w:t xml:space="preserve"> (источник ЧС)</w:t>
      </w:r>
      <w:r w:rsidRPr="00E441B7">
        <w:rPr>
          <w:rFonts w:ascii="Arial" w:hAnsi="Arial" w:cs="Arial"/>
          <w:sz w:val="24"/>
          <w:szCs w:val="24"/>
        </w:rPr>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риск возникновения чрезвычайной ситуации;</w:t>
      </w:r>
      <w:r w:rsidRPr="00E441B7">
        <w:rPr>
          <w:rFonts w:ascii="Arial" w:hAnsi="Arial" w:cs="Arial"/>
          <w:i/>
          <w:sz w:val="24"/>
          <w:szCs w:val="24"/>
        </w:rPr>
        <w:t xml:space="preserve"> риск ЧС</w:t>
      </w:r>
      <w:r w:rsidRPr="00E441B7">
        <w:rPr>
          <w:rFonts w:ascii="Arial" w:hAnsi="Arial" w:cs="Arial"/>
          <w:sz w:val="24"/>
          <w:szCs w:val="24"/>
        </w:rPr>
        <w:t>: Вероятность или частота возникновения источника чрезвычайной ситуации, определяемая соответствующими показателями риска.</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поражающий фактор источника чрезвычайной ситуации;</w:t>
      </w:r>
      <w:r w:rsidRPr="00E441B7">
        <w:rPr>
          <w:rFonts w:ascii="Arial" w:hAnsi="Arial" w:cs="Arial"/>
          <w:i/>
          <w:sz w:val="24"/>
          <w:szCs w:val="24"/>
        </w:rPr>
        <w:t xml:space="preserve"> поражающий фактор источника ЧС</w:t>
      </w:r>
      <w:r w:rsidRPr="00E441B7">
        <w:rPr>
          <w:rFonts w:ascii="Arial" w:hAnsi="Arial" w:cs="Arial"/>
          <w:sz w:val="24"/>
          <w:szCs w:val="24"/>
        </w:rPr>
        <w:t>: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 xml:space="preserve">поражающее воздействие источника чрезвычайной ситуации; </w:t>
      </w:r>
      <w:r w:rsidRPr="00E441B7">
        <w:rPr>
          <w:rFonts w:ascii="Arial" w:hAnsi="Arial" w:cs="Arial"/>
          <w:i/>
          <w:sz w:val="24"/>
          <w:szCs w:val="24"/>
        </w:rPr>
        <w:t>поражающее воздействие источника ЧС</w:t>
      </w:r>
      <w:r w:rsidRPr="00E441B7">
        <w:rPr>
          <w:rFonts w:ascii="Arial" w:hAnsi="Arial" w:cs="Arial"/>
          <w:sz w:val="24"/>
          <w:szCs w:val="24"/>
        </w:rPr>
        <w:t>: Негативное влияние одного или совокупности поражающих факторов источника чрезвычайной ситуации на жизнь и здоровье людей, сельскохозяйственных животных и растения, объекты народного хозяйства и окружающую природную среду.</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пострадавший в чрезвычайной ситуации;</w:t>
      </w:r>
      <w:r w:rsidRPr="00E441B7">
        <w:rPr>
          <w:rFonts w:ascii="Arial" w:hAnsi="Arial" w:cs="Arial"/>
          <w:i/>
          <w:sz w:val="24"/>
          <w:szCs w:val="24"/>
        </w:rPr>
        <w:t xml:space="preserve"> пострадавший в ЧС</w:t>
      </w:r>
      <w:r w:rsidRPr="00E441B7">
        <w:rPr>
          <w:rFonts w:ascii="Arial" w:hAnsi="Arial" w:cs="Arial"/>
          <w:sz w:val="24"/>
          <w:szCs w:val="24"/>
        </w:rPr>
        <w:t>: Человек, пораженный либо понесший материальные убытки в результате возникновения чрезвычайной ситуации.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пораженный в чрезвычайной ситуации;</w:t>
      </w:r>
      <w:r w:rsidRPr="00E441B7">
        <w:rPr>
          <w:rFonts w:ascii="Arial" w:hAnsi="Arial" w:cs="Arial"/>
          <w:i/>
          <w:sz w:val="24"/>
          <w:szCs w:val="24"/>
        </w:rPr>
        <w:t xml:space="preserve"> пораженный в ЧС</w:t>
      </w:r>
      <w:r w:rsidRPr="00E441B7">
        <w:rPr>
          <w:rFonts w:ascii="Arial" w:hAnsi="Arial" w:cs="Arial"/>
          <w:sz w:val="24"/>
          <w:szCs w:val="24"/>
        </w:rPr>
        <w:t>: Человек, заболевший, травмированный или раненый в результате поражающего воздействия источника чрезвычайной ситуации.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lastRenderedPageBreak/>
        <w:t>зона чрезвычайной ситуации;</w:t>
      </w:r>
      <w:r w:rsidRPr="00E441B7">
        <w:rPr>
          <w:rFonts w:ascii="Arial" w:hAnsi="Arial" w:cs="Arial"/>
          <w:i/>
          <w:sz w:val="24"/>
          <w:szCs w:val="24"/>
        </w:rPr>
        <w:t xml:space="preserve"> зона ЧС</w:t>
      </w:r>
      <w:r w:rsidRPr="00E441B7">
        <w:rPr>
          <w:rFonts w:ascii="Arial" w:hAnsi="Arial" w:cs="Arial"/>
          <w:sz w:val="24"/>
          <w:szCs w:val="24"/>
        </w:rPr>
        <w:t>: Территория или акватория, на которой в результате возникновения источника чрезвычайной ситуации или распределения его последствий из других районов возникла чрезвычайная ситуация.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t>потенциально опасный объект</w:t>
      </w:r>
      <w:r w:rsidRPr="00E441B7">
        <w:rPr>
          <w:rFonts w:ascii="Arial" w:hAnsi="Arial" w:cs="Arial"/>
          <w:sz w:val="24"/>
          <w:szCs w:val="24"/>
        </w:rPr>
        <w:t>: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F7460F" w:rsidRPr="00E441B7" w:rsidRDefault="00F7460F" w:rsidP="003740DC">
      <w:pPr>
        <w:spacing w:before="120" w:after="0" w:line="240" w:lineRule="auto"/>
        <w:ind w:firstLine="709"/>
        <w:jc w:val="both"/>
        <w:rPr>
          <w:rFonts w:ascii="Arial" w:hAnsi="Arial" w:cs="Arial"/>
          <w:sz w:val="24"/>
          <w:szCs w:val="24"/>
          <w:u w:val="single"/>
        </w:rPr>
      </w:pPr>
      <w:r w:rsidRPr="00E441B7">
        <w:rPr>
          <w:rFonts w:ascii="Arial" w:hAnsi="Arial" w:cs="Arial"/>
          <w:sz w:val="24"/>
          <w:szCs w:val="24"/>
          <w:u w:val="single"/>
        </w:rPr>
        <w:t>Согласно ГОСТ Р 22.0.03-95:</w:t>
      </w:r>
    </w:p>
    <w:p w:rsidR="00F7460F" w:rsidRPr="00E441B7" w:rsidRDefault="00F7460F" w:rsidP="003740DC">
      <w:pPr>
        <w:spacing w:before="120" w:after="0" w:line="240" w:lineRule="auto"/>
        <w:ind w:firstLine="709"/>
        <w:jc w:val="both"/>
        <w:rPr>
          <w:rFonts w:ascii="Arial" w:hAnsi="Arial" w:cs="Arial"/>
          <w:bCs/>
          <w:sz w:val="24"/>
          <w:szCs w:val="24"/>
        </w:rPr>
      </w:pPr>
      <w:r w:rsidRPr="00E441B7">
        <w:rPr>
          <w:rFonts w:ascii="Arial" w:hAnsi="Arial" w:cs="Arial"/>
          <w:bCs/>
          <w:i/>
          <w:sz w:val="24"/>
          <w:szCs w:val="24"/>
        </w:rPr>
        <w:t>природная чрезвычайная ситуация; природная ЧС</w:t>
      </w:r>
      <w:r w:rsidRPr="00E441B7">
        <w:rPr>
          <w:rFonts w:ascii="Arial" w:hAnsi="Arial" w:cs="Arial"/>
          <w:bCs/>
          <w:sz w:val="24"/>
          <w:szCs w:val="24"/>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 xml:space="preserve">источник природной чрезвычайной ситуации; </w:t>
      </w:r>
      <w:r w:rsidRPr="00E441B7">
        <w:rPr>
          <w:rFonts w:ascii="Arial" w:hAnsi="Arial" w:cs="Arial"/>
          <w:i/>
          <w:sz w:val="24"/>
          <w:szCs w:val="24"/>
        </w:rPr>
        <w:t>источник природной ЧС</w:t>
      </w:r>
      <w:r w:rsidRPr="00E441B7">
        <w:rPr>
          <w:rFonts w:ascii="Arial" w:hAnsi="Arial" w:cs="Arial"/>
          <w:sz w:val="24"/>
          <w:szCs w:val="24"/>
        </w:rPr>
        <w:t>: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 xml:space="preserve">поражающий фактор источника природной чрезвычайной ситуации; </w:t>
      </w:r>
      <w:r w:rsidRPr="00E441B7">
        <w:rPr>
          <w:rFonts w:ascii="Arial" w:hAnsi="Arial" w:cs="Arial"/>
          <w:i/>
          <w:sz w:val="24"/>
          <w:szCs w:val="24"/>
        </w:rPr>
        <w:t>поражающий фактор источника природной ЧС</w:t>
      </w:r>
      <w:r w:rsidRPr="00E441B7">
        <w:rPr>
          <w:rFonts w:ascii="Arial" w:hAnsi="Arial" w:cs="Arial"/>
          <w:sz w:val="24"/>
          <w:szCs w:val="24"/>
        </w:rPr>
        <w:t>: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 xml:space="preserve">поражающее воздействие источника природной чрезвычайной ситуации; </w:t>
      </w:r>
      <w:r w:rsidRPr="00E441B7">
        <w:rPr>
          <w:rFonts w:ascii="Arial" w:hAnsi="Arial" w:cs="Arial"/>
          <w:i/>
          <w:sz w:val="24"/>
          <w:szCs w:val="24"/>
        </w:rPr>
        <w:t>поражающее воздействие источника природной ЧС</w:t>
      </w:r>
      <w:r w:rsidRPr="00E441B7">
        <w:rPr>
          <w:rFonts w:ascii="Arial" w:hAnsi="Arial" w:cs="Arial"/>
          <w:sz w:val="24"/>
          <w:szCs w:val="24"/>
        </w:rPr>
        <w:t>: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bCs/>
          <w:i/>
          <w:sz w:val="24"/>
          <w:szCs w:val="24"/>
        </w:rPr>
        <w:t>опасное природное явление</w:t>
      </w:r>
      <w:r w:rsidRPr="00E441B7">
        <w:rPr>
          <w:rFonts w:ascii="Arial" w:hAnsi="Arial" w:cs="Arial"/>
          <w:bCs/>
          <w:sz w:val="24"/>
          <w:szCs w:val="24"/>
        </w:rPr>
        <w:t xml:space="preserve">: </w:t>
      </w:r>
      <w:r w:rsidRPr="00E441B7">
        <w:rPr>
          <w:rFonts w:ascii="Arial" w:hAnsi="Arial" w:cs="Arial"/>
          <w:sz w:val="24"/>
          <w:szCs w:val="24"/>
        </w:rPr>
        <w:t>Событие природное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F7460F" w:rsidRPr="00E441B7" w:rsidRDefault="00F7460F" w:rsidP="003740DC">
      <w:pPr>
        <w:spacing w:before="120" w:after="0" w:line="240" w:lineRule="auto"/>
        <w:ind w:firstLine="709"/>
        <w:jc w:val="both"/>
        <w:rPr>
          <w:rFonts w:ascii="Arial" w:hAnsi="Arial" w:cs="Arial"/>
          <w:sz w:val="24"/>
          <w:szCs w:val="24"/>
          <w:u w:val="single"/>
        </w:rPr>
      </w:pPr>
      <w:r w:rsidRPr="00E441B7">
        <w:rPr>
          <w:rFonts w:ascii="Arial" w:hAnsi="Arial" w:cs="Arial"/>
          <w:sz w:val="24"/>
          <w:szCs w:val="24"/>
          <w:u w:val="single"/>
        </w:rPr>
        <w:t>Согласно ГОСТ Р 22.0.05-94:</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t>техногенная чрезвычайная ситуация; техногенная ЧС</w:t>
      </w:r>
      <w:r w:rsidRPr="00E441B7">
        <w:rPr>
          <w:rFonts w:ascii="Arial" w:hAnsi="Arial" w:cs="Arial"/>
          <w:sz w:val="24"/>
          <w:szCs w:val="24"/>
        </w:rPr>
        <w:t>: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t>источник техногенной чрезвычайной ситуации; источник техногенной ЧС</w:t>
      </w:r>
      <w:r w:rsidRPr="00E441B7">
        <w:rPr>
          <w:rFonts w:ascii="Arial" w:hAnsi="Arial" w:cs="Arial"/>
          <w:sz w:val="24"/>
          <w:szCs w:val="24"/>
        </w:rPr>
        <w:t>: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lastRenderedPageBreak/>
        <w:t>авария</w:t>
      </w:r>
      <w:r w:rsidRPr="00E441B7">
        <w:rPr>
          <w:rFonts w:ascii="Arial" w:hAnsi="Arial" w:cs="Arial"/>
          <w:sz w:val="24"/>
          <w:szCs w:val="24"/>
        </w:rP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F7460F" w:rsidRPr="00E441B7" w:rsidRDefault="00F7460F" w:rsidP="003740DC">
      <w:pPr>
        <w:spacing w:before="120" w:after="0" w:line="240" w:lineRule="auto"/>
        <w:ind w:firstLine="709"/>
        <w:jc w:val="both"/>
        <w:rPr>
          <w:rFonts w:ascii="Arial" w:hAnsi="Arial" w:cs="Arial"/>
          <w:sz w:val="24"/>
          <w:szCs w:val="24"/>
        </w:rPr>
      </w:pPr>
      <w:bookmarkStart w:id="7" w:name="i134990"/>
      <w:bookmarkStart w:id="8" w:name="i123958"/>
      <w:bookmarkEnd w:id="7"/>
      <w:bookmarkEnd w:id="8"/>
      <w:r w:rsidRPr="00E441B7">
        <w:rPr>
          <w:rFonts w:ascii="Arial" w:hAnsi="Arial" w:cs="Arial"/>
          <w:i/>
          <w:sz w:val="24"/>
          <w:szCs w:val="24"/>
        </w:rPr>
        <w:t>техногенная опасность</w:t>
      </w:r>
      <w:r w:rsidRPr="00E441B7">
        <w:rPr>
          <w:rFonts w:ascii="Arial" w:hAnsi="Arial" w:cs="Arial"/>
          <w:sz w:val="24"/>
          <w:szCs w:val="24"/>
        </w:rPr>
        <w:t>: Состояние, внутренне присущее технической системе, промышленному или транспортному объекту, реализуемое в виде поражающих воздействий источника техногенной чрезвычайной ситуации на человека и окружающую среду при его возникновении, либо в виде прямого или косвенного ущерба для человека и окружающей среды в процессе нормальной эксплуатации этих объектов.</w:t>
      </w:r>
    </w:p>
    <w:p w:rsidR="00F7460F" w:rsidRPr="00E441B7" w:rsidRDefault="00F7460F" w:rsidP="003740DC">
      <w:pPr>
        <w:spacing w:before="120" w:after="0" w:line="240" w:lineRule="auto"/>
        <w:ind w:firstLine="709"/>
        <w:jc w:val="both"/>
        <w:rPr>
          <w:rFonts w:ascii="Arial" w:hAnsi="Arial" w:cs="Arial"/>
          <w:sz w:val="24"/>
          <w:szCs w:val="24"/>
        </w:rPr>
      </w:pPr>
      <w:bookmarkStart w:id="9" w:name="i157451"/>
      <w:bookmarkStart w:id="10" w:name="i147700"/>
      <w:bookmarkEnd w:id="9"/>
      <w:bookmarkEnd w:id="10"/>
      <w:r w:rsidRPr="00E441B7">
        <w:rPr>
          <w:rFonts w:ascii="Arial" w:hAnsi="Arial" w:cs="Arial"/>
          <w:i/>
          <w:sz w:val="24"/>
          <w:szCs w:val="24"/>
        </w:rPr>
        <w:t>поражающий фактор источника техногенной чрезвычайной ситуации; поражающий фактор источника техногенной ЧС</w:t>
      </w:r>
      <w:r w:rsidRPr="00E441B7">
        <w:rPr>
          <w:rFonts w:ascii="Arial" w:hAnsi="Arial" w:cs="Arial"/>
          <w:sz w:val="24"/>
          <w:szCs w:val="24"/>
        </w:rPr>
        <w:t>: Составляющая опасного происшествия,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t>поражающее воздействие источника техногенной чрезвычайной ситуации; поражающее воздействие источника техногенной ЧС</w:t>
      </w:r>
      <w:r w:rsidRPr="00E441B7">
        <w:rPr>
          <w:rFonts w:ascii="Arial" w:hAnsi="Arial" w:cs="Arial"/>
          <w:sz w:val="24"/>
          <w:szCs w:val="24"/>
        </w:rPr>
        <w:t>: Негативное влияние одного или совокупности поражающих факторов источника техногенной чрезвычайной ситуации на жизнь и здоровье людей, на сельскохозяйственных животных и растения, объекты народного хозяйства и окружающую природную среду.</w:t>
      </w:r>
    </w:p>
    <w:p w:rsidR="00F7460F" w:rsidRPr="00E441B7" w:rsidRDefault="00F7460F" w:rsidP="003740DC">
      <w:pPr>
        <w:spacing w:before="120" w:after="240" w:line="240" w:lineRule="auto"/>
        <w:ind w:firstLine="709"/>
        <w:jc w:val="both"/>
        <w:rPr>
          <w:rFonts w:ascii="Arial" w:hAnsi="Arial" w:cs="Arial"/>
          <w:sz w:val="24"/>
          <w:szCs w:val="24"/>
        </w:rPr>
      </w:pPr>
      <w:r w:rsidRPr="00E441B7">
        <w:rPr>
          <w:rFonts w:ascii="Arial" w:hAnsi="Arial" w:cs="Arial"/>
          <w:i/>
          <w:sz w:val="24"/>
          <w:szCs w:val="24"/>
        </w:rPr>
        <w:t>потенциально опасное вещество; опасное вещество</w:t>
      </w:r>
      <w:r w:rsidRPr="00E441B7">
        <w:rPr>
          <w:rFonts w:ascii="Arial" w:hAnsi="Arial" w:cs="Arial"/>
          <w:sz w:val="24"/>
          <w:szCs w:val="24"/>
        </w:rPr>
        <w:t>: Вещество, которое вследствие своих физических, химических, биологических или токсикологических свойств предопределяет собой опасность для жизни и здоровья людей, для сельскохозяйственных животных и растений.</w:t>
      </w:r>
    </w:p>
    <w:p w:rsidR="00F7460F" w:rsidRPr="004222C0" w:rsidRDefault="00F7460F" w:rsidP="003740DC">
      <w:pPr>
        <w:spacing w:before="120" w:after="0" w:line="240" w:lineRule="auto"/>
        <w:jc w:val="both"/>
        <w:rPr>
          <w:rFonts w:ascii="Arial" w:hAnsi="Arial" w:cs="Arial"/>
          <w:b/>
          <w:bCs/>
          <w:sz w:val="24"/>
          <w:szCs w:val="24"/>
        </w:rPr>
      </w:pPr>
      <w:bookmarkStart w:id="11" w:name="_Toc331321022"/>
      <w:bookmarkStart w:id="12" w:name="_Toc337642881"/>
      <w:r w:rsidRPr="004222C0">
        <w:rPr>
          <w:rFonts w:ascii="Arial" w:hAnsi="Arial" w:cs="Arial"/>
          <w:b/>
          <w:bCs/>
          <w:sz w:val="24"/>
          <w:szCs w:val="24"/>
        </w:rPr>
        <w:t>1.2. Последовательность формирования перечня основных факторов риска возникновения чрезвычайных ситуаций природного и техногенного характера</w:t>
      </w:r>
      <w:bookmarkEnd w:id="11"/>
      <w:bookmarkEnd w:id="12"/>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Определение возможных последствий чрезвычайных ситуаций природного и техногенного характера проводится путем оценки возможных последствий действия поражающих факторов, характеризуемых физическими, химическими, биологическими действиями или проявлениями, которые определяются или выражаются соответствующими параметрами.</w:t>
      </w:r>
    </w:p>
    <w:p w:rsidR="00F7460F" w:rsidRPr="00E441B7" w:rsidRDefault="00F7460F" w:rsidP="003740DC">
      <w:pPr>
        <w:spacing w:before="120" w:after="0" w:line="240" w:lineRule="auto"/>
        <w:jc w:val="both"/>
        <w:rPr>
          <w:rFonts w:ascii="Arial" w:hAnsi="Arial" w:cs="Arial"/>
          <w:bCs/>
          <w:sz w:val="24"/>
          <w:szCs w:val="24"/>
        </w:rPr>
      </w:pPr>
      <w:bookmarkStart w:id="13" w:name="_Toc331321023"/>
      <w:bookmarkStart w:id="14" w:name="_Toc337642882"/>
      <w:r w:rsidRPr="00E441B7">
        <w:rPr>
          <w:rFonts w:ascii="Arial" w:hAnsi="Arial" w:cs="Arial"/>
          <w:bCs/>
          <w:sz w:val="24"/>
          <w:szCs w:val="24"/>
        </w:rPr>
        <w:t>1.2.1 Определение поражающих факторов и источников чрезвычайных ситуаций природного характера</w:t>
      </w:r>
      <w:bookmarkEnd w:id="13"/>
      <w:bookmarkEnd w:id="14"/>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Согласно ГОСТ Р 22.0.06-95 </w:t>
      </w:r>
      <w:r w:rsidRPr="00E441B7">
        <w:rPr>
          <w:rFonts w:ascii="Arial" w:hAnsi="Arial" w:cs="Arial"/>
          <w:sz w:val="24"/>
          <w:szCs w:val="24"/>
          <w:u w:val="single"/>
        </w:rPr>
        <w:t>источником природной ЧС</w:t>
      </w:r>
      <w:r w:rsidRPr="00E441B7">
        <w:rPr>
          <w:rFonts w:ascii="Arial" w:hAnsi="Arial" w:cs="Arial"/>
          <w:sz w:val="24"/>
          <w:szCs w:val="24"/>
        </w:rPr>
        <w:t xml:space="preserve"> является опасное природное явление или процесс, причиной возникновения которого может быть: </w:t>
      </w:r>
      <w:r w:rsidRPr="00E441B7">
        <w:rPr>
          <w:rFonts w:ascii="Arial" w:hAnsi="Arial" w:cs="Arial"/>
          <w:i/>
          <w:sz w:val="24"/>
          <w:szCs w:val="24"/>
        </w:rPr>
        <w:t>землетрясение, вулканическое извержение, оползень, обвал, сель, карст, просадка в лесовых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r w:rsidRPr="00E441B7">
        <w:rPr>
          <w:rFonts w:ascii="Arial" w:hAnsi="Arial" w:cs="Arial"/>
          <w:sz w:val="24"/>
          <w:szCs w:val="24"/>
        </w:rPr>
        <w:t>.</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Перечень </w:t>
      </w:r>
      <w:r w:rsidRPr="00E441B7">
        <w:rPr>
          <w:rFonts w:ascii="Arial" w:hAnsi="Arial" w:cs="Arial"/>
          <w:sz w:val="24"/>
          <w:szCs w:val="24"/>
          <w:u w:val="single"/>
        </w:rPr>
        <w:t>поражающих факторов источников природных ЧС</w:t>
      </w:r>
      <w:r w:rsidRPr="00E441B7">
        <w:rPr>
          <w:rFonts w:ascii="Arial" w:hAnsi="Arial" w:cs="Arial"/>
          <w:sz w:val="24"/>
          <w:szCs w:val="24"/>
        </w:rPr>
        <w:t xml:space="preserve"> различного происхождения, характер их действий и проявлений приведены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460F" w:rsidRPr="00E441B7" w:rsidTr="00E441B7">
        <w:trPr>
          <w:tblHeader/>
        </w:trPr>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lastRenderedPageBreak/>
              <w:t>Источник природной ЧС</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Наименование поражающего фактора природной ЧС</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Характер действия, проявления поражающего фактора источника природной ЧС</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 Опасные геологические процессы</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1.1 Землетрясение</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Сейсмический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Сейсмический 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горных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Взрывная волна.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Извержение вулкана.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Нагон волн (цунами).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Гравитационное смещение горных пород, снежных масс, ледников.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Затопление поверхностными водами.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речных русел.</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Физический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Электромагнитное поле</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1.2 Вулканическое</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Сотрясение земной поверхности.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извержение</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земной поверхности.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Выброс, выпадение продуктов извержения.</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Движение лавы, грязевых, каменных потоков.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Гравитационное смещение горных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Тепловой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Палящая туча.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(термический)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Лава, тефра, пар, газы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Химический.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Загрязнение атмосферы, почв, грунтов,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Теплофизический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гидросферы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Физический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Грозовые разряды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1.3 Оползень</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Смещение (движение) горных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Обвал</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Сотрясение земной поверхности.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Динамическое, механическое давление смещенных масс.</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1.4 Карст</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Химический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Растворение горных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(карстово-</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Разрушение структуры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суффозионный процесс)</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Перемещение (вымывание) частиц породы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Смещение (обрушение)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земной поверхности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1.5 Просадка в лессовых</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земной поверхности.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грунтах</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грунтов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1.6 Переработка берегов</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 волны.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Размывание (разрушение) грунтов.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Перенос (переотложение) частиц грунта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Смещение (обрушение) пород в береговой части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 Опасные гидрологические явления и процессы</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2.1 Подтопление</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Гидростатический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Повышение уровня грунтовых вод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Гидродинамическое давление потока грунтовых вод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Гидрохимический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Загрязнение (засоление) почв, грунтов.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Коррозия подземных металлических конструкций</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2.2 Русловая эрозия</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Гидродинамическое давление потока воды.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Деформация речного русла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2.3 Цунами</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 волны.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Штормовой нагон воды</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Гидродинамическое давление потока воды.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Размывание грунтов.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Затопление территории.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Подпор воды в реках</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2.4 Сель</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Смещение (движение) горных пород.</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Механическое давление селевой массы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Гидродинамическое давление селевого потока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Ударная волна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lastRenderedPageBreak/>
              <w:t>2.5 Наводнение.</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Поток (течение) воды.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Половодье.</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Гидрохимический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Загрязнение гидросферы, почв, грунтов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Паводок.</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Катастрофический паводок</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2.6 Затор.</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Подъем уровня воды.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Зажор.</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Гидродинамическое давление воды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2.7 Лавина снежная</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Смещение (движение) снежных масс.</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Давление смещенных масс снега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Ударная воздушная волна.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Звуковой 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 Опасные метеорологические явления и процессы</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3.1 Сильный ветер.</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Ветровой поток.</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Шторм.</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Ветровая нагрузка.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Шквал.</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Аэродинамическое давление.</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Ураган.</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Вибрация</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3.2 Смерч..</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Сильное разряжение воздуха.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Вихрь</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Вихревой восходящий поток.</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Ветровая нагрузка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3.3 Пыльная буря</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Выдувание и засыпание верхнего покрова почвы, посевов</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3.4 Сильные осадки</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3.4.1 Продолжительный</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Поток (течение) воды.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дождь (ливень)</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Затопление территории</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3.4.2 Сильный снегопад</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Снеговая нагрузка.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Снежные заносы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3.4.3 Сильная метель.</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Гидродинамический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Снеговая нагрузка.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Ветровая нагрузка.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Снежные заносы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3.4.4 Гололед</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Гравитационный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Гололедная нагрузка.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Вибрация</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lastRenderedPageBreak/>
              <w:t>3.4.5 Град</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3.5 Туман</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Теплофизический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Снижение видимости (помутнение воздуха)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3.6 Заморозок</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Тепловой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Охлаждение почвы, воздуха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3.7 Засуха</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Тепловой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Нагревание почвы, воздуха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3.8 Суховей</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Аэродинамический.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Иссушение почвы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Тепловой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3.9 Гроза</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Электрофизический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Электрические разряды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4 Природные пожары</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4.1 Пожар</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Теплофизический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Пламя.</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ландшафтный, степной,</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Нагрев тепловым потоком.</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r w:rsidRPr="003740DC">
              <w:rPr>
                <w:rFonts w:ascii="Arial" w:hAnsi="Arial" w:cs="Arial"/>
                <w:sz w:val="20"/>
                <w:szCs w:val="20"/>
              </w:rPr>
              <w:t>лесной</w:t>
            </w: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Тепловой удар.</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Помутнение воздуха.</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Опасные дымы</w:t>
            </w:r>
          </w:p>
        </w:tc>
      </w:tr>
      <w:tr w:rsidR="00F7460F" w:rsidRPr="00E441B7" w:rsidTr="00E441B7">
        <w:tc>
          <w:tcPr>
            <w:tcW w:w="3190" w:type="dxa"/>
            <w:vAlign w:val="center"/>
          </w:tcPr>
          <w:p w:rsidR="00F7460F" w:rsidRPr="003740DC" w:rsidRDefault="00F7460F" w:rsidP="003740DC">
            <w:pPr>
              <w:spacing w:before="120" w:after="0" w:line="240" w:lineRule="auto"/>
              <w:ind w:left="426"/>
              <w:rPr>
                <w:rFonts w:ascii="Arial" w:hAnsi="Arial" w:cs="Arial"/>
                <w:sz w:val="20"/>
                <w:szCs w:val="20"/>
              </w:rPr>
            </w:pPr>
          </w:p>
        </w:tc>
        <w:tc>
          <w:tcPr>
            <w:tcW w:w="3190"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Химический</w:t>
            </w:r>
          </w:p>
        </w:tc>
        <w:tc>
          <w:tcPr>
            <w:tcW w:w="3191" w:type="dxa"/>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Загрязнение атмосферы, почвы, грунтов, гидросферы</w:t>
            </w:r>
          </w:p>
        </w:tc>
      </w:tr>
    </w:tbl>
    <w:p w:rsidR="00F7460F" w:rsidRPr="00E441B7" w:rsidRDefault="00F7460F" w:rsidP="003740DC">
      <w:pPr>
        <w:spacing w:before="120" w:after="0" w:line="240" w:lineRule="auto"/>
        <w:ind w:firstLine="709"/>
        <w:jc w:val="both"/>
        <w:rPr>
          <w:rFonts w:ascii="Arial" w:hAnsi="Arial" w:cs="Arial"/>
          <w:bCs/>
          <w:sz w:val="24"/>
          <w:szCs w:val="24"/>
        </w:rPr>
      </w:pPr>
      <w:bookmarkStart w:id="15" w:name="_Toc331321024"/>
      <w:bookmarkStart w:id="16" w:name="_Toc337642883"/>
    </w:p>
    <w:p w:rsidR="00F7460F" w:rsidRPr="00E441B7" w:rsidRDefault="00F7460F" w:rsidP="003740DC">
      <w:pPr>
        <w:spacing w:before="120" w:after="0" w:line="240" w:lineRule="auto"/>
        <w:jc w:val="both"/>
        <w:rPr>
          <w:rFonts w:ascii="Arial" w:hAnsi="Arial" w:cs="Arial"/>
          <w:bCs/>
          <w:sz w:val="24"/>
          <w:szCs w:val="24"/>
        </w:rPr>
      </w:pPr>
      <w:r w:rsidRPr="00E441B7">
        <w:rPr>
          <w:rFonts w:ascii="Arial" w:hAnsi="Arial" w:cs="Arial"/>
          <w:bCs/>
          <w:sz w:val="24"/>
          <w:szCs w:val="24"/>
        </w:rPr>
        <w:t>1.2.2 Определение поражающих факторов и источников чрезвычайных ситуаций техногенного характера</w:t>
      </w:r>
      <w:bookmarkEnd w:id="15"/>
      <w:bookmarkEnd w:id="16"/>
    </w:p>
    <w:p w:rsidR="00F7460F" w:rsidRPr="00E441B7" w:rsidRDefault="00F7460F" w:rsidP="003740DC">
      <w:pPr>
        <w:spacing w:before="120" w:after="0" w:line="240" w:lineRule="auto"/>
        <w:ind w:firstLine="709"/>
        <w:jc w:val="both"/>
        <w:rPr>
          <w:rFonts w:ascii="Arial" w:hAnsi="Arial" w:cs="Arial"/>
          <w:sz w:val="24"/>
          <w:szCs w:val="24"/>
          <w:u w:val="single"/>
        </w:rPr>
      </w:pPr>
      <w:r w:rsidRPr="00E441B7">
        <w:rPr>
          <w:rFonts w:ascii="Arial" w:hAnsi="Arial" w:cs="Arial"/>
          <w:sz w:val="24"/>
          <w:szCs w:val="24"/>
          <w:u w:val="single"/>
        </w:rPr>
        <w:t>Согласно Приказа МЧС РФ по делам ГО ЧС и ликвидации последствий стихийных бедствий от 28 февраля 2003 г № 105:</w:t>
      </w:r>
    </w:p>
    <w:p w:rsidR="00F7460F" w:rsidRPr="00E441B7" w:rsidRDefault="00F7460F" w:rsidP="003740DC">
      <w:pPr>
        <w:spacing w:before="120" w:after="0" w:line="240" w:lineRule="auto"/>
        <w:ind w:firstLine="709"/>
        <w:jc w:val="both"/>
        <w:rPr>
          <w:rFonts w:ascii="Arial" w:hAnsi="Arial" w:cs="Arial"/>
          <w:sz w:val="24"/>
          <w:szCs w:val="24"/>
        </w:rPr>
      </w:pPr>
      <w:bookmarkStart w:id="17" w:name="sub_5"/>
      <w:r w:rsidRPr="00E441B7">
        <w:rPr>
          <w:rFonts w:ascii="Arial" w:hAnsi="Arial" w:cs="Arial"/>
          <w:sz w:val="24"/>
          <w:szCs w:val="24"/>
        </w:rPr>
        <w:t>Опасность чрезвычайных ситуаций техногенного характера для населения и территорий может возникнуть в случае аварий:</w:t>
      </w:r>
    </w:p>
    <w:bookmarkEnd w:id="17"/>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на потенциально опасных объектах, на которых используются, производятся, перерабатываются, хранятся и транспортируются пожаровзрывоопасные, опасные химические и биологические вещества;</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Согласно ГОСТ Р 22.0.07-95 поражающие факторы источников техногенных ЧС классифицируют по генезису (происхождению) и механизму воздействия.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u w:val="single"/>
        </w:rPr>
        <w:t>Поражающие факторы источников техногенных ЧС по генезису</w:t>
      </w:r>
      <w:r w:rsidRPr="00E441B7">
        <w:rPr>
          <w:rFonts w:ascii="Arial" w:hAnsi="Arial" w:cs="Arial"/>
          <w:sz w:val="24"/>
          <w:szCs w:val="24"/>
        </w:rPr>
        <w:t xml:space="preserve"> подразделяют на факторы:</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прямого действия или первичные;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побочного действия или вторичные.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lastRenderedPageBreak/>
        <w:t>Первичные</w:t>
      </w:r>
      <w:r w:rsidRPr="00E441B7">
        <w:rPr>
          <w:rFonts w:ascii="Arial" w:hAnsi="Arial" w:cs="Arial"/>
          <w:sz w:val="24"/>
          <w:szCs w:val="24"/>
        </w:rPr>
        <w:t xml:space="preserve"> поражающие факторы непосредственно вызываются возникновением источника техногенной ЧС.</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rPr>
        <w:t>Вторичные</w:t>
      </w:r>
      <w:r w:rsidRPr="00E441B7">
        <w:rPr>
          <w:rFonts w:ascii="Arial" w:hAnsi="Arial" w:cs="Arial"/>
          <w:sz w:val="24"/>
          <w:szCs w:val="24"/>
        </w:rPr>
        <w:t xml:space="preserve"> поражающие факторы вызываются изменением объектов окружающей среды первичными поражающими факторами.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u w:val="single"/>
        </w:rPr>
        <w:t>Поражающие факторы источников техногенных ЧС по механизму действия</w:t>
      </w:r>
      <w:r w:rsidRPr="00E441B7">
        <w:rPr>
          <w:rFonts w:ascii="Arial" w:hAnsi="Arial" w:cs="Arial"/>
          <w:sz w:val="24"/>
          <w:szCs w:val="24"/>
        </w:rPr>
        <w:t xml:space="preserve"> подразделяют на факторы:</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физического действия;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химического действия.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К поражающим факторам </w:t>
      </w:r>
      <w:r w:rsidRPr="00E441B7">
        <w:rPr>
          <w:rFonts w:ascii="Arial" w:hAnsi="Arial" w:cs="Arial"/>
          <w:i/>
          <w:sz w:val="24"/>
          <w:szCs w:val="24"/>
        </w:rPr>
        <w:t>физического действия</w:t>
      </w:r>
      <w:r w:rsidRPr="00E441B7">
        <w:rPr>
          <w:rFonts w:ascii="Arial" w:hAnsi="Arial" w:cs="Arial"/>
          <w:sz w:val="24"/>
          <w:szCs w:val="24"/>
        </w:rPr>
        <w:t xml:space="preserve"> относят:</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воздушную ударную волну;</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волну сжатия в грунте;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сейсмовзрывную волну;</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волну прорыва гидротехнических сооружений;</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обломки или осколки;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экстремальный нагрев среды;</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тепловое излучение;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ионизирующее излучение.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К поражающим факторам </w:t>
      </w:r>
      <w:r w:rsidRPr="00E441B7">
        <w:rPr>
          <w:rFonts w:ascii="Arial" w:hAnsi="Arial" w:cs="Arial"/>
          <w:i/>
          <w:sz w:val="24"/>
          <w:szCs w:val="24"/>
        </w:rPr>
        <w:t>химического действия</w:t>
      </w:r>
      <w:r w:rsidRPr="00E441B7">
        <w:rPr>
          <w:rFonts w:ascii="Arial" w:hAnsi="Arial" w:cs="Arial"/>
          <w:sz w:val="24"/>
          <w:szCs w:val="24"/>
        </w:rPr>
        <w:t xml:space="preserve"> относят токсическое действие опасных химических веществ.</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Номенклатуру контролируемых и используемых для прогнозирования поражающих факторов источников техногенных ЧС, номенклатуру параметров этих поражающих факторов устанавливают в соответствии со следующей таблицей:</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tblPr>
      <w:tblGrid>
        <w:gridCol w:w="3676"/>
        <w:gridCol w:w="5760"/>
      </w:tblGrid>
      <w:tr w:rsidR="00F7460F" w:rsidRPr="00E441B7" w:rsidTr="00E441B7">
        <w:trPr>
          <w:tblHeader/>
          <w:jc w:val="center"/>
        </w:trPr>
        <w:tc>
          <w:tcPr>
            <w:tcW w:w="1948" w:type="pct"/>
            <w:tcBorders>
              <w:top w:val="single" w:sz="4"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Наименование поражающего фактора источника техногенной ЧС</w:t>
            </w:r>
          </w:p>
        </w:tc>
        <w:tc>
          <w:tcPr>
            <w:tcW w:w="3052" w:type="pct"/>
            <w:tcBorders>
              <w:top w:val="single" w:sz="4"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Наименование параметра поражающего фактора источника техногенной ЧС</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Воздушная ударная волна</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Избыточное давление во фронте ударной волны.</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Длительность фазы сжатия.</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Импульс фазы сжатия</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Волна сжатия в грунте</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Максимальное давление.</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Время действия.</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Время нарастания давления до максимального значения</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Сейсмовзрывная волна</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Скорость распространения волны.</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Максимальное значение массовой скорости грунта.</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Время нарастания напряжения и волне до максимума</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Волна прорыва гидротехнических сооружений</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Скорость волны прорыва. Глубина волны прорыва. Температура воды. Время существования волны прорыва</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Обломки, осколки</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Масса обломка, осколка. Скорость разлета обломка, осколка</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Экстремальный нагрев среды</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Температура среды.</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Коэффициент теплоотдачи.</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lastRenderedPageBreak/>
              <w:t>Время действия источника экстремальных температур</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lastRenderedPageBreak/>
              <w:t>Тепловое излучение</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Энергия теплового излучения.</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Мощность теплового излучения.</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Время действия источника теплового излучения</w:t>
            </w:r>
          </w:p>
        </w:tc>
      </w:tr>
      <w:tr w:rsidR="00F7460F" w:rsidRPr="00E441B7" w:rsidTr="00E441B7">
        <w:trPr>
          <w:jc w:val="center"/>
        </w:trPr>
        <w:tc>
          <w:tcPr>
            <w:tcW w:w="1948"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Ионизирующее излучение</w:t>
            </w:r>
          </w:p>
        </w:tc>
        <w:tc>
          <w:tcPr>
            <w:tcW w:w="3052" w:type="pct"/>
            <w:tcBorders>
              <w:top w:val="single" w:sz="6" w:space="0" w:color="auto"/>
              <w:left w:val="single" w:sz="4" w:space="0" w:color="auto"/>
              <w:bottom w:val="single" w:sz="6"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Активность радионуклида в источнике.</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Плотность радиоактивного загрязнения местности.</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Концентрация радиоактивного загрязнения.</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Концентрация радионуклидов</w:t>
            </w:r>
          </w:p>
        </w:tc>
      </w:tr>
      <w:tr w:rsidR="00F7460F" w:rsidRPr="00E441B7" w:rsidTr="00E441B7">
        <w:trPr>
          <w:jc w:val="center"/>
        </w:trPr>
        <w:tc>
          <w:tcPr>
            <w:tcW w:w="1948" w:type="pct"/>
            <w:tcBorders>
              <w:top w:val="single" w:sz="6" w:space="0" w:color="auto"/>
              <w:left w:val="single" w:sz="4" w:space="0" w:color="auto"/>
              <w:bottom w:val="single" w:sz="4"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Токсическое действие</w:t>
            </w:r>
          </w:p>
        </w:tc>
        <w:tc>
          <w:tcPr>
            <w:tcW w:w="3052" w:type="pct"/>
            <w:tcBorders>
              <w:top w:val="single" w:sz="6" w:space="0" w:color="auto"/>
              <w:left w:val="single" w:sz="4" w:space="0" w:color="auto"/>
              <w:bottom w:val="single" w:sz="4" w:space="0" w:color="auto"/>
              <w:right w:val="single" w:sz="4" w:space="0" w:color="auto"/>
            </w:tcBorders>
            <w:vAlign w:val="center"/>
          </w:tcPr>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Концентрация опасного химического вещества и среде.</w:t>
            </w:r>
          </w:p>
          <w:p w:rsidR="00F7460F" w:rsidRPr="003740DC" w:rsidRDefault="00F7460F" w:rsidP="003740DC">
            <w:pPr>
              <w:spacing w:before="120" w:after="0" w:line="240" w:lineRule="auto"/>
              <w:jc w:val="center"/>
              <w:rPr>
                <w:rFonts w:ascii="Arial" w:hAnsi="Arial" w:cs="Arial"/>
                <w:sz w:val="20"/>
                <w:szCs w:val="20"/>
              </w:rPr>
            </w:pPr>
            <w:r w:rsidRPr="003740DC">
              <w:rPr>
                <w:rFonts w:ascii="Arial" w:hAnsi="Arial" w:cs="Arial"/>
                <w:sz w:val="20"/>
                <w:szCs w:val="20"/>
              </w:rPr>
              <w:t>Плотность химического заражения местности и объектов</w:t>
            </w:r>
          </w:p>
        </w:tc>
      </w:tr>
    </w:tbl>
    <w:p w:rsidR="00F7460F" w:rsidRPr="00E441B7" w:rsidRDefault="00F7460F" w:rsidP="003740DC">
      <w:pPr>
        <w:spacing w:before="120" w:after="0" w:line="240" w:lineRule="auto"/>
        <w:ind w:firstLine="709"/>
        <w:jc w:val="both"/>
        <w:rPr>
          <w:rFonts w:ascii="Arial" w:hAnsi="Arial" w:cs="Arial"/>
          <w:bCs/>
          <w:sz w:val="24"/>
          <w:szCs w:val="24"/>
        </w:rPr>
      </w:pPr>
      <w:bookmarkStart w:id="18" w:name="_Toc331321025"/>
      <w:bookmarkStart w:id="19" w:name="_Toc337642884"/>
    </w:p>
    <w:p w:rsidR="00F7460F" w:rsidRPr="00E441B7" w:rsidRDefault="00F7460F" w:rsidP="003740DC">
      <w:pPr>
        <w:spacing w:before="120" w:after="0" w:line="240" w:lineRule="auto"/>
        <w:jc w:val="both"/>
        <w:rPr>
          <w:rFonts w:ascii="Arial" w:hAnsi="Arial" w:cs="Arial"/>
          <w:bCs/>
          <w:sz w:val="24"/>
          <w:szCs w:val="24"/>
        </w:rPr>
      </w:pPr>
      <w:r w:rsidRPr="00E441B7">
        <w:rPr>
          <w:rFonts w:ascii="Arial" w:hAnsi="Arial" w:cs="Arial"/>
          <w:bCs/>
          <w:sz w:val="24"/>
          <w:szCs w:val="24"/>
        </w:rPr>
        <w:t>1.2.3 Формирование перечня основных факторов риска возникновения чрезвычайных ситуаций природного и техногенного характера для исследуемой территории</w:t>
      </w:r>
      <w:bookmarkEnd w:id="18"/>
      <w:bookmarkEnd w:id="19"/>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Согласно требованиям законодательных и иных нормативных правовых актов Российской Федерации по вопросам предупреждения и ликвидации чрезвычайных ситуаций, защиты населения и территорий от их опасных воздействий, задача по формированию перечня основных факторов риска возникновения чрезвычайных ситуаций природного и техногенного характера для исследуемой территории сводится к определению:</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u w:val="single"/>
        </w:rPr>
        <w:t>опасных природных явлений или процессов</w:t>
      </w:r>
      <w:r w:rsidRPr="00E441B7">
        <w:rPr>
          <w:rFonts w:ascii="Arial" w:hAnsi="Arial" w:cs="Arial"/>
          <w:sz w:val="24"/>
          <w:szCs w:val="24"/>
        </w:rPr>
        <w:t xml:space="preserve">, которые по своей интенсивности, масштабу распространения и продолжительности могут </w:t>
      </w:r>
      <w:r w:rsidRPr="00E441B7">
        <w:rPr>
          <w:rFonts w:ascii="Arial" w:hAnsi="Arial" w:cs="Arial"/>
          <w:bCs/>
          <w:sz w:val="24"/>
          <w:szCs w:val="24"/>
        </w:rPr>
        <w:t>повлечь или повлекли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r w:rsidRPr="00E441B7">
        <w:rPr>
          <w:rFonts w:ascii="Arial" w:hAnsi="Arial" w:cs="Arial"/>
          <w:sz w:val="24"/>
          <w:szCs w:val="24"/>
        </w:rPr>
        <w:t>;</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u w:val="single"/>
        </w:rPr>
        <w:t>потенциально опасных объектов</w:t>
      </w:r>
      <w:r w:rsidRPr="00E441B7">
        <w:rPr>
          <w:rFonts w:ascii="Arial" w:hAnsi="Arial" w:cs="Arial"/>
          <w:sz w:val="24"/>
          <w:szCs w:val="24"/>
        </w:rPr>
        <w:t>, на которых в результате аварий способны сформироваться источники поражающего воздействия, создающие на объекте, определенной территории или акватории угрозу жизни и здоровью людей и приводящие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i/>
          <w:sz w:val="24"/>
          <w:szCs w:val="24"/>
          <w:u w:val="single"/>
        </w:rPr>
        <w:t>установок, складов, хранилищ, инженерных сооружений и коммуникаций</w:t>
      </w:r>
      <w:r w:rsidRPr="00E441B7">
        <w:rPr>
          <w:rFonts w:ascii="Arial" w:hAnsi="Arial" w:cs="Arial"/>
          <w:sz w:val="24"/>
          <w:szCs w:val="24"/>
        </w:rPr>
        <w:t>,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На основе оценок прогнозирования поражающих факторов определяется возможный наиболее опасный результат поражающего воздействия источника чрезвычайной ситуации, негативное влияние одного или совокупности поражающих факторов источника чрезвычайной ситуации на жизнь и здоровье людей, на сельскохозяйственных животных и растения, объекты народного хозяйства и окружающую природную среду, который выражается в </w:t>
      </w:r>
      <w:r w:rsidRPr="00E441B7">
        <w:rPr>
          <w:rFonts w:ascii="Arial" w:hAnsi="Arial" w:cs="Arial"/>
          <w:sz w:val="24"/>
          <w:szCs w:val="24"/>
        </w:rPr>
        <w:lastRenderedPageBreak/>
        <w:t>количественных показателях степени опасности ЧС (степень риска, возможные людские и материальные потери).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Для оценки степени опасности ЧС используются требования следующих документов:</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Постановление Правительства РФ от 21 мая 2007 г. N 304 "О классификации чрезвычайных ситуаций природного и техногенного характера";</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Приказ МЧС РФ по делам ГО ЧС и ликвидации последствий стихийных бедствий от 28 февраля 2003 г № 105 «Об утверждении требований по предупреждению чрезвычайных ситуаций на потенциально опасных объектах».</w:t>
      </w:r>
    </w:p>
    <w:p w:rsidR="00F7460F" w:rsidRPr="00E441B7" w:rsidRDefault="00F7460F" w:rsidP="003740DC">
      <w:pPr>
        <w:spacing w:before="120" w:after="240" w:line="240" w:lineRule="auto"/>
        <w:ind w:firstLine="709"/>
        <w:jc w:val="both"/>
        <w:rPr>
          <w:rFonts w:ascii="Arial" w:hAnsi="Arial" w:cs="Arial"/>
          <w:sz w:val="24"/>
          <w:szCs w:val="24"/>
        </w:rPr>
      </w:pPr>
      <w:r w:rsidRPr="00E441B7">
        <w:rPr>
          <w:rFonts w:ascii="Arial" w:hAnsi="Arial" w:cs="Arial"/>
          <w:sz w:val="24"/>
          <w:szCs w:val="24"/>
        </w:rPr>
        <w:t>По результатам оценки степени опасности ЧС формируется перечень основных факторов риска возникновения чрезвычайных ситуаций природного и техногенного характера для исследуемой территории.</w:t>
      </w:r>
    </w:p>
    <w:p w:rsidR="00F7460F" w:rsidRPr="004222C0" w:rsidRDefault="00F7460F" w:rsidP="003740DC">
      <w:pPr>
        <w:spacing w:before="120" w:after="0" w:line="240" w:lineRule="auto"/>
        <w:jc w:val="both"/>
        <w:rPr>
          <w:rFonts w:ascii="Arial" w:hAnsi="Arial" w:cs="Arial"/>
          <w:b/>
          <w:bCs/>
          <w:sz w:val="24"/>
          <w:szCs w:val="24"/>
        </w:rPr>
      </w:pPr>
      <w:bookmarkStart w:id="20" w:name="_Toc337642885"/>
      <w:r w:rsidRPr="004222C0">
        <w:rPr>
          <w:rFonts w:ascii="Arial" w:hAnsi="Arial" w:cs="Arial"/>
          <w:b/>
          <w:bCs/>
          <w:sz w:val="24"/>
          <w:szCs w:val="24"/>
        </w:rPr>
        <w:t>1.3. Определение границ территорий, подверженных риску возникновения чрезвычайных ситуаций природного и техногенного характера и воздействия их последствий</w:t>
      </w:r>
      <w:bookmarkEnd w:id="20"/>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Предполагается, что в границах исследуемой территории по месторасположению источники опасности представлены двумя видами. Это фоновое (внешнее) воздействие источников природных ЧС и внутренние воздействия источников техногенных ЧС. </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В связи с наличием условных границ района исследования для ограничения влияния источников техногенных ЧС, расположенных на соседних территориях, оценку их влияния следует рассматривается как внешнее воздействие. </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Для определения границ территорий, подверженных риску возникновения чрезвычайных ситуаций природного и техногенного характера по степени опасности в процессе исследования возможных последствий чрезвычайных ситуаций используются результаты оценок поражающего воздействия источника чрезвычайной ситуации - негативное влияние одного или совокупности поражающих факторов источника чрезвычайной ситуации на жизнь и здоровье людей, на сельскохозяйственных животных и растения, объекты народного хозяйства и окружающую природную среду, которые выражены в количественных показателях степени опасности ЧС (степень риска, возможные людские и материальные потери).</w:t>
      </w:r>
    </w:p>
    <w:p w:rsidR="00F7460F" w:rsidRPr="00E441B7" w:rsidRDefault="00F7460F" w:rsidP="003740DC">
      <w:pPr>
        <w:spacing w:before="120" w:after="0" w:line="240" w:lineRule="auto"/>
        <w:ind w:firstLine="709"/>
        <w:jc w:val="both"/>
        <w:rPr>
          <w:rFonts w:ascii="Arial" w:hAnsi="Arial" w:cs="Arial"/>
          <w:sz w:val="24"/>
          <w:szCs w:val="24"/>
        </w:rPr>
      </w:pPr>
      <w:bookmarkStart w:id="21" w:name="sub_6"/>
      <w:r w:rsidRPr="00E441B7">
        <w:rPr>
          <w:rFonts w:ascii="Arial" w:hAnsi="Arial" w:cs="Arial"/>
          <w:sz w:val="24"/>
          <w:szCs w:val="24"/>
        </w:rPr>
        <w:t>При прогнозировании чрезвычайных ситуаций (</w:t>
      </w:r>
      <w:r w:rsidRPr="00E441B7">
        <w:rPr>
          <w:rFonts w:ascii="Arial" w:hAnsi="Arial" w:cs="Arial"/>
          <w:i/>
          <w:sz w:val="24"/>
          <w:szCs w:val="24"/>
        </w:rPr>
        <w:t>Приказ МЧС РФ по делам ГО ЧС и ликвидации последствий стихийных бедствий от 28 февраля 2003 г № 105 «Об утверждении требований по предупреждению чрезвычайных ситуаций на потенциально опасных объектах»)</w:t>
      </w:r>
      <w:r w:rsidRPr="00E441B7">
        <w:rPr>
          <w:rFonts w:ascii="Arial" w:hAnsi="Arial" w:cs="Arial"/>
          <w:sz w:val="24"/>
          <w:szCs w:val="24"/>
        </w:rPr>
        <w:t xml:space="preserve"> определяются:</w:t>
      </w:r>
    </w:p>
    <w:bookmarkEnd w:id="21"/>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 показатели степени риска для населения в связи с возможными авариями на потенциально опасных объектах (потенциальный риск, коллективный риск, индивидуальный риск, риск нанесения материального ущерба);</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 опасность, которую представляет чрезвычайная ситуация техногенного характера в общем (интегральном) риске чрезвычайных ситуаций.</w:t>
      </w:r>
    </w:p>
    <w:p w:rsidR="00F7460F" w:rsidRPr="00E441B7" w:rsidRDefault="00F7460F" w:rsidP="003740DC">
      <w:pPr>
        <w:spacing w:before="120" w:after="0" w:line="240" w:lineRule="auto"/>
        <w:ind w:firstLine="709"/>
        <w:jc w:val="both"/>
        <w:rPr>
          <w:rFonts w:ascii="Arial" w:hAnsi="Arial" w:cs="Arial"/>
          <w:sz w:val="24"/>
          <w:szCs w:val="24"/>
        </w:rPr>
      </w:pPr>
      <w:bookmarkStart w:id="22" w:name="sub_7"/>
      <w:r w:rsidRPr="00E441B7">
        <w:rPr>
          <w:rFonts w:ascii="Arial" w:hAnsi="Arial" w:cs="Arial"/>
          <w:sz w:val="24"/>
          <w:szCs w:val="24"/>
        </w:rPr>
        <w:t>Для установления степени риска чрезвычайных ситуаций техногенного характера определяются:</w:t>
      </w:r>
    </w:p>
    <w:bookmarkEnd w:id="22"/>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lastRenderedPageBreak/>
        <w:t>расчетные сценарии возможных крупных аварий, приводящих к чрезвычайным ситуациям, (условия возникновения, поражающие факторы, продолжительность их воздействия и масштабы);</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частоты или вероятности возникновения чрезвычайных ситуаций по каждому из выбранных расчетных сценариев;</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границы зон, в пределах которых может осуществляться поражающее воздействие источника чрезвычайной ситуации;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распределение людей (производственного персонала и населения) на территории, в пределах которой может осуществляться поражающее воздействие источника чрезвычайной ситуации.</w:t>
      </w:r>
    </w:p>
    <w:p w:rsidR="00F7460F" w:rsidRPr="00E441B7" w:rsidRDefault="00F7460F" w:rsidP="003740DC">
      <w:pPr>
        <w:spacing w:before="120" w:after="0" w:line="240" w:lineRule="auto"/>
        <w:ind w:firstLine="709"/>
        <w:jc w:val="both"/>
        <w:rPr>
          <w:rFonts w:ascii="Arial" w:hAnsi="Arial" w:cs="Arial"/>
          <w:sz w:val="24"/>
          <w:szCs w:val="24"/>
        </w:rPr>
      </w:pPr>
      <w:bookmarkStart w:id="23" w:name="sub_8"/>
      <w:r w:rsidRPr="00E441B7">
        <w:rPr>
          <w:rFonts w:ascii="Arial" w:hAnsi="Arial" w:cs="Arial"/>
          <w:sz w:val="24"/>
          <w:szCs w:val="24"/>
        </w:rPr>
        <w:t>Определение степени риска чрезвычайных ситуаций техногенного характера производится на основе нормативно-методической документации в области предупреждения чрезвычайных ситуаций, защиты населения и территорий от их воздействия.</w:t>
      </w:r>
    </w:p>
    <w:p w:rsidR="00F7460F" w:rsidRPr="00E441B7" w:rsidRDefault="00F7460F" w:rsidP="003740DC">
      <w:pPr>
        <w:spacing w:before="120" w:after="0" w:line="240" w:lineRule="auto"/>
        <w:ind w:firstLine="709"/>
        <w:jc w:val="both"/>
        <w:rPr>
          <w:rFonts w:ascii="Arial" w:hAnsi="Arial" w:cs="Arial"/>
          <w:sz w:val="24"/>
          <w:szCs w:val="24"/>
        </w:rPr>
      </w:pPr>
      <w:bookmarkStart w:id="24" w:name="sub_9"/>
      <w:bookmarkEnd w:id="23"/>
      <w:r w:rsidRPr="00E441B7">
        <w:rPr>
          <w:rFonts w:ascii="Arial" w:hAnsi="Arial" w:cs="Arial"/>
          <w:sz w:val="24"/>
          <w:szCs w:val="24"/>
        </w:rPr>
        <w:t>При отсутствии достаточных исходных данных для определения степени риска чрезвычайных ситуаций на конкретных потенциально опасных объектах допускается использование информации об оценках риска для объектов-аналогов, а также статистические данные о частотах аварий для отдельных видов технологического оборудования и коммуникаций.</w:t>
      </w:r>
    </w:p>
    <w:bookmarkEnd w:id="24"/>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Общая картина влияния всех негативных факторов в границах территории выявляется оценкой комплексного риска, </w:t>
      </w:r>
      <w:r w:rsidRPr="00E441B7">
        <w:rPr>
          <w:rFonts w:ascii="Arial" w:hAnsi="Arial" w:cs="Arial"/>
          <w:bCs/>
          <w:sz w:val="24"/>
          <w:szCs w:val="24"/>
        </w:rPr>
        <w:t>который определяет</w:t>
      </w:r>
      <w:r w:rsidRPr="00E441B7">
        <w:rPr>
          <w:rFonts w:ascii="Arial" w:hAnsi="Arial" w:cs="Arial"/>
          <w:sz w:val="24"/>
          <w:szCs w:val="24"/>
        </w:rPr>
        <w:t xml:space="preserve"> возможность наступления негативных последствий случайных событий от нескольких опасностей за заданный интервал времени, установленный для определенного объекта, принимаемый равным 1-му году.</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Очевидно, что частные риски определяются независимыми событиями. Поэтому справедливо их интеграция, т.е. суммирование. Так, если есть независимые события с вероятностью Р1 и Р2, то вероятность ЧС будет определяться как 1-(1-Р1)*(1-Р2). </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В частности, используя платформу ГИС-технологий, поля частных рисков суммируются в каждой точке в границах исследуемой территории. Методология суммирования частных рисков представлена на следующем рисунке, где интегральный риск определяется в точке М:</w:t>
      </w:r>
    </w:p>
    <w:p w:rsidR="00F7460F" w:rsidRPr="00E441B7" w:rsidRDefault="00F7460F" w:rsidP="003740DC">
      <w:pPr>
        <w:spacing w:before="120" w:after="0" w:line="240" w:lineRule="auto"/>
        <w:ind w:firstLine="709"/>
        <w:jc w:val="both"/>
        <w:rPr>
          <w:rFonts w:ascii="Arial" w:hAnsi="Arial" w:cs="Arial"/>
          <w:b/>
          <w:sz w:val="24"/>
          <w:szCs w:val="24"/>
        </w:rPr>
      </w:pPr>
    </w:p>
    <w:p w:rsidR="00F7460F" w:rsidRPr="00E441B7" w:rsidRDefault="00F7460F" w:rsidP="003740DC">
      <w:pPr>
        <w:spacing w:before="120" w:after="0" w:line="240" w:lineRule="auto"/>
        <w:ind w:firstLine="709"/>
        <w:jc w:val="both"/>
        <w:rPr>
          <w:rFonts w:ascii="Arial" w:hAnsi="Arial" w:cs="Arial"/>
          <w:b/>
          <w:sz w:val="24"/>
          <w:szCs w:val="24"/>
        </w:rPr>
      </w:pPr>
      <w:r w:rsidRPr="00E441B7">
        <w:rPr>
          <w:rFonts w:ascii="Arial" w:hAnsi="Arial" w:cs="Arial"/>
          <w:b/>
          <w:noProof/>
          <w:sz w:val="24"/>
          <w:szCs w:val="24"/>
        </w:rPr>
        <w:lastRenderedPageBreak/>
        <w:drawing>
          <wp:inline distT="0" distB="0" distL="0" distR="0">
            <wp:extent cx="5619750" cy="29337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619750" cy="2933700"/>
                    </a:xfrm>
                    <a:prstGeom prst="rect">
                      <a:avLst/>
                    </a:prstGeom>
                    <a:noFill/>
                    <a:ln w="9525">
                      <a:noFill/>
                      <a:miter lim="800000"/>
                      <a:headEnd/>
                      <a:tailEnd/>
                    </a:ln>
                  </pic:spPr>
                </pic:pic>
              </a:graphicData>
            </a:graphic>
          </wp:inline>
        </w:drawing>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Для зонирования исследуемой территории по степени опасности применяются критерии рекомендованные сводом нормативных документов в строительстве СП 11 – 112 – 2001 (Приложение Г), содержание которых представлено в таблицах ниже. </w:t>
      </w:r>
    </w:p>
    <w:p w:rsidR="00F7460F" w:rsidRPr="00E441B7" w:rsidRDefault="00F7460F" w:rsidP="003740DC">
      <w:pPr>
        <w:spacing w:before="120" w:after="0" w:line="240" w:lineRule="auto"/>
        <w:ind w:firstLine="709"/>
        <w:jc w:val="both"/>
        <w:rPr>
          <w:rFonts w:ascii="Arial" w:hAnsi="Arial" w:cs="Arial"/>
          <w:i/>
          <w:sz w:val="24"/>
          <w:szCs w:val="24"/>
        </w:rPr>
      </w:pPr>
      <w:r w:rsidRPr="00E441B7">
        <w:rPr>
          <w:rFonts w:ascii="Arial" w:hAnsi="Arial" w:cs="Arial"/>
          <w:i/>
          <w:sz w:val="24"/>
          <w:szCs w:val="24"/>
        </w:rPr>
        <w:t>КРИТЕРИИ ДЛЯ ЗОНИРОВАНИЯ ТЕРРИТОРИИ ПО СТЕПЕНИ ОПАСНОСТИ ЧРЕЗВЫЧАЙНЫХ СИТУАЦИЙ</w:t>
      </w:r>
    </w:p>
    <w:p w:rsidR="00F7460F" w:rsidRPr="00E441B7" w:rsidRDefault="00F7460F" w:rsidP="003740DC">
      <w:pPr>
        <w:spacing w:before="120" w:after="0" w:line="240" w:lineRule="auto"/>
        <w:ind w:firstLine="709"/>
        <w:jc w:val="both"/>
        <w:rPr>
          <w:rFonts w:ascii="Arial" w:hAnsi="Arial" w:cs="Arial"/>
          <w:b/>
          <w:sz w:val="24"/>
          <w:szCs w:val="24"/>
        </w:rPr>
      </w:pPr>
      <w:r w:rsidRPr="00E441B7">
        <w:rPr>
          <w:rFonts w:ascii="Arial" w:hAnsi="Arial" w:cs="Arial"/>
          <w:b/>
          <w:sz w:val="24"/>
          <w:szCs w:val="24"/>
        </w:rPr>
        <w:t xml:space="preserve">Матрица для определения опасности территорий (зон) по критерию “частота реализации - социальный ущерб”  </w:t>
      </w:r>
    </w:p>
    <w:tbl>
      <w:tblPr>
        <w:tblW w:w="5000" w:type="pct"/>
        <w:tblBorders>
          <w:top w:val="single" w:sz="6" w:space="0" w:color="auto"/>
        </w:tblBorders>
        <w:tblLook w:val="0000"/>
      </w:tblPr>
      <w:tblGrid>
        <w:gridCol w:w="1280"/>
        <w:gridCol w:w="1516"/>
        <w:gridCol w:w="1517"/>
        <w:gridCol w:w="1517"/>
        <w:gridCol w:w="1880"/>
        <w:gridCol w:w="151"/>
        <w:gridCol w:w="1711"/>
      </w:tblGrid>
      <w:tr w:rsidR="00F7460F" w:rsidRPr="00E441B7" w:rsidTr="003740DC">
        <w:trPr>
          <w:cantSplit/>
          <w:tblHeader/>
        </w:trPr>
        <w:tc>
          <w:tcPr>
            <w:tcW w:w="667" w:type="pct"/>
            <w:vMerge w:val="restart"/>
            <w:tcBorders>
              <w:top w:val="single" w:sz="6" w:space="0" w:color="auto"/>
              <w:left w:val="single" w:sz="6" w:space="0" w:color="auto"/>
              <w:bottom w:val="nil"/>
              <w:right w:val="nil"/>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Частота</w:t>
            </w:r>
            <w:r w:rsidR="003740DC">
              <w:rPr>
                <w:rFonts w:ascii="Arial" w:hAnsi="Arial" w:cs="Arial"/>
                <w:bCs/>
                <w:sz w:val="20"/>
                <w:szCs w:val="20"/>
              </w:rPr>
              <w:t xml:space="preserve"> реализации </w:t>
            </w:r>
            <w:r w:rsidRPr="003740DC">
              <w:rPr>
                <w:rFonts w:ascii="Arial" w:hAnsi="Arial" w:cs="Arial"/>
                <w:bCs/>
                <w:sz w:val="20"/>
                <w:szCs w:val="20"/>
              </w:rPr>
              <w:t xml:space="preserve">опасности, </w:t>
            </w:r>
            <w:r w:rsidR="003740DC">
              <w:rPr>
                <w:rFonts w:ascii="Arial" w:hAnsi="Arial" w:cs="Arial"/>
                <w:bCs/>
                <w:sz w:val="20"/>
                <w:szCs w:val="20"/>
              </w:rPr>
              <w:t>случаев/го</w:t>
            </w:r>
            <w:r w:rsidRPr="003740DC">
              <w:rPr>
                <w:rFonts w:ascii="Arial" w:hAnsi="Arial" w:cs="Arial"/>
                <w:bCs/>
                <w:sz w:val="20"/>
                <w:szCs w:val="20"/>
              </w:rPr>
              <w:t>д</w:t>
            </w:r>
          </w:p>
        </w:tc>
        <w:tc>
          <w:tcPr>
            <w:tcW w:w="4333" w:type="pct"/>
            <w:gridSpan w:val="6"/>
            <w:tcBorders>
              <w:top w:val="single" w:sz="4" w:space="0" w:color="auto"/>
              <w:left w:val="single" w:sz="4" w:space="0" w:color="auto"/>
              <w:bottom w:val="single" w:sz="4" w:space="0" w:color="auto"/>
              <w:right w:val="single" w:sz="4" w:space="0" w:color="auto"/>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Социальный ущерб</w:t>
            </w:r>
          </w:p>
        </w:tc>
      </w:tr>
      <w:tr w:rsidR="003740DC" w:rsidRPr="00E441B7" w:rsidTr="003740DC">
        <w:trPr>
          <w:cantSplit/>
          <w:tblHeader/>
        </w:trPr>
        <w:tc>
          <w:tcPr>
            <w:tcW w:w="667" w:type="pct"/>
            <w:vMerge/>
            <w:tcBorders>
              <w:top w:val="nil"/>
              <w:left w:val="single" w:sz="6" w:space="0" w:color="auto"/>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789" w:type="pct"/>
            <w:tcBorders>
              <w:top w:val="single" w:sz="4" w:space="0" w:color="auto"/>
              <w:left w:val="single" w:sz="4" w:space="0" w:color="auto"/>
              <w:bottom w:val="single" w:sz="4" w:space="0" w:color="auto"/>
              <w:right w:val="single" w:sz="4"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Погибло более</w:t>
            </w:r>
            <w:r w:rsidR="003740DC">
              <w:rPr>
                <w:rFonts w:ascii="Arial" w:hAnsi="Arial" w:cs="Arial"/>
                <w:sz w:val="20"/>
                <w:szCs w:val="20"/>
              </w:rPr>
              <w:t xml:space="preserve"> </w:t>
            </w:r>
            <w:r w:rsidRPr="003740DC">
              <w:rPr>
                <w:rFonts w:ascii="Arial" w:hAnsi="Arial" w:cs="Arial"/>
                <w:sz w:val="20"/>
                <w:szCs w:val="20"/>
              </w:rPr>
              <w:t>одного человека,</w:t>
            </w:r>
            <w:r w:rsidR="003740DC">
              <w:rPr>
                <w:rFonts w:ascii="Arial" w:hAnsi="Arial" w:cs="Arial"/>
                <w:sz w:val="20"/>
                <w:szCs w:val="20"/>
              </w:rPr>
              <w:t xml:space="preserve"> </w:t>
            </w:r>
            <w:r w:rsidRPr="003740DC">
              <w:rPr>
                <w:rFonts w:ascii="Arial" w:hAnsi="Arial" w:cs="Arial"/>
                <w:sz w:val="20"/>
                <w:szCs w:val="20"/>
              </w:rPr>
              <w:t xml:space="preserve">имеются пострадавшие </w:t>
            </w:r>
          </w:p>
        </w:tc>
        <w:tc>
          <w:tcPr>
            <w:tcW w:w="789" w:type="pct"/>
            <w:tcBorders>
              <w:top w:val="nil"/>
              <w:left w:val="nil"/>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Погиб один человек,</w:t>
            </w:r>
            <w:r w:rsidR="003740DC">
              <w:rPr>
                <w:rFonts w:ascii="Arial" w:hAnsi="Arial" w:cs="Arial"/>
                <w:sz w:val="20"/>
                <w:szCs w:val="20"/>
              </w:rPr>
              <w:t xml:space="preserve"> </w:t>
            </w:r>
            <w:r w:rsidRPr="003740DC">
              <w:rPr>
                <w:rFonts w:ascii="Arial" w:hAnsi="Arial" w:cs="Arial"/>
                <w:sz w:val="20"/>
                <w:szCs w:val="20"/>
              </w:rPr>
              <w:t>имеются пострадавшие</w:t>
            </w:r>
          </w:p>
        </w:tc>
        <w:tc>
          <w:tcPr>
            <w:tcW w:w="789" w:type="pct"/>
            <w:tcBorders>
              <w:top w:val="nil"/>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Погибших нет,имеются серьезно</w:t>
            </w:r>
            <w:r w:rsidR="003740DC">
              <w:rPr>
                <w:rFonts w:ascii="Arial" w:hAnsi="Arial" w:cs="Arial"/>
                <w:sz w:val="20"/>
                <w:szCs w:val="20"/>
              </w:rPr>
              <w:t xml:space="preserve"> </w:t>
            </w:r>
            <w:r w:rsidRPr="003740DC">
              <w:rPr>
                <w:rFonts w:ascii="Arial" w:hAnsi="Arial" w:cs="Arial"/>
                <w:sz w:val="20"/>
                <w:szCs w:val="20"/>
              </w:rPr>
              <w:t>пострадавшие</w:t>
            </w:r>
          </w:p>
        </w:tc>
        <w:tc>
          <w:tcPr>
            <w:tcW w:w="978" w:type="pct"/>
            <w:tcBorders>
              <w:top w:val="nil"/>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Серьезно пострадавших нет, имеются потери</w:t>
            </w:r>
            <w:r w:rsidR="003740DC">
              <w:rPr>
                <w:rFonts w:ascii="Arial" w:hAnsi="Arial" w:cs="Arial"/>
                <w:sz w:val="20"/>
                <w:szCs w:val="20"/>
              </w:rPr>
              <w:t xml:space="preserve"> </w:t>
            </w:r>
            <w:r w:rsidRPr="003740DC">
              <w:rPr>
                <w:rFonts w:ascii="Arial" w:hAnsi="Arial" w:cs="Arial"/>
                <w:sz w:val="20"/>
                <w:szCs w:val="20"/>
              </w:rPr>
              <w:t>трудоспособности</w:t>
            </w:r>
          </w:p>
        </w:tc>
        <w:tc>
          <w:tcPr>
            <w:tcW w:w="987" w:type="pct"/>
            <w:gridSpan w:val="2"/>
            <w:tcBorders>
              <w:top w:val="nil"/>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Лиц с потерей</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трудоспособности</w:t>
            </w:r>
            <w:r w:rsidR="003740DC">
              <w:rPr>
                <w:rFonts w:ascii="Arial" w:hAnsi="Arial" w:cs="Arial"/>
                <w:sz w:val="20"/>
                <w:szCs w:val="20"/>
              </w:rPr>
              <w:t xml:space="preserve"> </w:t>
            </w:r>
            <w:r w:rsidRPr="003740DC">
              <w:rPr>
                <w:rFonts w:ascii="Arial" w:hAnsi="Arial" w:cs="Arial"/>
                <w:sz w:val="20"/>
                <w:szCs w:val="20"/>
              </w:rPr>
              <w:t>нет</w:t>
            </w:r>
          </w:p>
        </w:tc>
      </w:tr>
      <w:tr w:rsidR="00F7460F"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&gt; 1</w:t>
            </w:r>
          </w:p>
        </w:tc>
        <w:tc>
          <w:tcPr>
            <w:tcW w:w="2368" w:type="pct"/>
            <w:gridSpan w:val="3"/>
            <w:tcBorders>
              <w:top w:val="single" w:sz="4" w:space="0" w:color="auto"/>
              <w:left w:val="nil"/>
              <w:bottom w:val="nil"/>
              <w:right w:val="nil"/>
            </w:tcBorders>
            <w:shd w:val="pct3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p>
        </w:tc>
        <w:tc>
          <w:tcPr>
            <w:tcW w:w="978" w:type="pct"/>
            <w:tcBorders>
              <w:top w:val="single" w:sz="4" w:space="0" w:color="auto"/>
              <w:left w:val="nil"/>
              <w:bottom w:val="single" w:sz="4" w:space="0" w:color="auto"/>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987" w:type="pct"/>
            <w:gridSpan w:val="2"/>
            <w:tcBorders>
              <w:top w:val="single" w:sz="4" w:space="0" w:color="auto"/>
              <w:left w:val="nil"/>
              <w:bottom w:val="nil"/>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bCs/>
                <w:sz w:val="20"/>
                <w:szCs w:val="20"/>
              </w:rPr>
              <w:t xml:space="preserve">  Зона</w:t>
            </w:r>
          </w:p>
        </w:tc>
      </w:tr>
      <w:tr w:rsidR="00F7460F"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1 - 10</w:t>
            </w:r>
            <w:r w:rsidRPr="003740DC">
              <w:rPr>
                <w:rFonts w:ascii="Arial" w:hAnsi="Arial" w:cs="Arial"/>
                <w:sz w:val="20"/>
                <w:szCs w:val="20"/>
                <w:vertAlign w:val="superscript"/>
              </w:rPr>
              <w:t>-1</w:t>
            </w:r>
          </w:p>
        </w:tc>
        <w:tc>
          <w:tcPr>
            <w:tcW w:w="2368" w:type="pct"/>
            <w:gridSpan w:val="3"/>
            <w:tcBorders>
              <w:top w:val="nil"/>
              <w:left w:val="nil"/>
              <w:bottom w:val="nil"/>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r w:rsidRPr="003740DC">
              <w:rPr>
                <w:rFonts w:ascii="Arial" w:hAnsi="Arial" w:cs="Arial"/>
                <w:bCs/>
                <w:sz w:val="20"/>
                <w:szCs w:val="20"/>
              </w:rPr>
              <w:t>Зона   неприемлемого   риска,</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необходимы неотложные меры</w:t>
            </w:r>
          </w:p>
        </w:tc>
        <w:tc>
          <w:tcPr>
            <w:tcW w:w="978" w:type="pct"/>
            <w:tcBorders>
              <w:top w:val="single" w:sz="4" w:space="0" w:color="auto"/>
              <w:left w:val="nil"/>
              <w:bottom w:val="nil"/>
              <w:right w:val="nil"/>
            </w:tcBorders>
            <w:shd w:val="pct20" w:color="auto" w:fill="auto"/>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sz w:val="20"/>
                <w:szCs w:val="20"/>
              </w:rPr>
              <w:t xml:space="preserve">         </w:t>
            </w:r>
            <w:r w:rsidRPr="003740DC">
              <w:rPr>
                <w:rFonts w:ascii="Arial" w:hAnsi="Arial" w:cs="Arial"/>
                <w:bCs/>
                <w:sz w:val="20"/>
                <w:szCs w:val="20"/>
              </w:rPr>
              <w:t>жесткого</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необходима</w:t>
            </w:r>
          </w:p>
        </w:tc>
        <w:tc>
          <w:tcPr>
            <w:tcW w:w="987" w:type="pct"/>
            <w:gridSpan w:val="2"/>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контроля,</w:t>
            </w:r>
          </w:p>
        </w:tc>
      </w:tr>
      <w:tr w:rsidR="003740DC"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-1</w:t>
            </w:r>
            <w:r w:rsidRPr="003740DC">
              <w:rPr>
                <w:rFonts w:ascii="Arial" w:hAnsi="Arial" w:cs="Arial"/>
                <w:sz w:val="20"/>
                <w:szCs w:val="20"/>
              </w:rPr>
              <w:t xml:space="preserve"> – 10</w:t>
            </w:r>
            <w:r w:rsidRPr="003740DC">
              <w:rPr>
                <w:rFonts w:ascii="Arial" w:hAnsi="Arial" w:cs="Arial"/>
                <w:sz w:val="20"/>
                <w:szCs w:val="20"/>
                <w:vertAlign w:val="superscript"/>
              </w:rPr>
              <w:t>-2</w:t>
            </w:r>
          </w:p>
        </w:tc>
        <w:tc>
          <w:tcPr>
            <w:tcW w:w="1579" w:type="pct"/>
            <w:gridSpan w:val="2"/>
            <w:tcBorders>
              <w:top w:val="nil"/>
              <w:left w:val="nil"/>
              <w:bottom w:val="nil"/>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по уменьшению риска</w:t>
            </w:r>
          </w:p>
          <w:p w:rsidR="00F7460F" w:rsidRPr="003740DC" w:rsidRDefault="00F7460F" w:rsidP="003740DC">
            <w:pPr>
              <w:spacing w:before="120" w:after="0" w:line="240" w:lineRule="auto"/>
              <w:jc w:val="both"/>
              <w:rPr>
                <w:rFonts w:ascii="Arial" w:hAnsi="Arial" w:cs="Arial"/>
                <w:sz w:val="20"/>
                <w:szCs w:val="20"/>
              </w:rPr>
            </w:pPr>
          </w:p>
        </w:tc>
        <w:tc>
          <w:tcPr>
            <w:tcW w:w="789" w:type="pct"/>
            <w:tcBorders>
              <w:top w:val="single" w:sz="4" w:space="0" w:color="auto"/>
              <w:left w:val="nil"/>
              <w:bottom w:val="nil"/>
              <w:right w:val="nil"/>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оценка</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мер</w:t>
            </w:r>
          </w:p>
        </w:tc>
        <w:tc>
          <w:tcPr>
            <w:tcW w:w="978" w:type="pct"/>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целесообразности</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по уменьшению</w:t>
            </w:r>
          </w:p>
        </w:tc>
        <w:tc>
          <w:tcPr>
            <w:tcW w:w="987" w:type="pct"/>
            <w:gridSpan w:val="2"/>
            <w:tcBorders>
              <w:top w:val="single" w:sz="4" w:space="0" w:color="auto"/>
              <w:left w:val="nil"/>
              <w:bottom w:val="nil"/>
              <w:right w:val="single" w:sz="6" w:space="0" w:color="auto"/>
            </w:tcBorders>
          </w:tcPr>
          <w:p w:rsidR="00F7460F" w:rsidRPr="003740DC" w:rsidRDefault="00F7460F" w:rsidP="003740DC">
            <w:pPr>
              <w:spacing w:before="120" w:after="0" w:line="240" w:lineRule="auto"/>
              <w:jc w:val="both"/>
              <w:rPr>
                <w:rFonts w:ascii="Arial" w:hAnsi="Arial" w:cs="Arial"/>
                <w:bCs/>
                <w:sz w:val="20"/>
                <w:szCs w:val="20"/>
              </w:rPr>
            </w:pP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bCs/>
                <w:sz w:val="20"/>
                <w:szCs w:val="20"/>
              </w:rPr>
              <w:t xml:space="preserve">  Зона</w:t>
            </w:r>
          </w:p>
        </w:tc>
      </w:tr>
      <w:tr w:rsidR="003740DC"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-2</w:t>
            </w:r>
            <w:r w:rsidRPr="003740DC">
              <w:rPr>
                <w:rFonts w:ascii="Arial" w:hAnsi="Arial" w:cs="Arial"/>
                <w:sz w:val="20"/>
                <w:szCs w:val="20"/>
              </w:rPr>
              <w:t xml:space="preserve"> – 10</w:t>
            </w:r>
            <w:r w:rsidRPr="003740DC">
              <w:rPr>
                <w:rFonts w:ascii="Arial" w:hAnsi="Arial" w:cs="Arial"/>
                <w:sz w:val="20"/>
                <w:szCs w:val="20"/>
                <w:vertAlign w:val="superscript"/>
              </w:rPr>
              <w:t>-3</w:t>
            </w:r>
          </w:p>
        </w:tc>
        <w:tc>
          <w:tcPr>
            <w:tcW w:w="789" w:type="pct"/>
            <w:tcBorders>
              <w:top w:val="nil"/>
              <w:left w:val="nil"/>
              <w:bottom w:val="single" w:sz="4" w:space="0" w:color="auto"/>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789" w:type="pct"/>
            <w:vMerge w:val="restart"/>
            <w:tcBorders>
              <w:top w:val="single" w:sz="4" w:space="0" w:color="auto"/>
              <w:left w:val="nil"/>
              <w:bottom w:val="nil"/>
              <w:right w:val="nil"/>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p>
        </w:tc>
        <w:tc>
          <w:tcPr>
            <w:tcW w:w="789" w:type="pct"/>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риска</w:t>
            </w:r>
          </w:p>
        </w:tc>
        <w:tc>
          <w:tcPr>
            <w:tcW w:w="978" w:type="pct"/>
            <w:tcBorders>
              <w:top w:val="single" w:sz="4" w:space="0" w:color="auto"/>
              <w:left w:val="nil"/>
              <w:bottom w:val="nil"/>
              <w:right w:val="nil"/>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   приемлемого </w:t>
            </w:r>
          </w:p>
        </w:tc>
        <w:tc>
          <w:tcPr>
            <w:tcW w:w="987" w:type="pct"/>
            <w:gridSpan w:val="2"/>
            <w:tcBorders>
              <w:top w:val="nil"/>
              <w:left w:val="nil"/>
              <w:bottom w:val="nil"/>
              <w:right w:val="single" w:sz="6" w:space="0" w:color="auto"/>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риска,</w:t>
            </w:r>
          </w:p>
        </w:tc>
      </w:tr>
      <w:tr w:rsidR="00F7460F"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-3</w:t>
            </w:r>
            <w:r w:rsidRPr="003740DC">
              <w:rPr>
                <w:rFonts w:ascii="Arial" w:hAnsi="Arial" w:cs="Arial"/>
                <w:sz w:val="20"/>
                <w:szCs w:val="20"/>
              </w:rPr>
              <w:t xml:space="preserve"> – 10</w:t>
            </w:r>
            <w:r w:rsidRPr="003740DC">
              <w:rPr>
                <w:rFonts w:ascii="Arial" w:hAnsi="Arial" w:cs="Arial"/>
                <w:sz w:val="20"/>
                <w:szCs w:val="20"/>
                <w:vertAlign w:val="superscript"/>
              </w:rPr>
              <w:t>-4</w:t>
            </w:r>
          </w:p>
        </w:tc>
        <w:tc>
          <w:tcPr>
            <w:tcW w:w="789" w:type="pct"/>
            <w:tcBorders>
              <w:top w:val="single" w:sz="4" w:space="0" w:color="auto"/>
              <w:left w:val="nil"/>
              <w:bottom w:val="nil"/>
              <w:right w:val="nil"/>
            </w:tcBorders>
            <w:shd w:val="pct20" w:color="auto" w:fill="auto"/>
          </w:tcPr>
          <w:p w:rsidR="00F7460F" w:rsidRPr="003740DC" w:rsidRDefault="00F7460F" w:rsidP="003740DC">
            <w:pPr>
              <w:spacing w:before="120" w:after="0" w:line="240" w:lineRule="auto"/>
              <w:jc w:val="both"/>
              <w:rPr>
                <w:rFonts w:ascii="Arial" w:hAnsi="Arial" w:cs="Arial"/>
                <w:sz w:val="20"/>
                <w:szCs w:val="20"/>
              </w:rPr>
            </w:pPr>
          </w:p>
        </w:tc>
        <w:tc>
          <w:tcPr>
            <w:tcW w:w="789" w:type="pct"/>
            <w:vMerge/>
            <w:tcBorders>
              <w:top w:val="nil"/>
              <w:left w:val="nil"/>
              <w:bottom w:val="single" w:sz="4" w:space="0" w:color="auto"/>
              <w:right w:val="nil"/>
            </w:tcBorders>
            <w:shd w:val="pct20" w:color="auto" w:fill="auto"/>
          </w:tcPr>
          <w:p w:rsidR="00F7460F" w:rsidRPr="003740DC" w:rsidRDefault="00F7460F" w:rsidP="003740DC">
            <w:pPr>
              <w:spacing w:before="120" w:after="0" w:line="240" w:lineRule="auto"/>
              <w:jc w:val="both"/>
              <w:rPr>
                <w:rFonts w:ascii="Arial" w:hAnsi="Arial" w:cs="Arial"/>
                <w:sz w:val="20"/>
                <w:szCs w:val="20"/>
              </w:rPr>
            </w:pPr>
          </w:p>
        </w:tc>
        <w:tc>
          <w:tcPr>
            <w:tcW w:w="789" w:type="pct"/>
            <w:tcBorders>
              <w:top w:val="single" w:sz="4" w:space="0" w:color="auto"/>
              <w:left w:val="single" w:sz="4" w:space="0" w:color="auto"/>
              <w:bottom w:val="nil"/>
              <w:right w:val="nil"/>
            </w:tcBorders>
          </w:tcPr>
          <w:p w:rsidR="00F7460F" w:rsidRPr="003740DC" w:rsidRDefault="00F7460F" w:rsidP="003740DC">
            <w:pPr>
              <w:spacing w:before="120" w:after="0" w:line="240" w:lineRule="auto"/>
              <w:jc w:val="both"/>
              <w:rPr>
                <w:rFonts w:ascii="Arial" w:hAnsi="Arial" w:cs="Arial"/>
                <w:sz w:val="20"/>
                <w:szCs w:val="20"/>
              </w:rPr>
            </w:pPr>
          </w:p>
        </w:tc>
        <w:tc>
          <w:tcPr>
            <w:tcW w:w="1966" w:type="pct"/>
            <w:gridSpan w:val="3"/>
            <w:tcBorders>
              <w:top w:val="nil"/>
              <w:left w:val="nil"/>
              <w:bottom w:val="nil"/>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нет необходимости в </w:t>
            </w:r>
          </w:p>
        </w:tc>
      </w:tr>
      <w:tr w:rsidR="00F7460F"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-4</w:t>
            </w:r>
            <w:r w:rsidRPr="003740DC">
              <w:rPr>
                <w:rFonts w:ascii="Arial" w:hAnsi="Arial" w:cs="Arial"/>
                <w:sz w:val="20"/>
                <w:szCs w:val="20"/>
              </w:rPr>
              <w:t xml:space="preserve"> – 10</w:t>
            </w:r>
            <w:r w:rsidRPr="003740DC">
              <w:rPr>
                <w:rFonts w:ascii="Arial" w:hAnsi="Arial" w:cs="Arial"/>
                <w:sz w:val="20"/>
                <w:szCs w:val="20"/>
                <w:vertAlign w:val="superscript"/>
              </w:rPr>
              <w:t>-5</w:t>
            </w:r>
          </w:p>
        </w:tc>
        <w:tc>
          <w:tcPr>
            <w:tcW w:w="789" w:type="pct"/>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p>
        </w:tc>
        <w:tc>
          <w:tcPr>
            <w:tcW w:w="3544" w:type="pct"/>
            <w:gridSpan w:val="5"/>
            <w:tcBorders>
              <w:top w:val="nil"/>
              <w:left w:val="nil"/>
              <w:bottom w:val="nil"/>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мероприятиях по уменьшению риска</w:t>
            </w:r>
          </w:p>
        </w:tc>
      </w:tr>
      <w:tr w:rsidR="003740DC" w:rsidRPr="00E441B7" w:rsidTr="003740DC">
        <w:trPr>
          <w:cantSplit/>
        </w:trPr>
        <w:tc>
          <w:tcPr>
            <w:tcW w:w="667"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-5</w:t>
            </w:r>
            <w:r w:rsidRPr="003740DC">
              <w:rPr>
                <w:rFonts w:ascii="Arial" w:hAnsi="Arial" w:cs="Arial"/>
                <w:sz w:val="20"/>
                <w:szCs w:val="20"/>
              </w:rPr>
              <w:t xml:space="preserve"> – 10</w:t>
            </w:r>
            <w:r w:rsidRPr="003740DC">
              <w:rPr>
                <w:rFonts w:ascii="Arial" w:hAnsi="Arial" w:cs="Arial"/>
                <w:sz w:val="20"/>
                <w:szCs w:val="20"/>
                <w:vertAlign w:val="superscript"/>
              </w:rPr>
              <w:t>-6</w:t>
            </w:r>
          </w:p>
        </w:tc>
        <w:tc>
          <w:tcPr>
            <w:tcW w:w="789" w:type="pct"/>
            <w:tcBorders>
              <w:top w:val="single" w:sz="4" w:space="0" w:color="auto"/>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789" w:type="pct"/>
            <w:tcBorders>
              <w:top w:val="nil"/>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789" w:type="pct"/>
            <w:tcBorders>
              <w:top w:val="nil"/>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1054" w:type="pct"/>
            <w:gridSpan w:val="2"/>
            <w:tcBorders>
              <w:top w:val="nil"/>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912" w:type="pct"/>
            <w:tcBorders>
              <w:top w:val="nil"/>
              <w:left w:val="nil"/>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p>
        </w:tc>
      </w:tr>
    </w:tbl>
    <w:p w:rsidR="00F7460F" w:rsidRPr="00E441B7" w:rsidRDefault="00F7460F" w:rsidP="003740DC">
      <w:pPr>
        <w:spacing w:before="120" w:after="0" w:line="240" w:lineRule="auto"/>
        <w:ind w:firstLine="709"/>
        <w:jc w:val="both"/>
        <w:rPr>
          <w:rFonts w:ascii="Arial" w:hAnsi="Arial" w:cs="Arial"/>
          <w:b/>
          <w:sz w:val="24"/>
          <w:szCs w:val="24"/>
        </w:rPr>
      </w:pPr>
    </w:p>
    <w:p w:rsidR="003740DC" w:rsidRDefault="003740DC" w:rsidP="003740DC">
      <w:pPr>
        <w:spacing w:before="120" w:after="0" w:line="240" w:lineRule="auto"/>
        <w:ind w:firstLine="709"/>
        <w:jc w:val="both"/>
        <w:rPr>
          <w:rFonts w:ascii="Arial" w:hAnsi="Arial" w:cs="Arial"/>
          <w:b/>
          <w:sz w:val="24"/>
          <w:szCs w:val="24"/>
        </w:rPr>
      </w:pPr>
    </w:p>
    <w:p w:rsidR="003740DC" w:rsidRDefault="003740DC" w:rsidP="003740DC">
      <w:pPr>
        <w:spacing w:before="120" w:after="0" w:line="240" w:lineRule="auto"/>
        <w:ind w:firstLine="709"/>
        <w:jc w:val="both"/>
        <w:rPr>
          <w:rFonts w:ascii="Arial" w:hAnsi="Arial" w:cs="Arial"/>
          <w:b/>
          <w:sz w:val="24"/>
          <w:szCs w:val="24"/>
        </w:rPr>
      </w:pPr>
    </w:p>
    <w:p w:rsidR="00F7460F" w:rsidRPr="00E441B7" w:rsidRDefault="00F7460F" w:rsidP="003740DC">
      <w:pPr>
        <w:spacing w:before="120" w:after="0" w:line="240" w:lineRule="auto"/>
        <w:ind w:firstLine="709"/>
        <w:jc w:val="both"/>
        <w:rPr>
          <w:rFonts w:ascii="Arial" w:hAnsi="Arial" w:cs="Arial"/>
          <w:b/>
          <w:sz w:val="24"/>
          <w:szCs w:val="24"/>
        </w:rPr>
      </w:pPr>
      <w:r w:rsidRPr="00E441B7">
        <w:rPr>
          <w:rFonts w:ascii="Arial" w:hAnsi="Arial" w:cs="Arial"/>
          <w:b/>
          <w:sz w:val="24"/>
          <w:szCs w:val="24"/>
        </w:rPr>
        <w:lastRenderedPageBreak/>
        <w:t>Матрица для определения опасности территорий (зон) по критерию “частота реализации - финансовый ущерб”</w:t>
      </w:r>
    </w:p>
    <w:tbl>
      <w:tblPr>
        <w:tblW w:w="5000" w:type="pct"/>
        <w:tblBorders>
          <w:top w:val="single" w:sz="6" w:space="0" w:color="auto"/>
        </w:tblBorders>
        <w:tblLook w:val="0000"/>
      </w:tblPr>
      <w:tblGrid>
        <w:gridCol w:w="1915"/>
        <w:gridCol w:w="1442"/>
        <w:gridCol w:w="1484"/>
        <w:gridCol w:w="1532"/>
        <w:gridCol w:w="1254"/>
        <w:gridCol w:w="67"/>
        <w:gridCol w:w="1878"/>
      </w:tblGrid>
      <w:tr w:rsidR="00F7460F" w:rsidRPr="00E441B7" w:rsidTr="00E441B7">
        <w:tc>
          <w:tcPr>
            <w:tcW w:w="1001" w:type="pct"/>
            <w:tcBorders>
              <w:top w:val="single" w:sz="6" w:space="0" w:color="auto"/>
              <w:left w:val="single" w:sz="6" w:space="0" w:color="auto"/>
              <w:bottom w:val="nil"/>
              <w:right w:val="single" w:sz="6" w:space="0" w:color="auto"/>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Частота реализации опасности, </w:t>
            </w:r>
          </w:p>
        </w:tc>
        <w:tc>
          <w:tcPr>
            <w:tcW w:w="3999" w:type="pct"/>
            <w:gridSpan w:val="6"/>
            <w:tcBorders>
              <w:top w:val="single" w:sz="6" w:space="0" w:color="auto"/>
              <w:left w:val="nil"/>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Финансовый ущерб, МРОТ</w:t>
            </w:r>
          </w:p>
        </w:tc>
      </w:tr>
      <w:tr w:rsidR="00F7460F" w:rsidRPr="00E441B7" w:rsidTr="00E441B7">
        <w:tc>
          <w:tcPr>
            <w:tcW w:w="1001" w:type="pct"/>
            <w:tcBorders>
              <w:top w:val="nil"/>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bCs/>
                <w:sz w:val="20"/>
                <w:szCs w:val="20"/>
              </w:rPr>
              <w:t>случаев/год</w:t>
            </w:r>
          </w:p>
        </w:tc>
        <w:tc>
          <w:tcPr>
            <w:tcW w:w="753" w:type="pct"/>
            <w:tcBorders>
              <w:top w:val="single" w:sz="4" w:space="0" w:color="auto"/>
              <w:left w:val="nil"/>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&gt; 200000</w:t>
            </w:r>
          </w:p>
        </w:tc>
        <w:tc>
          <w:tcPr>
            <w:tcW w:w="775"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20000-200000</w:t>
            </w:r>
          </w:p>
        </w:tc>
        <w:tc>
          <w:tcPr>
            <w:tcW w:w="800"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2000-20000</w:t>
            </w:r>
          </w:p>
        </w:tc>
        <w:tc>
          <w:tcPr>
            <w:tcW w:w="655"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200-2000</w:t>
            </w:r>
          </w:p>
        </w:tc>
        <w:tc>
          <w:tcPr>
            <w:tcW w:w="1016" w:type="pct"/>
            <w:gridSpan w:val="2"/>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&lt;200</w:t>
            </w:r>
          </w:p>
        </w:tc>
      </w:tr>
      <w:tr w:rsidR="00F7460F" w:rsidRPr="00E441B7" w:rsidTr="00E441B7">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&gt; 1</w:t>
            </w:r>
          </w:p>
        </w:tc>
        <w:tc>
          <w:tcPr>
            <w:tcW w:w="753" w:type="pct"/>
            <w:tcBorders>
              <w:top w:val="single" w:sz="4" w:space="0" w:color="auto"/>
              <w:left w:val="nil"/>
              <w:bottom w:val="nil"/>
              <w:right w:val="nil"/>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775" w:type="pct"/>
            <w:tcBorders>
              <w:top w:val="single" w:sz="4" w:space="0" w:color="auto"/>
              <w:left w:val="nil"/>
              <w:bottom w:val="nil"/>
              <w:right w:val="nil"/>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800" w:type="pct"/>
            <w:tcBorders>
              <w:top w:val="single" w:sz="4" w:space="0" w:color="auto"/>
              <w:left w:val="nil"/>
              <w:bottom w:val="nil"/>
              <w:right w:val="nil"/>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655" w:type="pct"/>
            <w:tcBorders>
              <w:top w:val="single" w:sz="4" w:space="0" w:color="auto"/>
              <w:left w:val="nil"/>
              <w:bottom w:val="single" w:sz="4" w:space="0" w:color="auto"/>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1016" w:type="pct"/>
            <w:gridSpan w:val="2"/>
            <w:tcBorders>
              <w:top w:val="single" w:sz="4" w:space="0" w:color="auto"/>
              <w:left w:val="nil"/>
              <w:bottom w:val="nil"/>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bCs/>
                <w:sz w:val="20"/>
                <w:szCs w:val="20"/>
              </w:rPr>
              <w:t xml:space="preserve">   Зона</w:t>
            </w:r>
          </w:p>
        </w:tc>
      </w:tr>
      <w:tr w:rsidR="00F7460F" w:rsidRPr="00E441B7" w:rsidTr="00E441B7">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1 - 10</w:t>
            </w:r>
            <w:r w:rsidRPr="003740DC">
              <w:rPr>
                <w:rFonts w:ascii="Arial" w:hAnsi="Arial" w:cs="Arial"/>
                <w:sz w:val="20"/>
                <w:szCs w:val="20"/>
                <w:vertAlign w:val="superscript"/>
              </w:rPr>
              <w:t>-1</w:t>
            </w:r>
          </w:p>
        </w:tc>
        <w:tc>
          <w:tcPr>
            <w:tcW w:w="1528" w:type="pct"/>
            <w:gridSpan w:val="2"/>
            <w:tcBorders>
              <w:top w:val="nil"/>
              <w:left w:val="nil"/>
              <w:bottom w:val="nil"/>
              <w:right w:val="nil"/>
            </w:tcBorders>
            <w:shd w:val="pct30" w:color="auto" w:fill="auto"/>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Зона    неприемлемого </w:t>
            </w:r>
          </w:p>
        </w:tc>
        <w:tc>
          <w:tcPr>
            <w:tcW w:w="800" w:type="pct"/>
            <w:tcBorders>
              <w:top w:val="nil"/>
              <w:left w:val="nil"/>
              <w:bottom w:val="single" w:sz="4" w:space="0" w:color="auto"/>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риска,</w:t>
            </w:r>
          </w:p>
        </w:tc>
        <w:tc>
          <w:tcPr>
            <w:tcW w:w="1671" w:type="pct"/>
            <w:gridSpan w:val="3"/>
            <w:tcBorders>
              <w:top w:val="nil"/>
              <w:left w:val="nil"/>
              <w:bottom w:val="nil"/>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r w:rsidRPr="003740DC">
              <w:rPr>
                <w:rFonts w:ascii="Arial" w:hAnsi="Arial" w:cs="Arial"/>
                <w:bCs/>
                <w:sz w:val="20"/>
                <w:szCs w:val="20"/>
              </w:rPr>
              <w:t>жесткого</w:t>
            </w:r>
            <w:r w:rsidRPr="003740DC">
              <w:rPr>
                <w:rFonts w:ascii="Arial" w:hAnsi="Arial" w:cs="Arial"/>
                <w:sz w:val="20"/>
                <w:szCs w:val="20"/>
              </w:rPr>
              <w:t xml:space="preserve">  </w:t>
            </w:r>
            <w:r w:rsidRPr="003740DC">
              <w:rPr>
                <w:rFonts w:ascii="Arial" w:hAnsi="Arial" w:cs="Arial"/>
                <w:bCs/>
                <w:sz w:val="20"/>
                <w:szCs w:val="20"/>
              </w:rPr>
              <w:t>контроля</w:t>
            </w:r>
            <w:r w:rsidRPr="003740DC">
              <w:rPr>
                <w:rFonts w:ascii="Arial" w:hAnsi="Arial" w:cs="Arial"/>
                <w:sz w:val="20"/>
                <w:szCs w:val="20"/>
              </w:rPr>
              <w:t>,</w:t>
            </w:r>
          </w:p>
        </w:tc>
      </w:tr>
      <w:tr w:rsidR="00F7460F" w:rsidRPr="00E441B7" w:rsidTr="00E441B7">
        <w:trPr>
          <w:cantSplit/>
        </w:trPr>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-1</w:t>
            </w:r>
            <w:r w:rsidRPr="003740DC">
              <w:rPr>
                <w:rFonts w:ascii="Arial" w:hAnsi="Arial" w:cs="Arial"/>
                <w:sz w:val="20"/>
                <w:szCs w:val="20"/>
              </w:rPr>
              <w:t xml:space="preserve"> – 10</w:t>
            </w:r>
            <w:r w:rsidRPr="003740DC">
              <w:rPr>
                <w:rFonts w:ascii="Arial" w:hAnsi="Arial" w:cs="Arial"/>
                <w:sz w:val="20"/>
                <w:szCs w:val="20"/>
                <w:vertAlign w:val="superscript"/>
              </w:rPr>
              <w:t>-2</w:t>
            </w:r>
          </w:p>
        </w:tc>
        <w:tc>
          <w:tcPr>
            <w:tcW w:w="1528" w:type="pct"/>
            <w:gridSpan w:val="2"/>
            <w:tcBorders>
              <w:top w:val="nil"/>
              <w:left w:val="nil"/>
              <w:bottom w:val="nil"/>
              <w:right w:val="nil"/>
            </w:tcBorders>
            <w:shd w:val="pct3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необходимы неотложные меры по снижению</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риска </w:t>
            </w:r>
          </w:p>
        </w:tc>
        <w:tc>
          <w:tcPr>
            <w:tcW w:w="1455" w:type="pct"/>
            <w:gridSpan w:val="2"/>
            <w:tcBorders>
              <w:top w:val="nil"/>
              <w:left w:val="single" w:sz="6" w:space="0" w:color="auto"/>
              <w:bottom w:val="nil"/>
              <w:right w:val="single" w:sz="4"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необходима оценка целесообразности мер</w:t>
            </w:r>
          </w:p>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по снижению</w:t>
            </w:r>
          </w:p>
        </w:tc>
        <w:tc>
          <w:tcPr>
            <w:tcW w:w="1016" w:type="pct"/>
            <w:gridSpan w:val="2"/>
            <w:vMerge w:val="restart"/>
            <w:tcBorders>
              <w:top w:val="single" w:sz="4" w:space="0" w:color="auto"/>
              <w:left w:val="nil"/>
              <w:bottom w:val="nil"/>
              <w:right w:val="single" w:sz="4" w:space="0" w:color="auto"/>
            </w:tcBorders>
          </w:tcPr>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 </w:t>
            </w:r>
          </w:p>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    Зона </w:t>
            </w:r>
          </w:p>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 приемлемого</w:t>
            </w:r>
          </w:p>
          <w:p w:rsidR="00F7460F" w:rsidRPr="003740DC" w:rsidRDefault="00F7460F" w:rsidP="003740DC">
            <w:pPr>
              <w:spacing w:before="120" w:after="0" w:line="240" w:lineRule="auto"/>
              <w:jc w:val="both"/>
              <w:rPr>
                <w:rFonts w:ascii="Arial" w:hAnsi="Arial" w:cs="Arial"/>
                <w:bCs/>
                <w:sz w:val="20"/>
                <w:szCs w:val="20"/>
              </w:rPr>
            </w:pPr>
            <w:r w:rsidRPr="003740DC">
              <w:rPr>
                <w:rFonts w:ascii="Arial" w:hAnsi="Arial" w:cs="Arial"/>
                <w:bCs/>
                <w:sz w:val="20"/>
                <w:szCs w:val="20"/>
              </w:rPr>
              <w:t xml:space="preserve"> риска,</w:t>
            </w:r>
          </w:p>
        </w:tc>
      </w:tr>
      <w:tr w:rsidR="00F7460F" w:rsidRPr="00E441B7" w:rsidTr="00E441B7">
        <w:trPr>
          <w:cantSplit/>
        </w:trPr>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-2</w:t>
            </w:r>
            <w:r w:rsidRPr="003740DC">
              <w:rPr>
                <w:rFonts w:ascii="Arial" w:hAnsi="Arial" w:cs="Arial"/>
                <w:sz w:val="20"/>
                <w:szCs w:val="20"/>
              </w:rPr>
              <w:t xml:space="preserve"> – 10</w:t>
            </w:r>
            <w:r w:rsidRPr="003740DC">
              <w:rPr>
                <w:rFonts w:ascii="Arial" w:hAnsi="Arial" w:cs="Arial"/>
                <w:sz w:val="20"/>
                <w:szCs w:val="20"/>
                <w:vertAlign w:val="superscript"/>
              </w:rPr>
              <w:t>-3</w:t>
            </w:r>
          </w:p>
        </w:tc>
        <w:tc>
          <w:tcPr>
            <w:tcW w:w="753" w:type="pct"/>
            <w:tcBorders>
              <w:top w:val="nil"/>
              <w:left w:val="nil"/>
              <w:bottom w:val="single" w:sz="4" w:space="0" w:color="auto"/>
              <w:right w:val="single" w:sz="6" w:space="0" w:color="auto"/>
            </w:tcBorders>
            <w:shd w:val="pct30" w:color="auto" w:fill="auto"/>
          </w:tcPr>
          <w:p w:rsidR="00F7460F" w:rsidRPr="003740DC" w:rsidRDefault="00F7460F" w:rsidP="003740DC">
            <w:pPr>
              <w:spacing w:before="120" w:after="0" w:line="240" w:lineRule="auto"/>
              <w:jc w:val="both"/>
              <w:rPr>
                <w:rFonts w:ascii="Arial" w:hAnsi="Arial" w:cs="Arial"/>
                <w:sz w:val="20"/>
                <w:szCs w:val="20"/>
              </w:rPr>
            </w:pPr>
          </w:p>
        </w:tc>
        <w:tc>
          <w:tcPr>
            <w:tcW w:w="775" w:type="pct"/>
            <w:tcBorders>
              <w:top w:val="single" w:sz="4" w:space="0" w:color="auto"/>
              <w:left w:val="nil"/>
              <w:bottom w:val="nil"/>
              <w:right w:val="nil"/>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p>
        </w:tc>
        <w:tc>
          <w:tcPr>
            <w:tcW w:w="800" w:type="pct"/>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риска</w:t>
            </w:r>
          </w:p>
        </w:tc>
        <w:tc>
          <w:tcPr>
            <w:tcW w:w="655" w:type="pct"/>
            <w:tcBorders>
              <w:top w:val="single" w:sz="4" w:space="0" w:color="auto"/>
              <w:left w:val="nil"/>
              <w:bottom w:val="nil"/>
              <w:right w:val="nil"/>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bCs/>
                <w:sz w:val="20"/>
                <w:szCs w:val="20"/>
              </w:rPr>
              <w:t xml:space="preserve">   </w:t>
            </w:r>
          </w:p>
        </w:tc>
        <w:tc>
          <w:tcPr>
            <w:tcW w:w="1016" w:type="pct"/>
            <w:gridSpan w:val="2"/>
            <w:vMerge/>
            <w:tcBorders>
              <w:top w:val="nil"/>
              <w:left w:val="nil"/>
              <w:bottom w:val="nil"/>
              <w:right w:val="single" w:sz="4" w:space="0" w:color="auto"/>
            </w:tcBorders>
          </w:tcPr>
          <w:p w:rsidR="00F7460F" w:rsidRPr="003740DC" w:rsidRDefault="00F7460F" w:rsidP="003740DC">
            <w:pPr>
              <w:spacing w:before="120" w:after="0" w:line="240" w:lineRule="auto"/>
              <w:jc w:val="both"/>
              <w:rPr>
                <w:rFonts w:ascii="Arial" w:hAnsi="Arial" w:cs="Arial"/>
                <w:sz w:val="20"/>
                <w:szCs w:val="20"/>
              </w:rPr>
            </w:pPr>
          </w:p>
        </w:tc>
      </w:tr>
      <w:tr w:rsidR="00F7460F" w:rsidRPr="00E441B7" w:rsidTr="00E441B7">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-3</w:t>
            </w:r>
            <w:r w:rsidRPr="003740DC">
              <w:rPr>
                <w:rFonts w:ascii="Arial" w:hAnsi="Arial" w:cs="Arial"/>
                <w:sz w:val="20"/>
                <w:szCs w:val="20"/>
              </w:rPr>
              <w:t xml:space="preserve"> – 10</w:t>
            </w:r>
            <w:r w:rsidRPr="003740DC">
              <w:rPr>
                <w:rFonts w:ascii="Arial" w:hAnsi="Arial" w:cs="Arial"/>
                <w:sz w:val="20"/>
                <w:szCs w:val="20"/>
                <w:vertAlign w:val="superscript"/>
              </w:rPr>
              <w:t>-4</w:t>
            </w:r>
          </w:p>
        </w:tc>
        <w:tc>
          <w:tcPr>
            <w:tcW w:w="753" w:type="pct"/>
            <w:tcBorders>
              <w:top w:val="single" w:sz="4" w:space="0" w:color="auto"/>
              <w:left w:val="nil"/>
              <w:bottom w:val="nil"/>
              <w:right w:val="nil"/>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p>
        </w:tc>
        <w:tc>
          <w:tcPr>
            <w:tcW w:w="775" w:type="pct"/>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w:t>
            </w:r>
          </w:p>
        </w:tc>
        <w:tc>
          <w:tcPr>
            <w:tcW w:w="800" w:type="pct"/>
            <w:tcBorders>
              <w:top w:val="single" w:sz="4" w:space="0" w:color="auto"/>
              <w:left w:val="nil"/>
              <w:bottom w:val="nil"/>
              <w:right w:val="nil"/>
            </w:tcBorders>
          </w:tcPr>
          <w:p w:rsidR="00F7460F" w:rsidRPr="003740DC" w:rsidRDefault="00F7460F" w:rsidP="003740DC">
            <w:pPr>
              <w:spacing w:before="120" w:after="0" w:line="240" w:lineRule="auto"/>
              <w:jc w:val="both"/>
              <w:rPr>
                <w:rFonts w:ascii="Arial" w:hAnsi="Arial" w:cs="Arial"/>
                <w:sz w:val="20"/>
                <w:szCs w:val="20"/>
              </w:rPr>
            </w:pPr>
          </w:p>
        </w:tc>
        <w:tc>
          <w:tcPr>
            <w:tcW w:w="1671" w:type="pct"/>
            <w:gridSpan w:val="3"/>
            <w:tcBorders>
              <w:top w:val="nil"/>
              <w:left w:val="nil"/>
              <w:bottom w:val="nil"/>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нет необходимости в </w:t>
            </w:r>
          </w:p>
        </w:tc>
      </w:tr>
      <w:tr w:rsidR="00F7460F" w:rsidRPr="00E441B7" w:rsidTr="00E441B7">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-4</w:t>
            </w:r>
            <w:r w:rsidRPr="003740DC">
              <w:rPr>
                <w:rFonts w:ascii="Arial" w:hAnsi="Arial" w:cs="Arial"/>
                <w:sz w:val="20"/>
                <w:szCs w:val="20"/>
              </w:rPr>
              <w:t xml:space="preserve"> – 10</w:t>
            </w:r>
            <w:r w:rsidRPr="003740DC">
              <w:rPr>
                <w:rFonts w:ascii="Arial" w:hAnsi="Arial" w:cs="Arial"/>
                <w:sz w:val="20"/>
                <w:szCs w:val="20"/>
                <w:vertAlign w:val="superscript"/>
              </w:rPr>
              <w:t>-5</w:t>
            </w:r>
          </w:p>
        </w:tc>
        <w:tc>
          <w:tcPr>
            <w:tcW w:w="753" w:type="pct"/>
            <w:tcBorders>
              <w:top w:val="nil"/>
              <w:left w:val="nil"/>
              <w:bottom w:val="single" w:sz="4" w:space="0" w:color="auto"/>
              <w:right w:val="single" w:sz="6" w:space="0" w:color="auto"/>
            </w:tcBorders>
            <w:shd w:val="pct20" w:color="auto" w:fill="auto"/>
          </w:tcPr>
          <w:p w:rsidR="00F7460F" w:rsidRPr="003740DC" w:rsidRDefault="00F7460F" w:rsidP="003740DC">
            <w:pPr>
              <w:spacing w:before="120" w:after="0" w:line="240" w:lineRule="auto"/>
              <w:jc w:val="both"/>
              <w:rPr>
                <w:rFonts w:ascii="Arial" w:hAnsi="Arial" w:cs="Arial"/>
                <w:sz w:val="20"/>
                <w:szCs w:val="20"/>
              </w:rPr>
            </w:pPr>
          </w:p>
        </w:tc>
        <w:tc>
          <w:tcPr>
            <w:tcW w:w="775" w:type="pct"/>
            <w:tcBorders>
              <w:top w:val="single" w:sz="4" w:space="0" w:color="auto"/>
              <w:left w:val="nil"/>
              <w:bottom w:val="nil"/>
              <w:right w:val="nil"/>
            </w:tcBorders>
          </w:tcPr>
          <w:p w:rsidR="00F7460F" w:rsidRPr="003740DC" w:rsidRDefault="00F7460F" w:rsidP="003740DC">
            <w:pPr>
              <w:spacing w:before="120" w:after="0" w:line="240" w:lineRule="auto"/>
              <w:jc w:val="both"/>
              <w:rPr>
                <w:rFonts w:ascii="Arial" w:hAnsi="Arial" w:cs="Arial"/>
                <w:sz w:val="20"/>
                <w:szCs w:val="20"/>
              </w:rPr>
            </w:pPr>
          </w:p>
        </w:tc>
        <w:tc>
          <w:tcPr>
            <w:tcW w:w="2471" w:type="pct"/>
            <w:gridSpan w:val="4"/>
            <w:tcBorders>
              <w:top w:val="nil"/>
              <w:left w:val="nil"/>
              <w:bottom w:val="nil"/>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 xml:space="preserve">  мероприятиях по снижению риска</w:t>
            </w:r>
          </w:p>
        </w:tc>
      </w:tr>
      <w:tr w:rsidR="00F7460F" w:rsidRPr="00E441B7" w:rsidTr="00E441B7">
        <w:tc>
          <w:tcPr>
            <w:tcW w:w="1001" w:type="pct"/>
            <w:tcBorders>
              <w:top w:val="single" w:sz="4" w:space="0" w:color="auto"/>
              <w:left w:val="single" w:sz="6" w:space="0" w:color="auto"/>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r w:rsidRPr="003740DC">
              <w:rPr>
                <w:rFonts w:ascii="Arial" w:hAnsi="Arial" w:cs="Arial"/>
                <w:sz w:val="20"/>
                <w:szCs w:val="20"/>
              </w:rPr>
              <w:t>10</w:t>
            </w:r>
            <w:r w:rsidRPr="003740DC">
              <w:rPr>
                <w:rFonts w:ascii="Arial" w:hAnsi="Arial" w:cs="Arial"/>
                <w:sz w:val="20"/>
                <w:szCs w:val="20"/>
                <w:vertAlign w:val="superscript"/>
              </w:rPr>
              <w:t>-5</w:t>
            </w:r>
            <w:r w:rsidRPr="003740DC">
              <w:rPr>
                <w:rFonts w:ascii="Arial" w:hAnsi="Arial" w:cs="Arial"/>
                <w:sz w:val="20"/>
                <w:szCs w:val="20"/>
              </w:rPr>
              <w:t xml:space="preserve"> – 10</w:t>
            </w:r>
            <w:r w:rsidRPr="003740DC">
              <w:rPr>
                <w:rFonts w:ascii="Arial" w:hAnsi="Arial" w:cs="Arial"/>
                <w:sz w:val="20"/>
                <w:szCs w:val="20"/>
                <w:vertAlign w:val="superscript"/>
              </w:rPr>
              <w:t>-6</w:t>
            </w:r>
          </w:p>
        </w:tc>
        <w:tc>
          <w:tcPr>
            <w:tcW w:w="753" w:type="pct"/>
            <w:tcBorders>
              <w:top w:val="single" w:sz="4" w:space="0" w:color="auto"/>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775" w:type="pct"/>
            <w:tcBorders>
              <w:top w:val="nil"/>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800" w:type="pct"/>
            <w:tcBorders>
              <w:top w:val="nil"/>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690" w:type="pct"/>
            <w:gridSpan w:val="2"/>
            <w:tcBorders>
              <w:top w:val="nil"/>
              <w:left w:val="nil"/>
              <w:bottom w:val="single" w:sz="4" w:space="0" w:color="auto"/>
              <w:right w:val="nil"/>
            </w:tcBorders>
          </w:tcPr>
          <w:p w:rsidR="00F7460F" w:rsidRPr="003740DC" w:rsidRDefault="00F7460F" w:rsidP="003740DC">
            <w:pPr>
              <w:spacing w:before="120" w:after="0" w:line="240" w:lineRule="auto"/>
              <w:jc w:val="both"/>
              <w:rPr>
                <w:rFonts w:ascii="Arial" w:hAnsi="Arial" w:cs="Arial"/>
                <w:sz w:val="20"/>
                <w:szCs w:val="20"/>
              </w:rPr>
            </w:pPr>
          </w:p>
        </w:tc>
        <w:tc>
          <w:tcPr>
            <w:tcW w:w="981" w:type="pct"/>
            <w:tcBorders>
              <w:top w:val="nil"/>
              <w:left w:val="nil"/>
              <w:bottom w:val="single" w:sz="4" w:space="0" w:color="auto"/>
              <w:right w:val="single" w:sz="6" w:space="0" w:color="auto"/>
            </w:tcBorders>
          </w:tcPr>
          <w:p w:rsidR="00F7460F" w:rsidRPr="003740DC" w:rsidRDefault="00F7460F" w:rsidP="003740DC">
            <w:pPr>
              <w:spacing w:before="120" w:after="0" w:line="240" w:lineRule="auto"/>
              <w:jc w:val="both"/>
              <w:rPr>
                <w:rFonts w:ascii="Arial" w:hAnsi="Arial" w:cs="Arial"/>
                <w:sz w:val="20"/>
                <w:szCs w:val="20"/>
              </w:rPr>
            </w:pPr>
          </w:p>
        </w:tc>
      </w:tr>
    </w:tbl>
    <w:p w:rsidR="00F7460F" w:rsidRPr="00E441B7" w:rsidRDefault="00F7460F" w:rsidP="003740DC">
      <w:pPr>
        <w:spacing w:before="120" w:after="0" w:line="240" w:lineRule="auto"/>
        <w:ind w:firstLine="709"/>
        <w:jc w:val="both"/>
        <w:rPr>
          <w:rFonts w:ascii="Arial" w:hAnsi="Arial" w:cs="Arial"/>
          <w:b/>
          <w:sz w:val="24"/>
          <w:szCs w:val="24"/>
        </w:rPr>
      </w:pPr>
    </w:p>
    <w:p w:rsidR="00F7460F" w:rsidRPr="00E441B7" w:rsidRDefault="00F7460F" w:rsidP="003740DC">
      <w:pPr>
        <w:spacing w:before="120" w:after="0" w:line="240" w:lineRule="auto"/>
        <w:jc w:val="both"/>
        <w:rPr>
          <w:rFonts w:ascii="Arial" w:hAnsi="Arial" w:cs="Arial"/>
          <w:sz w:val="24"/>
          <w:szCs w:val="24"/>
        </w:rPr>
      </w:pPr>
      <w:r w:rsidRPr="00E441B7">
        <w:rPr>
          <w:rFonts w:ascii="Arial" w:hAnsi="Arial" w:cs="Arial"/>
          <w:b/>
          <w:sz w:val="24"/>
          <w:szCs w:val="24"/>
        </w:rPr>
        <w:t>2. Краткое описание места расположения поселения на территории субъекта Российской Федерации и района,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или сельскохозяйственной специализации и группе по ГО.</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В соответствии с Закон Иркутской области от 16 декабря 2004 г. N 100-ОЗ "О статусе и границах муниципальных образований Тайшетского района Иркутской области" в состав Бузыкановского сельского поселения входит три населенных пункта: село Бузыканово, д. Иванов Мыс, д. Шемякина.</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Бузыкановское сельское поселение расположено на востоке Тайшетского района Иркутской области. На севере муниципальное образование граничит с Екунчетским сельским поселением, на востоке с Чунским районом, на юге с Шиткинским городским поселением, на западе с Джогинским сельским поселением Тайшетского района.</w:t>
      </w:r>
    </w:p>
    <w:p w:rsidR="00F7460F" w:rsidRPr="00E441B7" w:rsidRDefault="00F7460F" w:rsidP="003740DC">
      <w:pPr>
        <w:spacing w:before="120" w:after="0" w:line="240" w:lineRule="auto"/>
        <w:ind w:firstLine="709"/>
        <w:jc w:val="both"/>
        <w:rPr>
          <w:rFonts w:ascii="Arial" w:eastAsia="Times New Roman" w:hAnsi="Arial" w:cs="Arial"/>
          <w:bCs/>
          <w:iCs/>
          <w:sz w:val="24"/>
          <w:szCs w:val="24"/>
        </w:rPr>
      </w:pPr>
      <w:r w:rsidRPr="00E441B7">
        <w:rPr>
          <w:rFonts w:ascii="Arial" w:eastAsia="Times New Roman" w:hAnsi="Arial" w:cs="Arial"/>
          <w:bCs/>
          <w:iCs/>
          <w:sz w:val="24"/>
          <w:szCs w:val="24"/>
        </w:rPr>
        <w:t>Площадь Б</w:t>
      </w:r>
      <w:r w:rsidR="005723DC" w:rsidRPr="00E441B7">
        <w:rPr>
          <w:rFonts w:ascii="Arial" w:eastAsia="Times New Roman" w:hAnsi="Arial" w:cs="Arial"/>
          <w:bCs/>
          <w:iCs/>
          <w:sz w:val="24"/>
          <w:szCs w:val="24"/>
        </w:rPr>
        <w:t>узыкано</w:t>
      </w:r>
      <w:r w:rsidRPr="00E441B7">
        <w:rPr>
          <w:rFonts w:ascii="Arial" w:eastAsia="Times New Roman" w:hAnsi="Arial" w:cs="Arial"/>
          <w:bCs/>
          <w:iCs/>
          <w:sz w:val="24"/>
          <w:szCs w:val="24"/>
        </w:rPr>
        <w:t>вского сельского поселения – 86828,97 га.</w:t>
      </w:r>
    </w:p>
    <w:p w:rsidR="00F7460F" w:rsidRPr="00E441B7" w:rsidRDefault="00F7460F" w:rsidP="003740DC">
      <w:pPr>
        <w:spacing w:before="120" w:after="0" w:line="240" w:lineRule="auto"/>
        <w:ind w:firstLine="709"/>
        <w:jc w:val="both"/>
        <w:rPr>
          <w:rFonts w:ascii="Arial" w:eastAsia="Times New Roman" w:hAnsi="Arial" w:cs="Arial"/>
          <w:bCs/>
          <w:iCs/>
          <w:sz w:val="24"/>
          <w:szCs w:val="24"/>
        </w:rPr>
      </w:pPr>
      <w:r w:rsidRPr="00E441B7">
        <w:rPr>
          <w:rFonts w:ascii="Arial" w:eastAsia="Times New Roman" w:hAnsi="Arial" w:cs="Arial"/>
          <w:bCs/>
          <w:iCs/>
          <w:sz w:val="24"/>
          <w:szCs w:val="24"/>
        </w:rPr>
        <w:t xml:space="preserve">Численность населения сельского поселения по состоянию 01.01.2011 г. составляет 492 человека.  </w:t>
      </w:r>
    </w:p>
    <w:p w:rsidR="00F7460F" w:rsidRPr="00E441B7" w:rsidRDefault="00F7460F" w:rsidP="003740DC">
      <w:pPr>
        <w:spacing w:before="120" w:after="0" w:line="240" w:lineRule="auto"/>
        <w:ind w:firstLine="709"/>
        <w:rPr>
          <w:rFonts w:ascii="Arial" w:eastAsia="Times New Roman" w:hAnsi="Arial" w:cs="Arial"/>
          <w:b/>
          <w:i/>
          <w:sz w:val="24"/>
          <w:szCs w:val="24"/>
        </w:rPr>
      </w:pPr>
      <w:r w:rsidRPr="00E441B7">
        <w:rPr>
          <w:rFonts w:ascii="Arial" w:eastAsia="Times New Roman" w:hAnsi="Arial" w:cs="Arial"/>
          <w:b/>
          <w:i/>
          <w:sz w:val="24"/>
          <w:szCs w:val="24"/>
        </w:rPr>
        <w:t>Природно-климатические условия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Б</w:t>
      </w:r>
      <w:r w:rsidR="005723DC" w:rsidRPr="00E441B7">
        <w:rPr>
          <w:rFonts w:ascii="Arial" w:eastAsia="Times New Roman" w:hAnsi="Arial" w:cs="Arial"/>
          <w:sz w:val="24"/>
          <w:szCs w:val="24"/>
        </w:rPr>
        <w:t>узыкано</w:t>
      </w:r>
      <w:r w:rsidRPr="00E441B7">
        <w:rPr>
          <w:rFonts w:ascii="Arial" w:eastAsia="Times New Roman" w:hAnsi="Arial" w:cs="Arial"/>
          <w:sz w:val="24"/>
          <w:szCs w:val="24"/>
        </w:rPr>
        <w:t>вское поселение расположено в юго-западной части Бирюсинского плато. Отметки высот изменяются от 205 до 480 м над уровнем моря.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xml:space="preserve">Гидрографическая сеть поселения представлена реками Бирюса, Такучет, Чичикунда, Ганиха, Кочетар, ручьями, болотами. </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xml:space="preserve">Половодье наблюдается в апреле — июне, в летний период - высокие паводки. В паводковый период возможно затопление территории </w:t>
      </w:r>
      <w:r w:rsidR="005C1377" w:rsidRPr="00E441B7">
        <w:rPr>
          <w:rFonts w:ascii="Arial" w:eastAsia="Times New Roman" w:hAnsi="Arial" w:cs="Arial"/>
          <w:sz w:val="24"/>
          <w:szCs w:val="24"/>
        </w:rPr>
        <w:t>всех населенных пунктов поселения</w:t>
      </w:r>
      <w:r w:rsidRPr="00E441B7">
        <w:rPr>
          <w:rFonts w:ascii="Arial" w:eastAsia="Times New Roman" w:hAnsi="Arial" w:cs="Arial"/>
          <w:sz w:val="24"/>
          <w:szCs w:val="24"/>
        </w:rPr>
        <w:t>.</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lastRenderedPageBreak/>
        <w:t>На территории Бузыкановского сельского поселения риски возникновения геологических опасных явлений отсутствуют (паспорт территории поселения).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Согласно "СНиП II-7-81*. Строительство в сейсмических районах" расчетная сейсмическая интенсивность для территории поселения составляет 7 баллов, однако вероятность землетрясений ничтожно мала. Оползни, сели и лавины, карстовые явления отсутствуют (паспорт территории поселения).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xml:space="preserve">Климат территории резко континентальный. По строительно-климатическому районированию поселение относится к климатическому подрайону </w:t>
      </w:r>
      <w:r w:rsidRPr="00E441B7">
        <w:rPr>
          <w:rFonts w:ascii="Arial" w:eastAsia="Times New Roman" w:hAnsi="Arial" w:cs="Arial"/>
          <w:sz w:val="24"/>
          <w:szCs w:val="24"/>
          <w:lang w:val="en-US"/>
        </w:rPr>
        <w:t>I</w:t>
      </w:r>
      <w:r w:rsidRPr="00E441B7">
        <w:rPr>
          <w:rFonts w:ascii="Arial" w:eastAsia="Times New Roman" w:hAnsi="Arial" w:cs="Arial"/>
          <w:sz w:val="24"/>
          <w:szCs w:val="24"/>
        </w:rPr>
        <w:t xml:space="preserve"> В (СНиП 23-01-99* «Строительная климатология»). </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Среднегодовая температура изменяется от -0,3</w:t>
      </w:r>
      <w:r w:rsidRPr="00E441B7">
        <w:rPr>
          <w:rFonts w:ascii="Arial" w:eastAsia="Times New Roman" w:hAnsi="Arial" w:cs="Arial"/>
          <w:sz w:val="24"/>
          <w:szCs w:val="24"/>
        </w:rPr>
        <w:sym w:font="Symbol" w:char="00B0"/>
      </w:r>
      <w:r w:rsidRPr="00E441B7">
        <w:rPr>
          <w:rFonts w:ascii="Arial" w:eastAsia="Times New Roman" w:hAnsi="Arial" w:cs="Arial"/>
          <w:sz w:val="24"/>
          <w:szCs w:val="24"/>
        </w:rPr>
        <w:t>С до -0,5</w:t>
      </w:r>
      <w:r w:rsidRPr="00E441B7">
        <w:rPr>
          <w:rFonts w:ascii="Arial" w:eastAsia="Times New Roman" w:hAnsi="Arial" w:cs="Arial"/>
          <w:sz w:val="24"/>
          <w:szCs w:val="24"/>
        </w:rPr>
        <w:sym w:font="Symbol" w:char="00B0"/>
      </w:r>
      <w:r w:rsidRPr="00E441B7">
        <w:rPr>
          <w:rFonts w:ascii="Arial" w:eastAsia="Times New Roman" w:hAnsi="Arial" w:cs="Arial"/>
          <w:sz w:val="24"/>
          <w:szCs w:val="24"/>
        </w:rPr>
        <w:t>С. Средняя температура января составляет –19,5</w:t>
      </w:r>
      <w:r w:rsidRPr="00E441B7">
        <w:rPr>
          <w:rFonts w:ascii="Arial" w:eastAsia="Times New Roman" w:hAnsi="Arial" w:cs="Arial"/>
          <w:sz w:val="24"/>
          <w:szCs w:val="24"/>
        </w:rPr>
        <w:sym w:font="Symbol" w:char="00B0"/>
      </w:r>
      <w:r w:rsidRPr="00E441B7">
        <w:rPr>
          <w:rFonts w:ascii="Arial" w:eastAsia="Times New Roman" w:hAnsi="Arial" w:cs="Arial"/>
          <w:sz w:val="24"/>
          <w:szCs w:val="24"/>
        </w:rPr>
        <w:t>С, в отдельные годы может достигать -39÷-42</w:t>
      </w:r>
      <w:r w:rsidRPr="00E441B7">
        <w:rPr>
          <w:rFonts w:ascii="Arial" w:eastAsia="Times New Roman" w:hAnsi="Arial" w:cs="Arial"/>
          <w:sz w:val="24"/>
          <w:szCs w:val="24"/>
        </w:rPr>
        <w:sym w:font="Symbol" w:char="00B0"/>
      </w:r>
      <w:r w:rsidRPr="00E441B7">
        <w:rPr>
          <w:rFonts w:ascii="Arial" w:eastAsia="Times New Roman" w:hAnsi="Arial" w:cs="Arial"/>
          <w:sz w:val="24"/>
          <w:szCs w:val="24"/>
        </w:rPr>
        <w:t xml:space="preserve">С. Снежный покров образуется в середине октября и разрушается к концу апреля. Число дней с устойчивым снежным покровом достигает 180-190 дней. Мощность снежного покрова, как правило, составляет 40-50 см. Глубина промерзания грунта достигает 2,8 м. </w:t>
      </w:r>
    </w:p>
    <w:p w:rsidR="00F7460F" w:rsidRPr="00E441B7" w:rsidRDefault="00F7460F" w:rsidP="003740DC">
      <w:pPr>
        <w:spacing w:before="120" w:after="0" w:line="240" w:lineRule="auto"/>
        <w:ind w:firstLine="709"/>
        <w:jc w:val="both"/>
        <w:rPr>
          <w:rFonts w:ascii="Arial" w:eastAsia="Times New Roman" w:hAnsi="Arial" w:cs="Arial"/>
          <w:bCs/>
          <w:iCs/>
          <w:sz w:val="24"/>
          <w:szCs w:val="24"/>
        </w:rPr>
      </w:pPr>
      <w:r w:rsidRPr="00E441B7">
        <w:rPr>
          <w:rFonts w:ascii="Arial" w:eastAsia="Times New Roman" w:hAnsi="Arial" w:cs="Arial"/>
          <w:sz w:val="24"/>
          <w:szCs w:val="24"/>
        </w:rPr>
        <w:t xml:space="preserve"> Средняя температура июля составляет +18,5</w:t>
      </w:r>
      <w:r w:rsidRPr="00E441B7">
        <w:rPr>
          <w:rFonts w:ascii="Arial" w:eastAsia="Times New Roman" w:hAnsi="Arial" w:cs="Arial"/>
          <w:sz w:val="24"/>
          <w:szCs w:val="24"/>
        </w:rPr>
        <w:sym w:font="Symbol" w:char="00B0"/>
      </w:r>
      <w:r w:rsidRPr="00E441B7">
        <w:rPr>
          <w:rFonts w:ascii="Arial" w:eastAsia="Times New Roman" w:hAnsi="Arial" w:cs="Arial"/>
          <w:sz w:val="24"/>
          <w:szCs w:val="24"/>
        </w:rPr>
        <w:t xml:space="preserve">С, в отдельные годы достигает 35°С. На рассматриваемой территории выпадает 400-475 мм осадков. Относительная влажность в январе равна 78%, в июле снижается до 75%. В холодный период года преобладают ветры южных направлений, в тёплый – северо-западного. Средняя скорость преобладающих ветров по сезонам: зима - 3,6 м/сек, весна - 4,4 м/сек, лето - 3,6 м/сек, </w:t>
      </w:r>
      <w:r w:rsidRPr="00E441B7">
        <w:rPr>
          <w:rFonts w:ascii="Arial" w:eastAsia="Times New Roman" w:hAnsi="Arial" w:cs="Arial"/>
          <w:bCs/>
          <w:sz w:val="24"/>
          <w:szCs w:val="24"/>
        </w:rPr>
        <w:t>осень - 3,7 м/сек.</w:t>
      </w:r>
      <w:r w:rsidRPr="00E441B7">
        <w:rPr>
          <w:rFonts w:ascii="Arial" w:eastAsia="Times New Roman" w:hAnsi="Arial" w:cs="Arial"/>
          <w:sz w:val="24"/>
          <w:szCs w:val="24"/>
        </w:rPr>
        <w:t xml:space="preserve"> Максимальная скорость ветра достигает 22 м/сек.</w:t>
      </w:r>
    </w:p>
    <w:p w:rsidR="00F7460F" w:rsidRPr="00E441B7" w:rsidRDefault="00F7460F" w:rsidP="003740DC">
      <w:pPr>
        <w:spacing w:before="120" w:after="0" w:line="240" w:lineRule="auto"/>
        <w:ind w:firstLine="709"/>
        <w:rPr>
          <w:rFonts w:ascii="Arial" w:eastAsia="Times New Roman" w:hAnsi="Arial" w:cs="Arial"/>
          <w:b/>
          <w:i/>
          <w:sz w:val="24"/>
          <w:szCs w:val="24"/>
        </w:rPr>
      </w:pPr>
      <w:r w:rsidRPr="00E441B7">
        <w:rPr>
          <w:rFonts w:ascii="Arial" w:eastAsia="Times New Roman" w:hAnsi="Arial" w:cs="Arial"/>
          <w:b/>
          <w:i/>
          <w:sz w:val="24"/>
          <w:szCs w:val="24"/>
        </w:rPr>
        <w:t>Объекты экономики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Экономика муниципального образования представлена </w:t>
      </w:r>
      <w:r w:rsidR="003714A3" w:rsidRPr="00E441B7">
        <w:rPr>
          <w:rFonts w:ascii="Arial" w:hAnsi="Arial" w:cs="Arial"/>
          <w:sz w:val="24"/>
          <w:szCs w:val="24"/>
        </w:rPr>
        <w:t>сельскохозяйственным производством – предприятием ООО «Бузыкановское»</w:t>
      </w:r>
      <w:r w:rsidRPr="00E441B7">
        <w:rPr>
          <w:rFonts w:ascii="Arial" w:hAnsi="Arial" w:cs="Arial"/>
          <w:sz w:val="24"/>
          <w:szCs w:val="24"/>
        </w:rPr>
        <w:t>.</w:t>
      </w:r>
    </w:p>
    <w:p w:rsidR="003714A3" w:rsidRPr="00E441B7" w:rsidRDefault="003714A3"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Малый бизнес представлен торговыми точками  в с. Бузыканово и д. Иванов Мыс.</w:t>
      </w:r>
    </w:p>
    <w:p w:rsidR="00F7460F" w:rsidRPr="00E441B7" w:rsidRDefault="00F7460F" w:rsidP="003740DC">
      <w:pPr>
        <w:suppressAutoHyphens/>
        <w:spacing w:before="120" w:after="0" w:line="240" w:lineRule="auto"/>
        <w:ind w:firstLine="709"/>
        <w:jc w:val="both"/>
        <w:rPr>
          <w:rFonts w:ascii="Arial" w:eastAsia="Times New Roman" w:hAnsi="Arial" w:cs="Arial"/>
          <w:b/>
          <w:i/>
          <w:sz w:val="24"/>
          <w:szCs w:val="24"/>
          <w:lang w:eastAsia="ar-SA"/>
        </w:rPr>
      </w:pPr>
      <w:r w:rsidRPr="00E441B7">
        <w:rPr>
          <w:rFonts w:ascii="Arial" w:eastAsia="Times New Roman" w:hAnsi="Arial" w:cs="Arial"/>
          <w:b/>
          <w:i/>
          <w:sz w:val="24"/>
          <w:szCs w:val="24"/>
          <w:lang w:eastAsia="ar-SA"/>
        </w:rPr>
        <w:t>Транспортная инфраструктура</w:t>
      </w:r>
    </w:p>
    <w:p w:rsidR="00F7460F" w:rsidRPr="00E441B7" w:rsidRDefault="00F7460F" w:rsidP="003740DC">
      <w:pPr>
        <w:suppressAutoHyphens/>
        <w:spacing w:before="120" w:after="0" w:line="240" w:lineRule="auto"/>
        <w:ind w:firstLine="709"/>
        <w:jc w:val="both"/>
        <w:rPr>
          <w:rFonts w:ascii="Arial" w:eastAsia="Times New Roman" w:hAnsi="Arial" w:cs="Arial"/>
          <w:sz w:val="24"/>
          <w:szCs w:val="24"/>
          <w:lang w:eastAsia="ar-SA"/>
        </w:rPr>
      </w:pPr>
      <w:r w:rsidRPr="00E441B7">
        <w:rPr>
          <w:rFonts w:ascii="Arial" w:eastAsia="Times New Roman" w:hAnsi="Arial" w:cs="Arial"/>
          <w:sz w:val="24"/>
          <w:szCs w:val="24"/>
          <w:lang w:eastAsia="ar-SA"/>
        </w:rPr>
        <w:t>На территории Б</w:t>
      </w:r>
      <w:r w:rsidR="003714A3" w:rsidRPr="00E441B7">
        <w:rPr>
          <w:rFonts w:ascii="Arial" w:eastAsia="Times New Roman" w:hAnsi="Arial" w:cs="Arial"/>
          <w:sz w:val="24"/>
          <w:szCs w:val="24"/>
          <w:lang w:eastAsia="ar-SA"/>
        </w:rPr>
        <w:t>узыкано</w:t>
      </w:r>
      <w:r w:rsidRPr="00E441B7">
        <w:rPr>
          <w:rFonts w:ascii="Arial" w:eastAsia="Times New Roman" w:hAnsi="Arial" w:cs="Arial"/>
          <w:sz w:val="24"/>
          <w:szCs w:val="24"/>
          <w:lang w:eastAsia="ar-SA"/>
        </w:rPr>
        <w:t>вского сельского поселения транспортное сообщение с другими поселениями Тайшетского района, районами Иркутской области, а также с другими регионами России осуществляется автомобильным транспортом.</w:t>
      </w:r>
    </w:p>
    <w:p w:rsidR="00F7460F" w:rsidRPr="00E441B7" w:rsidRDefault="00F7460F" w:rsidP="003740DC">
      <w:pPr>
        <w:suppressAutoHyphens/>
        <w:spacing w:before="120" w:after="0" w:line="240" w:lineRule="auto"/>
        <w:ind w:firstLine="709"/>
        <w:jc w:val="both"/>
        <w:rPr>
          <w:rFonts w:ascii="Arial" w:eastAsia="Times New Roman" w:hAnsi="Arial" w:cs="Arial"/>
          <w:sz w:val="24"/>
          <w:szCs w:val="24"/>
          <w:lang w:eastAsia="ar-SA"/>
        </w:rPr>
      </w:pPr>
      <w:r w:rsidRPr="00E441B7">
        <w:rPr>
          <w:rFonts w:ascii="Arial" w:eastAsia="Times New Roman" w:hAnsi="Arial" w:cs="Arial"/>
          <w:sz w:val="24"/>
          <w:szCs w:val="24"/>
          <w:lang w:eastAsia="ar-SA"/>
        </w:rPr>
        <w:t>Дорожная сеть поселения представлена дорогами местного значения, внутрихозяйственными автодорогами.</w:t>
      </w:r>
    </w:p>
    <w:p w:rsidR="00F7460F" w:rsidRPr="00E441B7" w:rsidRDefault="00F7460F" w:rsidP="003740DC">
      <w:pPr>
        <w:suppressAutoHyphens/>
        <w:spacing w:before="120" w:after="0" w:line="240" w:lineRule="auto"/>
        <w:ind w:firstLine="709"/>
        <w:jc w:val="both"/>
        <w:rPr>
          <w:rFonts w:ascii="Arial" w:eastAsia="Times New Roman" w:hAnsi="Arial" w:cs="Arial"/>
          <w:sz w:val="24"/>
          <w:szCs w:val="24"/>
          <w:lang w:eastAsia="ar-SA"/>
        </w:rPr>
      </w:pPr>
      <w:r w:rsidRPr="00E441B7">
        <w:rPr>
          <w:rFonts w:ascii="Arial" w:eastAsia="Times New Roman" w:hAnsi="Arial" w:cs="Arial"/>
          <w:sz w:val="24"/>
          <w:szCs w:val="24"/>
          <w:lang w:eastAsia="ar-SA"/>
        </w:rPr>
        <w:t>Основ</w:t>
      </w:r>
      <w:r w:rsidR="003714A3" w:rsidRPr="00E441B7">
        <w:rPr>
          <w:rFonts w:ascii="Arial" w:eastAsia="Times New Roman" w:hAnsi="Arial" w:cs="Arial"/>
          <w:sz w:val="24"/>
          <w:szCs w:val="24"/>
          <w:lang w:eastAsia="ar-SA"/>
        </w:rPr>
        <w:t>ой</w:t>
      </w:r>
      <w:r w:rsidRPr="00E441B7">
        <w:rPr>
          <w:rFonts w:ascii="Arial" w:eastAsia="Times New Roman" w:hAnsi="Arial" w:cs="Arial"/>
          <w:sz w:val="24"/>
          <w:szCs w:val="24"/>
          <w:lang w:eastAsia="ar-SA"/>
        </w:rPr>
        <w:t xml:space="preserve"> транспортной системы поселения </w:t>
      </w:r>
      <w:r w:rsidR="003714A3" w:rsidRPr="00E441B7">
        <w:rPr>
          <w:rFonts w:ascii="Arial" w:eastAsia="Times New Roman" w:hAnsi="Arial" w:cs="Arial"/>
          <w:sz w:val="24"/>
          <w:szCs w:val="24"/>
          <w:lang w:eastAsia="ar-SA"/>
        </w:rPr>
        <w:t>является</w:t>
      </w:r>
      <w:r w:rsidRPr="00E441B7">
        <w:rPr>
          <w:rFonts w:ascii="Arial" w:eastAsia="Times New Roman" w:hAnsi="Arial" w:cs="Arial"/>
          <w:sz w:val="24"/>
          <w:szCs w:val="24"/>
          <w:lang w:eastAsia="ar-SA"/>
        </w:rPr>
        <w:t xml:space="preserve"> автодорога </w:t>
      </w:r>
      <w:r w:rsidR="003714A3" w:rsidRPr="00E441B7">
        <w:rPr>
          <w:rFonts w:ascii="Arial" w:eastAsia="Times New Roman" w:hAnsi="Arial" w:cs="Arial"/>
          <w:sz w:val="24"/>
          <w:szCs w:val="24"/>
          <w:lang w:eastAsia="ar-SA"/>
        </w:rPr>
        <w:t>Джогино - Шиткино</w:t>
      </w:r>
      <w:r w:rsidRPr="00E441B7">
        <w:rPr>
          <w:rFonts w:ascii="Arial" w:eastAsia="Times New Roman" w:hAnsi="Arial" w:cs="Arial"/>
          <w:sz w:val="24"/>
          <w:szCs w:val="24"/>
          <w:lang w:eastAsia="ar-SA"/>
        </w:rPr>
        <w:t xml:space="preserve"> (местного значения).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eastAsia="Times New Roman" w:hAnsi="Arial" w:cs="Arial"/>
          <w:color w:val="000000"/>
          <w:sz w:val="24"/>
          <w:szCs w:val="24"/>
        </w:rPr>
        <w:t>Транспортная связь между поселениями, с районным центром осуществляется</w:t>
      </w:r>
      <w:r w:rsidRPr="00E441B7">
        <w:rPr>
          <w:rFonts w:ascii="Arial" w:hAnsi="Arial" w:cs="Arial"/>
          <w:sz w:val="24"/>
          <w:szCs w:val="24"/>
        </w:rPr>
        <w:t xml:space="preserve"> частными маршрутными такси.</w:t>
      </w:r>
    </w:p>
    <w:p w:rsidR="003714A3" w:rsidRPr="00E441B7" w:rsidRDefault="003714A3" w:rsidP="003740DC">
      <w:pPr>
        <w:spacing w:before="120" w:after="0" w:line="240" w:lineRule="auto"/>
        <w:ind w:firstLine="709"/>
        <w:jc w:val="both"/>
        <w:rPr>
          <w:rFonts w:ascii="Arial" w:eastAsia="Times New Roman" w:hAnsi="Arial" w:cs="Arial"/>
          <w:sz w:val="24"/>
          <w:szCs w:val="24"/>
          <w:lang w:eastAsia="ar-SA"/>
        </w:rPr>
      </w:pPr>
      <w:r w:rsidRPr="00E441B7">
        <w:rPr>
          <w:rFonts w:ascii="Arial" w:hAnsi="Arial" w:cs="Arial"/>
          <w:sz w:val="24"/>
          <w:szCs w:val="24"/>
        </w:rPr>
        <w:t>Общая протяженность дорог общего пользования в муниципальном образовании составляет 22,52 км. Все дороги с гравийным покрытием.</w:t>
      </w:r>
    </w:p>
    <w:p w:rsidR="00F7460F" w:rsidRPr="00E441B7" w:rsidRDefault="00F7460F" w:rsidP="003740DC">
      <w:pPr>
        <w:shd w:val="clear" w:color="auto" w:fill="FFFFFF"/>
        <w:spacing w:before="120" w:after="0" w:line="240" w:lineRule="auto"/>
        <w:ind w:firstLine="709"/>
        <w:rPr>
          <w:rFonts w:ascii="Arial" w:eastAsia="Times New Roman" w:hAnsi="Arial" w:cs="Arial"/>
          <w:b/>
          <w:i/>
          <w:sz w:val="24"/>
          <w:szCs w:val="24"/>
        </w:rPr>
      </w:pPr>
      <w:r w:rsidRPr="00E441B7">
        <w:rPr>
          <w:rFonts w:ascii="Arial" w:eastAsia="Times New Roman" w:hAnsi="Arial" w:cs="Arial"/>
          <w:b/>
          <w:i/>
          <w:sz w:val="24"/>
          <w:szCs w:val="24"/>
        </w:rPr>
        <w:t>Инженерная инфраструктура</w:t>
      </w:r>
    </w:p>
    <w:p w:rsidR="00F7460F" w:rsidRPr="00E441B7" w:rsidRDefault="00F7460F" w:rsidP="003740DC">
      <w:pPr>
        <w:shd w:val="clear" w:color="auto" w:fill="FFFFFF"/>
        <w:spacing w:before="120" w:after="0" w:line="240" w:lineRule="auto"/>
        <w:ind w:firstLine="709"/>
        <w:rPr>
          <w:rFonts w:ascii="Arial" w:eastAsia="Times New Roman" w:hAnsi="Arial" w:cs="Arial"/>
          <w:i/>
          <w:sz w:val="24"/>
          <w:szCs w:val="24"/>
        </w:rPr>
      </w:pPr>
      <w:r w:rsidRPr="00E441B7">
        <w:rPr>
          <w:rFonts w:ascii="Arial" w:eastAsia="Times New Roman" w:hAnsi="Arial" w:cs="Arial"/>
          <w:i/>
          <w:sz w:val="24"/>
          <w:szCs w:val="24"/>
        </w:rPr>
        <w:t>Водоснабжение</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lastRenderedPageBreak/>
        <w:t xml:space="preserve">Хозяйственно-питьевое водоснабжение поселения осуществляется при помощи водонапорных башен, индивидуальных скважин. </w:t>
      </w:r>
    </w:p>
    <w:p w:rsidR="00F7460F" w:rsidRPr="00E441B7" w:rsidRDefault="00F7460F" w:rsidP="003740DC">
      <w:pPr>
        <w:spacing w:before="120" w:after="0" w:line="240" w:lineRule="auto"/>
        <w:ind w:firstLine="709"/>
        <w:rPr>
          <w:rFonts w:ascii="Arial" w:eastAsia="Times New Roman" w:hAnsi="Arial" w:cs="Arial"/>
          <w:i/>
          <w:sz w:val="24"/>
          <w:szCs w:val="24"/>
        </w:rPr>
      </w:pPr>
      <w:r w:rsidRPr="00E441B7">
        <w:rPr>
          <w:rFonts w:ascii="Arial" w:eastAsia="Times New Roman" w:hAnsi="Arial" w:cs="Arial"/>
          <w:i/>
          <w:sz w:val="24"/>
          <w:szCs w:val="24"/>
        </w:rPr>
        <w:t>Водоотведение</w:t>
      </w:r>
    </w:p>
    <w:p w:rsidR="00F7460F" w:rsidRPr="00E441B7" w:rsidRDefault="00F7460F" w:rsidP="003740DC">
      <w:pPr>
        <w:spacing w:before="120" w:after="0" w:line="240" w:lineRule="auto"/>
        <w:ind w:firstLine="709"/>
        <w:jc w:val="both"/>
        <w:rPr>
          <w:rFonts w:ascii="Arial" w:eastAsia="Times New Roman" w:hAnsi="Arial" w:cs="Arial"/>
          <w:sz w:val="24"/>
          <w:szCs w:val="24"/>
          <w:lang w:eastAsia="ar-SA"/>
        </w:rPr>
      </w:pPr>
      <w:r w:rsidRPr="00E441B7">
        <w:rPr>
          <w:rFonts w:ascii="Arial" w:eastAsia="Times New Roman" w:hAnsi="Arial" w:cs="Arial"/>
          <w:sz w:val="24"/>
          <w:szCs w:val="24"/>
          <w:lang w:eastAsia="ar-SA"/>
        </w:rPr>
        <w:t>В Б</w:t>
      </w:r>
      <w:r w:rsidR="003714A3" w:rsidRPr="00E441B7">
        <w:rPr>
          <w:rFonts w:ascii="Arial" w:eastAsia="Times New Roman" w:hAnsi="Arial" w:cs="Arial"/>
          <w:sz w:val="24"/>
          <w:szCs w:val="24"/>
          <w:lang w:eastAsia="ar-SA"/>
        </w:rPr>
        <w:t>узыканов</w:t>
      </w:r>
      <w:r w:rsidRPr="00E441B7">
        <w:rPr>
          <w:rFonts w:ascii="Arial" w:eastAsia="Times New Roman" w:hAnsi="Arial" w:cs="Arial"/>
          <w:sz w:val="24"/>
          <w:szCs w:val="24"/>
          <w:lang w:eastAsia="ar-SA"/>
        </w:rPr>
        <w:t xml:space="preserve">ском сельском поселении централизованная канализация </w:t>
      </w:r>
      <w:r w:rsidR="003714A3" w:rsidRPr="00E441B7">
        <w:rPr>
          <w:rFonts w:ascii="Arial" w:eastAsia="Times New Roman" w:hAnsi="Arial" w:cs="Arial"/>
          <w:sz w:val="24"/>
          <w:szCs w:val="24"/>
          <w:lang w:eastAsia="ar-SA"/>
        </w:rPr>
        <w:t>отсутствует</w:t>
      </w:r>
      <w:r w:rsidRPr="00E441B7">
        <w:rPr>
          <w:rFonts w:ascii="Arial" w:eastAsia="Times New Roman" w:hAnsi="Arial" w:cs="Arial"/>
          <w:sz w:val="24"/>
          <w:szCs w:val="24"/>
          <w:lang w:eastAsia="ar-SA"/>
        </w:rPr>
        <w:t>. Отвод стоков в населенных пунктах производится в выгребные ямы.</w:t>
      </w:r>
    </w:p>
    <w:p w:rsidR="00F7460F" w:rsidRPr="00E441B7" w:rsidRDefault="00F7460F" w:rsidP="003740DC">
      <w:pPr>
        <w:spacing w:before="120" w:after="0" w:line="240" w:lineRule="auto"/>
        <w:ind w:firstLine="709"/>
        <w:rPr>
          <w:rFonts w:ascii="Arial" w:eastAsia="Times New Roman" w:hAnsi="Arial" w:cs="Arial"/>
          <w:i/>
          <w:sz w:val="24"/>
          <w:szCs w:val="24"/>
        </w:rPr>
      </w:pPr>
      <w:r w:rsidRPr="00E441B7">
        <w:rPr>
          <w:rFonts w:ascii="Arial" w:eastAsia="Times New Roman" w:hAnsi="Arial" w:cs="Arial"/>
          <w:i/>
          <w:sz w:val="24"/>
          <w:szCs w:val="24"/>
        </w:rPr>
        <w:t>Объекты размещения отходов</w:t>
      </w:r>
    </w:p>
    <w:p w:rsidR="00F7460F" w:rsidRPr="00E441B7" w:rsidRDefault="00F7460F" w:rsidP="003740DC">
      <w:pPr>
        <w:suppressAutoHyphens/>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lang w:eastAsia="ar-SA"/>
        </w:rPr>
        <w:t xml:space="preserve">Отходы, образующиеся на территории поселения, размещаются на </w:t>
      </w:r>
      <w:r w:rsidR="003714A3" w:rsidRPr="00E441B7">
        <w:rPr>
          <w:rFonts w:ascii="Arial" w:eastAsia="Times New Roman" w:hAnsi="Arial" w:cs="Arial"/>
          <w:sz w:val="24"/>
          <w:szCs w:val="24"/>
          <w:lang w:eastAsia="ar-SA"/>
        </w:rPr>
        <w:t>полигоне ТБО</w:t>
      </w:r>
      <w:r w:rsidRPr="00E441B7">
        <w:rPr>
          <w:rFonts w:ascii="Arial" w:eastAsia="Times New Roman" w:hAnsi="Arial" w:cs="Arial"/>
          <w:sz w:val="24"/>
          <w:szCs w:val="24"/>
          <w:lang w:eastAsia="ar-SA"/>
        </w:rPr>
        <w:t>, расположенно</w:t>
      </w:r>
      <w:r w:rsidR="003714A3" w:rsidRPr="00E441B7">
        <w:rPr>
          <w:rFonts w:ascii="Arial" w:eastAsia="Times New Roman" w:hAnsi="Arial" w:cs="Arial"/>
          <w:sz w:val="24"/>
          <w:szCs w:val="24"/>
          <w:lang w:eastAsia="ar-SA"/>
        </w:rPr>
        <w:t>м</w:t>
      </w:r>
      <w:r w:rsidRPr="00E441B7">
        <w:rPr>
          <w:rFonts w:ascii="Arial" w:eastAsia="Times New Roman" w:hAnsi="Arial" w:cs="Arial"/>
          <w:sz w:val="24"/>
          <w:szCs w:val="24"/>
          <w:lang w:eastAsia="ar-SA"/>
        </w:rPr>
        <w:t xml:space="preserve"> в </w:t>
      </w:r>
      <w:r w:rsidR="003714A3" w:rsidRPr="00E441B7">
        <w:rPr>
          <w:rFonts w:ascii="Arial" w:eastAsia="Times New Roman" w:hAnsi="Arial" w:cs="Arial"/>
          <w:sz w:val="24"/>
          <w:szCs w:val="24"/>
          <w:lang w:eastAsia="ar-SA"/>
        </w:rPr>
        <w:t>750</w:t>
      </w:r>
      <w:r w:rsidRPr="00E441B7">
        <w:rPr>
          <w:rFonts w:ascii="Arial" w:eastAsia="Times New Roman" w:hAnsi="Arial" w:cs="Arial"/>
          <w:sz w:val="24"/>
          <w:szCs w:val="24"/>
          <w:lang w:eastAsia="ar-SA"/>
        </w:rPr>
        <w:t xml:space="preserve"> м на </w:t>
      </w:r>
      <w:r w:rsidR="003714A3" w:rsidRPr="00E441B7">
        <w:rPr>
          <w:rFonts w:ascii="Arial" w:eastAsia="Times New Roman" w:hAnsi="Arial" w:cs="Arial"/>
          <w:sz w:val="24"/>
          <w:szCs w:val="24"/>
          <w:lang w:eastAsia="ar-SA"/>
        </w:rPr>
        <w:t>запад</w:t>
      </w:r>
      <w:r w:rsidRPr="00E441B7">
        <w:rPr>
          <w:rFonts w:ascii="Arial" w:eastAsia="Times New Roman" w:hAnsi="Arial" w:cs="Arial"/>
          <w:sz w:val="24"/>
          <w:szCs w:val="24"/>
          <w:lang w:eastAsia="ar-SA"/>
        </w:rPr>
        <w:t xml:space="preserve"> от села Б</w:t>
      </w:r>
      <w:r w:rsidR="003714A3" w:rsidRPr="00E441B7">
        <w:rPr>
          <w:rFonts w:ascii="Arial" w:eastAsia="Times New Roman" w:hAnsi="Arial" w:cs="Arial"/>
          <w:sz w:val="24"/>
          <w:szCs w:val="24"/>
          <w:lang w:eastAsia="ar-SA"/>
        </w:rPr>
        <w:t>узыканово</w:t>
      </w:r>
      <w:r w:rsidRPr="00E441B7">
        <w:rPr>
          <w:rFonts w:ascii="Arial" w:eastAsia="Times New Roman" w:hAnsi="Arial" w:cs="Arial"/>
          <w:sz w:val="24"/>
          <w:szCs w:val="24"/>
          <w:lang w:eastAsia="ar-SA"/>
        </w:rPr>
        <w:t>.</w:t>
      </w:r>
    </w:p>
    <w:p w:rsidR="00F7460F" w:rsidRPr="00E441B7" w:rsidRDefault="00F7460F" w:rsidP="003740DC">
      <w:pPr>
        <w:spacing w:before="120" w:after="0" w:line="240" w:lineRule="auto"/>
        <w:ind w:firstLine="709"/>
        <w:rPr>
          <w:rFonts w:ascii="Arial" w:eastAsia="Times New Roman" w:hAnsi="Arial" w:cs="Arial"/>
          <w:i/>
          <w:sz w:val="24"/>
          <w:szCs w:val="24"/>
        </w:rPr>
      </w:pPr>
      <w:r w:rsidRPr="00E441B7">
        <w:rPr>
          <w:rFonts w:ascii="Arial" w:eastAsia="Times New Roman" w:hAnsi="Arial" w:cs="Arial"/>
          <w:i/>
          <w:sz w:val="24"/>
          <w:szCs w:val="24"/>
        </w:rPr>
        <w:t>Электроснабжение</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Электроснабжение поселения осуществляется от подстанции 35/</w:t>
      </w:r>
      <w:r w:rsidR="00B84221" w:rsidRPr="00E441B7">
        <w:rPr>
          <w:rFonts w:ascii="Arial" w:hAnsi="Arial" w:cs="Arial"/>
          <w:sz w:val="24"/>
          <w:szCs w:val="24"/>
        </w:rPr>
        <w:t>10</w:t>
      </w:r>
      <w:r w:rsidRPr="00E441B7">
        <w:rPr>
          <w:rFonts w:ascii="Arial" w:hAnsi="Arial" w:cs="Arial"/>
          <w:sz w:val="24"/>
          <w:szCs w:val="24"/>
        </w:rPr>
        <w:t xml:space="preserve"> кВ </w:t>
      </w:r>
      <w:r w:rsidR="006B5156" w:rsidRPr="00E441B7">
        <w:rPr>
          <w:rFonts w:ascii="Arial" w:hAnsi="Arial" w:cs="Arial"/>
          <w:sz w:val="24"/>
          <w:szCs w:val="24"/>
        </w:rPr>
        <w:t>р.п</w:t>
      </w:r>
      <w:r w:rsidRPr="00E441B7">
        <w:rPr>
          <w:rFonts w:ascii="Arial" w:hAnsi="Arial" w:cs="Arial"/>
          <w:sz w:val="24"/>
          <w:szCs w:val="24"/>
        </w:rPr>
        <w:t xml:space="preserve">. </w:t>
      </w:r>
      <w:r w:rsidR="006B5156" w:rsidRPr="00E441B7">
        <w:rPr>
          <w:rFonts w:ascii="Arial" w:hAnsi="Arial" w:cs="Arial"/>
          <w:sz w:val="24"/>
          <w:szCs w:val="24"/>
        </w:rPr>
        <w:t>Шиткино</w:t>
      </w:r>
      <w:r w:rsidRPr="00E441B7">
        <w:rPr>
          <w:rFonts w:ascii="Arial" w:hAnsi="Arial" w:cs="Arial"/>
          <w:sz w:val="24"/>
          <w:szCs w:val="24"/>
        </w:rPr>
        <w:t xml:space="preserve">. </w:t>
      </w:r>
    </w:p>
    <w:p w:rsidR="00F7460F" w:rsidRPr="00E441B7" w:rsidRDefault="00F7460F" w:rsidP="003740DC">
      <w:pPr>
        <w:suppressAutoHyphens/>
        <w:spacing w:before="120" w:after="0" w:line="240" w:lineRule="auto"/>
        <w:ind w:firstLine="709"/>
        <w:rPr>
          <w:rFonts w:ascii="Arial" w:eastAsia="Times New Roman" w:hAnsi="Arial" w:cs="Arial"/>
          <w:i/>
          <w:sz w:val="24"/>
          <w:szCs w:val="24"/>
          <w:lang w:eastAsia="ar-SA"/>
        </w:rPr>
      </w:pPr>
      <w:r w:rsidRPr="00E441B7">
        <w:rPr>
          <w:rFonts w:ascii="Arial" w:eastAsia="Times New Roman" w:hAnsi="Arial" w:cs="Arial"/>
          <w:i/>
          <w:sz w:val="24"/>
          <w:szCs w:val="24"/>
          <w:lang w:eastAsia="ar-SA"/>
        </w:rPr>
        <w:t>Теплоснабжение</w:t>
      </w:r>
    </w:p>
    <w:p w:rsidR="00F7460F" w:rsidRPr="00E441B7" w:rsidRDefault="00F7460F" w:rsidP="003740DC">
      <w:pPr>
        <w:tabs>
          <w:tab w:val="left" w:pos="-993"/>
        </w:tabs>
        <w:spacing w:before="120" w:after="0" w:line="240" w:lineRule="auto"/>
        <w:ind w:firstLine="709"/>
        <w:jc w:val="both"/>
        <w:rPr>
          <w:rFonts w:ascii="Arial" w:hAnsi="Arial" w:cs="Arial"/>
          <w:sz w:val="24"/>
          <w:szCs w:val="24"/>
        </w:rPr>
      </w:pPr>
      <w:r w:rsidRPr="00E441B7">
        <w:rPr>
          <w:rFonts w:ascii="Arial" w:hAnsi="Arial" w:cs="Arial"/>
          <w:sz w:val="24"/>
          <w:szCs w:val="24"/>
        </w:rPr>
        <w:t>Всего в Б</w:t>
      </w:r>
      <w:r w:rsidR="00EE36F3" w:rsidRPr="00E441B7">
        <w:rPr>
          <w:rFonts w:ascii="Arial" w:hAnsi="Arial" w:cs="Arial"/>
          <w:sz w:val="24"/>
          <w:szCs w:val="24"/>
        </w:rPr>
        <w:t>узыканов</w:t>
      </w:r>
      <w:r w:rsidRPr="00E441B7">
        <w:rPr>
          <w:rFonts w:ascii="Arial" w:hAnsi="Arial" w:cs="Arial"/>
          <w:sz w:val="24"/>
          <w:szCs w:val="24"/>
        </w:rPr>
        <w:t>ском сельском поселении 3 котельных</w:t>
      </w:r>
      <w:r w:rsidR="00EE36F3" w:rsidRPr="00E441B7">
        <w:rPr>
          <w:rFonts w:ascii="Arial" w:hAnsi="Arial" w:cs="Arial"/>
          <w:sz w:val="24"/>
          <w:szCs w:val="24"/>
        </w:rPr>
        <w:t>, расположенных в с. Бузыканово</w:t>
      </w:r>
      <w:r w:rsidRPr="00E441B7">
        <w:rPr>
          <w:rFonts w:ascii="Arial" w:hAnsi="Arial" w:cs="Arial"/>
          <w:sz w:val="24"/>
          <w:szCs w:val="24"/>
        </w:rPr>
        <w:t>. Основной вид топлива – уголь. Износ оборудования котельных  достигает 60%, тепловых сетей – 60%.</w:t>
      </w:r>
    </w:p>
    <w:tbl>
      <w:tblPr>
        <w:tblW w:w="82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tblPr>
      <w:tblGrid>
        <w:gridCol w:w="2442"/>
        <w:gridCol w:w="1275"/>
        <w:gridCol w:w="1275"/>
        <w:gridCol w:w="1134"/>
        <w:gridCol w:w="992"/>
        <w:gridCol w:w="1134"/>
      </w:tblGrid>
      <w:tr w:rsidR="003740DC" w:rsidRPr="00E441B7" w:rsidTr="003740DC">
        <w:trPr>
          <w:trHeight w:val="333"/>
          <w:tblHeader/>
          <w:jc w:val="center"/>
        </w:trPr>
        <w:tc>
          <w:tcPr>
            <w:tcW w:w="2442" w:type="dxa"/>
            <w:vMerge w:val="restart"/>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Ведомственная принадлежность котельной (ЦТП), адрес</w:t>
            </w:r>
          </w:p>
        </w:tc>
        <w:tc>
          <w:tcPr>
            <w:tcW w:w="5810" w:type="dxa"/>
            <w:gridSpan w:val="5"/>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Подключенный фонд</w:t>
            </w:r>
          </w:p>
        </w:tc>
      </w:tr>
      <w:tr w:rsidR="003740DC" w:rsidRPr="00E441B7" w:rsidTr="003740DC">
        <w:trPr>
          <w:trHeight w:val="596"/>
          <w:tblHeader/>
          <w:jc w:val="center"/>
        </w:trPr>
        <w:tc>
          <w:tcPr>
            <w:tcW w:w="2442" w:type="dxa"/>
            <w:vMerge/>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Жилые дома</w:t>
            </w:r>
          </w:p>
        </w:tc>
        <w:tc>
          <w:tcPr>
            <w:tcW w:w="1275" w:type="dxa"/>
            <w:shd w:val="clear" w:color="auto" w:fill="FFFFFF"/>
            <w:vAlign w:val="center"/>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Объекты соцкультбыта</w:t>
            </w:r>
          </w:p>
        </w:tc>
        <w:tc>
          <w:tcPr>
            <w:tcW w:w="1134" w:type="dxa"/>
            <w:shd w:val="clear" w:color="auto" w:fill="FFFFFF"/>
            <w:vAlign w:val="center"/>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Образовательные учреждения</w:t>
            </w:r>
          </w:p>
        </w:tc>
        <w:tc>
          <w:tcPr>
            <w:tcW w:w="992" w:type="dxa"/>
            <w:shd w:val="clear" w:color="auto" w:fill="FFFFFF"/>
            <w:vAlign w:val="center"/>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Детские сады</w:t>
            </w:r>
          </w:p>
        </w:tc>
        <w:tc>
          <w:tcPr>
            <w:tcW w:w="1134" w:type="dxa"/>
            <w:shd w:val="clear" w:color="auto" w:fill="FFFFFF"/>
            <w:vAlign w:val="center"/>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Промышленные объекты</w:t>
            </w:r>
          </w:p>
        </w:tc>
      </w:tr>
      <w:tr w:rsidR="003740DC" w:rsidRPr="00E441B7" w:rsidTr="003740DC">
        <w:trPr>
          <w:jc w:val="center"/>
        </w:trPr>
        <w:tc>
          <w:tcPr>
            <w:tcW w:w="2442"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Котельная д/с Колосок</w:t>
            </w: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134"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992"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1</w:t>
            </w:r>
          </w:p>
        </w:tc>
        <w:tc>
          <w:tcPr>
            <w:tcW w:w="1134"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r>
      <w:tr w:rsidR="003740DC" w:rsidRPr="00E441B7" w:rsidTr="003740DC">
        <w:trPr>
          <w:jc w:val="center"/>
        </w:trPr>
        <w:tc>
          <w:tcPr>
            <w:tcW w:w="2442"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Котельная СОШ</w:t>
            </w: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134"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1</w:t>
            </w:r>
          </w:p>
        </w:tc>
        <w:tc>
          <w:tcPr>
            <w:tcW w:w="992"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134"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r>
      <w:tr w:rsidR="003740DC" w:rsidRPr="00E441B7" w:rsidTr="003740DC">
        <w:trPr>
          <w:jc w:val="center"/>
        </w:trPr>
        <w:tc>
          <w:tcPr>
            <w:tcW w:w="2442"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 xml:space="preserve">Центральная Котельная №1 </w:t>
            </w: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275"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2</w:t>
            </w:r>
          </w:p>
        </w:tc>
        <w:tc>
          <w:tcPr>
            <w:tcW w:w="1134"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992"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0</w:t>
            </w:r>
          </w:p>
        </w:tc>
        <w:tc>
          <w:tcPr>
            <w:tcW w:w="1134" w:type="dxa"/>
            <w:shd w:val="clear" w:color="auto" w:fill="FFFFFF"/>
            <w:tcMar>
              <w:top w:w="72" w:type="dxa"/>
              <w:left w:w="144" w:type="dxa"/>
              <w:bottom w:w="72" w:type="dxa"/>
              <w:right w:w="144" w:type="dxa"/>
            </w:tcMar>
            <w:vAlign w:val="center"/>
            <w:hideMark/>
          </w:tcPr>
          <w:p w:rsidR="003740DC" w:rsidRPr="003740DC" w:rsidRDefault="003740DC" w:rsidP="003740DC">
            <w:pPr>
              <w:spacing w:before="120" w:after="0" w:line="240" w:lineRule="auto"/>
              <w:jc w:val="center"/>
              <w:rPr>
                <w:rFonts w:ascii="Arial" w:hAnsi="Arial" w:cs="Arial"/>
                <w:sz w:val="20"/>
                <w:szCs w:val="20"/>
              </w:rPr>
            </w:pPr>
            <w:r w:rsidRPr="003740DC">
              <w:rPr>
                <w:rFonts w:ascii="Arial" w:hAnsi="Arial" w:cs="Arial"/>
                <w:sz w:val="20"/>
                <w:szCs w:val="20"/>
              </w:rPr>
              <w:t>1</w:t>
            </w:r>
          </w:p>
        </w:tc>
      </w:tr>
    </w:tbl>
    <w:p w:rsidR="00F7460F" w:rsidRPr="00E441B7" w:rsidRDefault="00F7460F" w:rsidP="003740DC">
      <w:pPr>
        <w:suppressAutoHyphens/>
        <w:spacing w:before="120" w:after="0" w:line="240" w:lineRule="auto"/>
        <w:ind w:firstLine="709"/>
        <w:rPr>
          <w:rFonts w:ascii="Arial" w:eastAsia="Times New Roman" w:hAnsi="Arial" w:cs="Arial"/>
          <w:i/>
          <w:sz w:val="24"/>
          <w:szCs w:val="24"/>
          <w:lang w:eastAsia="ar-SA"/>
        </w:rPr>
      </w:pPr>
    </w:p>
    <w:p w:rsidR="00F7460F" w:rsidRPr="00E441B7" w:rsidRDefault="00F7460F" w:rsidP="003740DC">
      <w:pPr>
        <w:suppressAutoHyphens/>
        <w:spacing w:before="120" w:after="0" w:line="240" w:lineRule="auto"/>
        <w:ind w:firstLine="709"/>
        <w:rPr>
          <w:rFonts w:ascii="Arial" w:eastAsia="Times New Roman" w:hAnsi="Arial" w:cs="Arial"/>
          <w:i/>
          <w:sz w:val="24"/>
          <w:szCs w:val="24"/>
          <w:lang w:eastAsia="ar-SA"/>
        </w:rPr>
      </w:pPr>
      <w:r w:rsidRPr="00E441B7">
        <w:rPr>
          <w:rFonts w:ascii="Arial" w:eastAsia="Times New Roman" w:hAnsi="Arial" w:cs="Arial"/>
          <w:i/>
          <w:sz w:val="24"/>
          <w:szCs w:val="24"/>
          <w:lang w:eastAsia="ar-SA"/>
        </w:rPr>
        <w:t>Связь</w:t>
      </w:r>
    </w:p>
    <w:p w:rsidR="00F7460F" w:rsidRPr="00E441B7" w:rsidRDefault="00F7460F" w:rsidP="003740DC">
      <w:pPr>
        <w:pStyle w:val="a9"/>
        <w:spacing w:before="120" w:after="0"/>
        <w:ind w:left="0" w:firstLine="709"/>
        <w:rPr>
          <w:rFonts w:ascii="Arial" w:hAnsi="Arial" w:cs="Arial"/>
        </w:rPr>
      </w:pPr>
      <w:bookmarkStart w:id="25" w:name="sub_5252"/>
      <w:bookmarkEnd w:id="1"/>
      <w:r w:rsidRPr="00E441B7">
        <w:rPr>
          <w:rFonts w:ascii="Arial" w:hAnsi="Arial" w:cs="Arial"/>
        </w:rPr>
        <w:t>Услуги связи на территории Б</w:t>
      </w:r>
      <w:r w:rsidR="005723DC" w:rsidRPr="00E441B7">
        <w:rPr>
          <w:rFonts w:ascii="Arial" w:hAnsi="Arial" w:cs="Arial"/>
        </w:rPr>
        <w:t>узыкано</w:t>
      </w:r>
      <w:r w:rsidRPr="00E441B7">
        <w:rPr>
          <w:rFonts w:ascii="Arial" w:hAnsi="Arial" w:cs="Arial"/>
        </w:rPr>
        <w:t>вского сельского поселения оказывают:</w:t>
      </w:r>
    </w:p>
    <w:p w:rsidR="00F7460F" w:rsidRPr="00E441B7" w:rsidRDefault="00F7460F" w:rsidP="003740DC">
      <w:pPr>
        <w:pStyle w:val="a9"/>
        <w:numPr>
          <w:ilvl w:val="0"/>
          <w:numId w:val="9"/>
        </w:numPr>
        <w:spacing w:before="120" w:after="0"/>
        <w:ind w:left="0" w:firstLine="709"/>
        <w:rPr>
          <w:rFonts w:ascii="Arial" w:hAnsi="Arial" w:cs="Arial"/>
        </w:rPr>
      </w:pPr>
      <w:r w:rsidRPr="00E441B7">
        <w:rPr>
          <w:rFonts w:ascii="Arial" w:hAnsi="Arial" w:cs="Arial"/>
        </w:rPr>
        <w:t>Почтовая связь –  отделение почтовой связи с. Б</w:t>
      </w:r>
      <w:r w:rsidR="005C1377" w:rsidRPr="00E441B7">
        <w:rPr>
          <w:rFonts w:ascii="Arial" w:hAnsi="Arial" w:cs="Arial"/>
        </w:rPr>
        <w:t>узыканов</w:t>
      </w:r>
      <w:r w:rsidRPr="00E441B7">
        <w:rPr>
          <w:rFonts w:ascii="Arial" w:hAnsi="Arial" w:cs="Arial"/>
        </w:rPr>
        <w:t>о;</w:t>
      </w:r>
    </w:p>
    <w:p w:rsidR="00F7460F" w:rsidRPr="00E441B7" w:rsidRDefault="00F7460F" w:rsidP="003740DC">
      <w:pPr>
        <w:pStyle w:val="a9"/>
        <w:numPr>
          <w:ilvl w:val="0"/>
          <w:numId w:val="9"/>
        </w:numPr>
        <w:spacing w:before="120" w:after="0"/>
        <w:ind w:left="0" w:firstLine="709"/>
        <w:rPr>
          <w:rFonts w:ascii="Arial" w:hAnsi="Arial" w:cs="Arial"/>
        </w:rPr>
      </w:pPr>
      <w:r w:rsidRPr="00E441B7">
        <w:rPr>
          <w:rFonts w:ascii="Arial" w:hAnsi="Arial" w:cs="Arial"/>
        </w:rPr>
        <w:t>Междугородняя и международная телефонная связь – ОАО «Ростелеком»;</w:t>
      </w:r>
    </w:p>
    <w:p w:rsidR="00F7460F" w:rsidRPr="00E441B7" w:rsidRDefault="00F7460F" w:rsidP="003740DC">
      <w:pPr>
        <w:pStyle w:val="a9"/>
        <w:numPr>
          <w:ilvl w:val="0"/>
          <w:numId w:val="9"/>
        </w:numPr>
        <w:spacing w:before="120" w:after="0"/>
        <w:ind w:left="0" w:firstLine="709"/>
        <w:rPr>
          <w:rFonts w:ascii="Arial" w:hAnsi="Arial" w:cs="Arial"/>
        </w:rPr>
      </w:pPr>
      <w:r w:rsidRPr="00E441B7">
        <w:rPr>
          <w:rFonts w:ascii="Arial" w:hAnsi="Arial" w:cs="Arial"/>
        </w:rPr>
        <w:t>Сотовая связь –«Мегафон».</w:t>
      </w:r>
    </w:p>
    <w:p w:rsidR="00F7460F" w:rsidRPr="00E441B7" w:rsidRDefault="00F7460F" w:rsidP="003740DC">
      <w:pPr>
        <w:spacing w:before="120" w:after="0" w:line="240" w:lineRule="auto"/>
        <w:ind w:firstLine="709"/>
        <w:jc w:val="both"/>
        <w:rPr>
          <w:rFonts w:ascii="Arial" w:hAnsi="Arial" w:cs="Arial"/>
          <w:b/>
          <w:sz w:val="24"/>
          <w:szCs w:val="24"/>
        </w:rPr>
      </w:pPr>
    </w:p>
    <w:p w:rsidR="003740DC" w:rsidRDefault="003740DC" w:rsidP="003740DC">
      <w:pPr>
        <w:spacing w:before="120" w:after="0" w:line="240" w:lineRule="auto"/>
        <w:jc w:val="both"/>
        <w:rPr>
          <w:rFonts w:ascii="Arial" w:hAnsi="Arial" w:cs="Arial"/>
          <w:b/>
          <w:sz w:val="24"/>
          <w:szCs w:val="24"/>
        </w:rPr>
      </w:pPr>
    </w:p>
    <w:p w:rsidR="003740DC" w:rsidRDefault="003740DC" w:rsidP="003740DC">
      <w:pPr>
        <w:spacing w:before="120" w:after="0" w:line="240" w:lineRule="auto"/>
        <w:jc w:val="both"/>
        <w:rPr>
          <w:rFonts w:ascii="Arial" w:hAnsi="Arial" w:cs="Arial"/>
          <w:b/>
          <w:sz w:val="24"/>
          <w:szCs w:val="24"/>
        </w:rPr>
      </w:pPr>
    </w:p>
    <w:p w:rsidR="003740DC" w:rsidRDefault="003740DC" w:rsidP="003740DC">
      <w:pPr>
        <w:spacing w:before="120" w:after="0" w:line="240" w:lineRule="auto"/>
        <w:jc w:val="both"/>
        <w:rPr>
          <w:rFonts w:ascii="Arial" w:hAnsi="Arial" w:cs="Arial"/>
          <w:b/>
          <w:sz w:val="24"/>
          <w:szCs w:val="24"/>
        </w:rPr>
      </w:pPr>
    </w:p>
    <w:p w:rsidR="00F7460F" w:rsidRPr="00E441B7" w:rsidRDefault="00F7460F" w:rsidP="003740DC">
      <w:pPr>
        <w:spacing w:before="120" w:after="0" w:line="240" w:lineRule="auto"/>
        <w:jc w:val="both"/>
        <w:rPr>
          <w:rFonts w:ascii="Arial" w:hAnsi="Arial" w:cs="Arial"/>
          <w:b/>
          <w:sz w:val="24"/>
          <w:szCs w:val="24"/>
        </w:rPr>
      </w:pPr>
      <w:r w:rsidRPr="00E441B7">
        <w:rPr>
          <w:rFonts w:ascii="Arial" w:hAnsi="Arial" w:cs="Arial"/>
          <w:b/>
          <w:sz w:val="24"/>
          <w:szCs w:val="24"/>
        </w:rPr>
        <w:lastRenderedPageBreak/>
        <w:t>3. Результаты анализа возможных последствий воздействия современных средств поражения и ЧС техногенного и природного характера на функционирование поселения</w:t>
      </w:r>
    </w:p>
    <w:p w:rsidR="00F7460F" w:rsidRPr="000D043E" w:rsidRDefault="00F7460F" w:rsidP="003740DC">
      <w:pPr>
        <w:spacing w:before="120" w:after="0" w:line="240" w:lineRule="auto"/>
        <w:rPr>
          <w:rStyle w:val="10"/>
          <w:bCs w:val="0"/>
          <w:spacing w:val="-4"/>
          <w:sz w:val="24"/>
          <w:szCs w:val="24"/>
        </w:rPr>
      </w:pPr>
      <w:bookmarkStart w:id="26" w:name="sub_5253"/>
      <w:bookmarkEnd w:id="25"/>
      <w:r w:rsidRPr="000D043E">
        <w:rPr>
          <w:rStyle w:val="10"/>
          <w:bCs w:val="0"/>
          <w:spacing w:val="-4"/>
          <w:sz w:val="24"/>
          <w:szCs w:val="24"/>
        </w:rPr>
        <w:t>3.1. Результаты анализа возможных последствий воздействия современных средств поражения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Согласно СНиП 2.01.51-90 Б</w:t>
      </w:r>
      <w:r w:rsidR="005C1377" w:rsidRPr="00E441B7">
        <w:rPr>
          <w:rFonts w:ascii="Arial" w:hAnsi="Arial" w:cs="Arial"/>
          <w:sz w:val="24"/>
          <w:szCs w:val="24"/>
        </w:rPr>
        <w:t>узыканов</w:t>
      </w:r>
      <w:r w:rsidRPr="00E441B7">
        <w:rPr>
          <w:rFonts w:ascii="Arial" w:hAnsi="Arial" w:cs="Arial"/>
          <w:sz w:val="24"/>
          <w:szCs w:val="24"/>
        </w:rPr>
        <w:t>ское сельское поселение находится вне зон возможных разрушений (сильных и слабых) категорированных городов, вне зоны возможного радиоактивного заражения и является загородной зоной.</w:t>
      </w:r>
    </w:p>
    <w:p w:rsidR="00F7460F" w:rsidRPr="00E441B7" w:rsidRDefault="007D128A" w:rsidP="000D043E">
      <w:pPr>
        <w:pStyle w:val="23"/>
        <w:spacing w:before="120" w:after="0"/>
        <w:jc w:val="both"/>
        <w:outlineLvl w:val="0"/>
        <w:rPr>
          <w:rStyle w:val="22"/>
          <w:b/>
          <w:bCs/>
          <w:sz w:val="24"/>
          <w:szCs w:val="24"/>
        </w:rPr>
      </w:pPr>
      <w:bookmarkStart w:id="27" w:name="_Toc240684247"/>
      <w:r w:rsidRPr="00E441B7">
        <w:rPr>
          <w:rStyle w:val="210"/>
          <w:b/>
          <w:bCs/>
          <w:i w:val="0"/>
          <w:iCs w:val="0"/>
          <w:sz w:val="24"/>
          <w:szCs w:val="24"/>
        </w:rPr>
        <w:t>3</w:t>
      </w:r>
      <w:r w:rsidR="00F7460F" w:rsidRPr="00E441B7">
        <w:rPr>
          <w:rStyle w:val="210"/>
          <w:b/>
          <w:bCs/>
          <w:i w:val="0"/>
          <w:iCs w:val="0"/>
          <w:sz w:val="24"/>
          <w:szCs w:val="24"/>
        </w:rPr>
        <w:t>.2. Основные факторы риска возникновения чрезвычайных ситуаций природного характ</w:t>
      </w:r>
      <w:r w:rsidR="00F7460F" w:rsidRPr="00E441B7">
        <w:rPr>
          <w:rStyle w:val="22"/>
          <w:b/>
          <w:bCs/>
          <w:sz w:val="24"/>
          <w:szCs w:val="24"/>
        </w:rPr>
        <w:t>ера</w:t>
      </w:r>
      <w:bookmarkEnd w:id="27"/>
    </w:p>
    <w:p w:rsidR="00F7460F" w:rsidRPr="00E441B7" w:rsidRDefault="00F7460F" w:rsidP="003740DC">
      <w:pPr>
        <w:pStyle w:val="a5"/>
        <w:spacing w:before="120" w:after="0" w:line="240" w:lineRule="auto"/>
        <w:ind w:firstLine="709"/>
        <w:jc w:val="both"/>
        <w:rPr>
          <w:rFonts w:ascii="Arial" w:hAnsi="Arial" w:cs="Arial"/>
          <w:sz w:val="24"/>
          <w:szCs w:val="24"/>
        </w:rPr>
      </w:pPr>
      <w:r w:rsidRPr="00E441B7">
        <w:rPr>
          <w:rFonts w:ascii="Arial" w:hAnsi="Arial" w:cs="Arial"/>
          <w:sz w:val="24"/>
          <w:szCs w:val="24"/>
        </w:rPr>
        <w:t>На рассматриваемой территории опасные природные процессы (землетрясения, оползни, сели, лавины, абразия, переработка берегов, карст, суффозия, просадочность пород, наводнения, ураганы, смерчи, цунами и др.) не выявлены. Поселение находится вне зоны катастрофического затопления.</w:t>
      </w:r>
    </w:p>
    <w:p w:rsidR="00F7460F" w:rsidRPr="00E441B7" w:rsidRDefault="00F7460F" w:rsidP="003740DC">
      <w:pPr>
        <w:pStyle w:val="a5"/>
        <w:spacing w:before="120" w:after="0" w:line="240" w:lineRule="auto"/>
        <w:ind w:firstLine="709"/>
        <w:jc w:val="both"/>
        <w:rPr>
          <w:rFonts w:ascii="Arial" w:hAnsi="Arial" w:cs="Arial"/>
          <w:sz w:val="24"/>
          <w:szCs w:val="24"/>
        </w:rPr>
      </w:pPr>
      <w:r w:rsidRPr="00E441B7">
        <w:rPr>
          <w:rFonts w:ascii="Arial" w:hAnsi="Arial" w:cs="Arial"/>
          <w:sz w:val="24"/>
          <w:szCs w:val="24"/>
        </w:rPr>
        <w:t>Источниками природных ЧС на территории Б</w:t>
      </w:r>
      <w:r w:rsidR="005C1377" w:rsidRPr="00E441B7">
        <w:rPr>
          <w:rFonts w:ascii="Arial" w:hAnsi="Arial" w:cs="Arial"/>
          <w:sz w:val="24"/>
          <w:szCs w:val="24"/>
        </w:rPr>
        <w:t>узыкано</w:t>
      </w:r>
      <w:r w:rsidRPr="00E441B7">
        <w:rPr>
          <w:rFonts w:ascii="Arial" w:hAnsi="Arial" w:cs="Arial"/>
          <w:sz w:val="24"/>
          <w:szCs w:val="24"/>
        </w:rPr>
        <w:t>вского сельского поселения могут быть:</w:t>
      </w:r>
    </w:p>
    <w:p w:rsidR="00F7460F" w:rsidRPr="00E441B7" w:rsidRDefault="00F7460F" w:rsidP="003740DC">
      <w:pPr>
        <w:pStyle w:val="a5"/>
        <w:widowControl w:val="0"/>
        <w:numPr>
          <w:ilvl w:val="0"/>
          <w:numId w:val="4"/>
        </w:numPr>
        <w:spacing w:before="120" w:after="0" w:line="240" w:lineRule="auto"/>
        <w:ind w:left="0" w:firstLine="709"/>
        <w:jc w:val="both"/>
        <w:rPr>
          <w:rFonts w:ascii="Arial" w:hAnsi="Arial" w:cs="Arial"/>
          <w:sz w:val="24"/>
          <w:szCs w:val="24"/>
        </w:rPr>
      </w:pPr>
      <w:r w:rsidRPr="00E441B7">
        <w:rPr>
          <w:rFonts w:ascii="Arial" w:hAnsi="Arial" w:cs="Arial"/>
          <w:sz w:val="24"/>
          <w:szCs w:val="24"/>
        </w:rPr>
        <w:t>обильные атмосферные осадки (продолжительные ливни, в том числе с градом);</w:t>
      </w:r>
    </w:p>
    <w:p w:rsidR="00F7460F" w:rsidRPr="00E441B7" w:rsidRDefault="00F7460F" w:rsidP="003740DC">
      <w:pPr>
        <w:pStyle w:val="a5"/>
        <w:widowControl w:val="0"/>
        <w:numPr>
          <w:ilvl w:val="0"/>
          <w:numId w:val="4"/>
        </w:numPr>
        <w:spacing w:before="120" w:after="0" w:line="240" w:lineRule="auto"/>
        <w:ind w:left="0" w:firstLine="709"/>
        <w:jc w:val="both"/>
        <w:rPr>
          <w:rFonts w:ascii="Arial" w:hAnsi="Arial" w:cs="Arial"/>
          <w:sz w:val="24"/>
          <w:szCs w:val="24"/>
        </w:rPr>
      </w:pPr>
      <w:r w:rsidRPr="00E441B7">
        <w:rPr>
          <w:rFonts w:ascii="Arial" w:hAnsi="Arial" w:cs="Arial"/>
          <w:sz w:val="24"/>
          <w:szCs w:val="24"/>
        </w:rPr>
        <w:t>сильные морозы с температурой воздуха ниже 30°С;</w:t>
      </w:r>
    </w:p>
    <w:p w:rsidR="00F7460F" w:rsidRPr="00E441B7" w:rsidRDefault="00F7460F" w:rsidP="003740DC">
      <w:pPr>
        <w:pStyle w:val="a5"/>
        <w:widowControl w:val="0"/>
        <w:numPr>
          <w:ilvl w:val="0"/>
          <w:numId w:val="4"/>
        </w:numPr>
        <w:spacing w:before="120" w:after="0" w:line="240" w:lineRule="auto"/>
        <w:ind w:left="0" w:firstLine="709"/>
        <w:jc w:val="both"/>
        <w:rPr>
          <w:rFonts w:ascii="Arial" w:hAnsi="Arial" w:cs="Arial"/>
          <w:sz w:val="24"/>
          <w:szCs w:val="24"/>
        </w:rPr>
      </w:pPr>
      <w:r w:rsidRPr="00E441B7">
        <w:rPr>
          <w:rFonts w:ascii="Arial" w:hAnsi="Arial" w:cs="Arial"/>
          <w:sz w:val="24"/>
          <w:szCs w:val="24"/>
        </w:rPr>
        <w:t>сильные ветры со скоростью до 20 м/с;</w:t>
      </w:r>
    </w:p>
    <w:p w:rsidR="00F7460F" w:rsidRPr="00E441B7" w:rsidRDefault="00F7460F" w:rsidP="003740DC">
      <w:pPr>
        <w:pStyle w:val="a5"/>
        <w:widowControl w:val="0"/>
        <w:numPr>
          <w:ilvl w:val="0"/>
          <w:numId w:val="4"/>
        </w:numPr>
        <w:spacing w:before="120" w:after="0" w:line="240" w:lineRule="auto"/>
        <w:ind w:left="0" w:firstLine="709"/>
        <w:jc w:val="both"/>
        <w:rPr>
          <w:rFonts w:ascii="Arial" w:hAnsi="Arial" w:cs="Arial"/>
          <w:sz w:val="24"/>
          <w:szCs w:val="24"/>
        </w:rPr>
      </w:pPr>
      <w:r w:rsidRPr="00E441B7">
        <w:rPr>
          <w:rFonts w:ascii="Arial" w:hAnsi="Arial" w:cs="Arial"/>
          <w:sz w:val="24"/>
          <w:szCs w:val="24"/>
        </w:rPr>
        <w:t>грозы;</w:t>
      </w:r>
    </w:p>
    <w:p w:rsidR="00F7460F" w:rsidRPr="00E441B7" w:rsidRDefault="00F7460F" w:rsidP="003740DC">
      <w:pPr>
        <w:pStyle w:val="a5"/>
        <w:widowControl w:val="0"/>
        <w:numPr>
          <w:ilvl w:val="0"/>
          <w:numId w:val="4"/>
        </w:numPr>
        <w:spacing w:before="120" w:after="0" w:line="240" w:lineRule="auto"/>
        <w:ind w:left="0" w:firstLine="709"/>
        <w:jc w:val="both"/>
        <w:rPr>
          <w:rFonts w:ascii="Arial" w:hAnsi="Arial" w:cs="Arial"/>
          <w:sz w:val="24"/>
          <w:szCs w:val="24"/>
        </w:rPr>
      </w:pPr>
      <w:r w:rsidRPr="00E441B7">
        <w:rPr>
          <w:rFonts w:ascii="Arial" w:hAnsi="Arial" w:cs="Arial"/>
          <w:sz w:val="24"/>
          <w:szCs w:val="24"/>
        </w:rPr>
        <w:t>паводки.</w:t>
      </w:r>
    </w:p>
    <w:p w:rsidR="00F7460F" w:rsidRPr="00E441B7" w:rsidRDefault="00F7460F" w:rsidP="003740DC">
      <w:pPr>
        <w:shd w:val="clear" w:color="auto" w:fill="FFFFFF"/>
        <w:spacing w:before="120" w:after="0" w:line="240" w:lineRule="auto"/>
        <w:ind w:firstLine="709"/>
        <w:rPr>
          <w:rFonts w:ascii="Arial" w:hAnsi="Arial" w:cs="Arial"/>
          <w:color w:val="000000"/>
          <w:sz w:val="24"/>
          <w:szCs w:val="24"/>
          <w:u w:val="single"/>
        </w:rPr>
      </w:pPr>
      <w:r w:rsidRPr="00E441B7">
        <w:rPr>
          <w:rFonts w:ascii="Arial" w:hAnsi="Arial" w:cs="Arial"/>
          <w:color w:val="000000"/>
          <w:sz w:val="24"/>
          <w:szCs w:val="24"/>
          <w:u w:val="single"/>
        </w:rPr>
        <w:t>Сильные морозы</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Средняя температура наиболее холодного месяца зимы - января на территории поселения составляет – 19,5</w:t>
      </w:r>
      <w:r w:rsidRPr="00E441B7">
        <w:rPr>
          <w:rFonts w:ascii="Arial" w:hAnsi="Arial" w:cs="Arial"/>
          <w:sz w:val="24"/>
          <w:szCs w:val="24"/>
        </w:rPr>
        <w:sym w:font="Symbol" w:char="00B0"/>
      </w:r>
      <w:r w:rsidRPr="00E441B7">
        <w:rPr>
          <w:rFonts w:ascii="Arial" w:hAnsi="Arial" w:cs="Arial"/>
          <w:sz w:val="24"/>
          <w:szCs w:val="24"/>
        </w:rPr>
        <w:t>С, абсолютный минимум принимает значения –39÷-42</w:t>
      </w:r>
      <w:r w:rsidRPr="00E441B7">
        <w:rPr>
          <w:rFonts w:ascii="Arial" w:hAnsi="Arial" w:cs="Arial"/>
          <w:sz w:val="24"/>
          <w:szCs w:val="24"/>
        </w:rPr>
        <w:sym w:font="Symbol" w:char="00B0"/>
      </w:r>
      <w:r w:rsidRPr="00E441B7">
        <w:rPr>
          <w:rFonts w:ascii="Arial" w:hAnsi="Arial" w:cs="Arial"/>
          <w:sz w:val="24"/>
          <w:szCs w:val="24"/>
        </w:rPr>
        <w:t>С. При сильных морозах возможно повреждение сетей тепло- и водоснабжения и их запорной арматуры на вводах зданий, обледенение и обрыв проводов, образование гололеда.</w:t>
      </w:r>
    </w:p>
    <w:p w:rsidR="00F7460F" w:rsidRPr="00E441B7" w:rsidRDefault="00F7460F" w:rsidP="003740DC">
      <w:pPr>
        <w:shd w:val="clear" w:color="auto" w:fill="FFFFFF"/>
        <w:spacing w:before="120" w:after="0" w:line="240" w:lineRule="auto"/>
        <w:ind w:firstLine="709"/>
        <w:rPr>
          <w:rFonts w:ascii="Arial" w:hAnsi="Arial" w:cs="Arial"/>
          <w:sz w:val="24"/>
          <w:szCs w:val="24"/>
          <w:u w:val="single"/>
        </w:rPr>
      </w:pPr>
      <w:r w:rsidRPr="00E441B7">
        <w:rPr>
          <w:rFonts w:ascii="Arial" w:hAnsi="Arial" w:cs="Arial"/>
          <w:sz w:val="24"/>
          <w:szCs w:val="24"/>
          <w:u w:val="single"/>
        </w:rPr>
        <w:t>Сильные ветры со скоростью более 20 м/с</w:t>
      </w:r>
    </w:p>
    <w:p w:rsidR="00F7460F" w:rsidRPr="00E441B7" w:rsidRDefault="00F7460F" w:rsidP="003740DC">
      <w:pPr>
        <w:shd w:val="clear" w:color="auto" w:fill="FFFFFF"/>
        <w:spacing w:before="120" w:after="0" w:line="240" w:lineRule="auto"/>
        <w:ind w:firstLine="709"/>
        <w:jc w:val="both"/>
        <w:rPr>
          <w:rFonts w:ascii="Arial" w:hAnsi="Arial" w:cs="Arial"/>
          <w:sz w:val="24"/>
          <w:szCs w:val="24"/>
          <w:u w:val="single"/>
        </w:rPr>
      </w:pPr>
      <w:r w:rsidRPr="00E441B7">
        <w:rPr>
          <w:rFonts w:ascii="Arial" w:hAnsi="Arial" w:cs="Arial"/>
          <w:spacing w:val="12"/>
          <w:sz w:val="24"/>
          <w:szCs w:val="24"/>
        </w:rPr>
        <w:t>Шквалистые ветры</w:t>
      </w:r>
      <w:r w:rsidRPr="00E441B7">
        <w:rPr>
          <w:rFonts w:ascii="Arial" w:hAnsi="Arial" w:cs="Arial"/>
          <w:color w:val="000000"/>
          <w:sz w:val="24"/>
          <w:szCs w:val="24"/>
        </w:rPr>
        <w:t xml:space="preserve"> со скоростью более 20 м/сек</w:t>
      </w:r>
      <w:r w:rsidRPr="00E441B7">
        <w:rPr>
          <w:rFonts w:ascii="Arial" w:hAnsi="Arial" w:cs="Arial"/>
          <w:sz w:val="24"/>
          <w:szCs w:val="24"/>
        </w:rPr>
        <w:t xml:space="preserve"> могут </w:t>
      </w:r>
      <w:r w:rsidRPr="00E441B7">
        <w:rPr>
          <w:rFonts w:ascii="Arial" w:hAnsi="Arial" w:cs="Arial"/>
          <w:spacing w:val="12"/>
          <w:sz w:val="24"/>
          <w:szCs w:val="24"/>
        </w:rPr>
        <w:t xml:space="preserve">привести к разрушению построек, повреждению </w:t>
      </w:r>
      <w:r w:rsidRPr="00E441B7">
        <w:rPr>
          <w:rFonts w:ascii="Arial" w:hAnsi="Arial" w:cs="Arial"/>
          <w:spacing w:val="-1"/>
          <w:sz w:val="24"/>
          <w:szCs w:val="24"/>
        </w:rPr>
        <w:t xml:space="preserve">воздушных линий связи, электропередач, повалу деревьев, нагону воды, повреждению </w:t>
      </w:r>
      <w:r w:rsidRPr="00E441B7">
        <w:rPr>
          <w:rFonts w:ascii="Arial" w:hAnsi="Arial" w:cs="Arial"/>
          <w:sz w:val="24"/>
          <w:szCs w:val="24"/>
        </w:rPr>
        <w:t>сельскохозяйственных культур, затруднению в работе транспорта, строительства.</w:t>
      </w:r>
    </w:p>
    <w:p w:rsidR="00F7460F" w:rsidRPr="00E441B7" w:rsidRDefault="00F7460F" w:rsidP="003740DC">
      <w:pPr>
        <w:shd w:val="clear" w:color="auto" w:fill="FFFFFF"/>
        <w:spacing w:before="120" w:after="0" w:line="240" w:lineRule="auto"/>
        <w:ind w:firstLine="709"/>
        <w:rPr>
          <w:rFonts w:ascii="Arial" w:hAnsi="Arial" w:cs="Arial"/>
          <w:sz w:val="24"/>
          <w:szCs w:val="24"/>
        </w:rPr>
      </w:pPr>
      <w:r w:rsidRPr="00E441B7">
        <w:rPr>
          <w:rFonts w:ascii="Arial" w:hAnsi="Arial" w:cs="Arial"/>
          <w:spacing w:val="-5"/>
          <w:sz w:val="24"/>
          <w:szCs w:val="24"/>
          <w:u w:val="single"/>
        </w:rPr>
        <w:t>Грозы</w:t>
      </w:r>
    </w:p>
    <w:p w:rsidR="00F7460F" w:rsidRPr="00E441B7" w:rsidRDefault="00F7460F" w:rsidP="003740DC">
      <w:pPr>
        <w:shd w:val="clear" w:color="auto" w:fill="FFFFFF"/>
        <w:spacing w:before="120" w:after="0" w:line="240" w:lineRule="auto"/>
        <w:ind w:firstLine="709"/>
        <w:jc w:val="both"/>
        <w:rPr>
          <w:rFonts w:ascii="Arial" w:hAnsi="Arial" w:cs="Arial"/>
          <w:sz w:val="24"/>
          <w:szCs w:val="24"/>
          <w:u w:val="single"/>
        </w:rPr>
      </w:pPr>
      <w:r w:rsidRPr="00E441B7">
        <w:rPr>
          <w:rFonts w:ascii="Arial" w:hAnsi="Arial" w:cs="Arial"/>
          <w:sz w:val="24"/>
          <w:szCs w:val="24"/>
        </w:rPr>
        <w:t>Во время грозы наибольшую опасность представляют молнии. Удары молний могут вызвать пожары, повреждение линий электропередач, поражение людей.</w:t>
      </w:r>
    </w:p>
    <w:p w:rsidR="00F7460F" w:rsidRPr="00E441B7" w:rsidRDefault="00F7460F" w:rsidP="003740DC">
      <w:pPr>
        <w:shd w:val="clear" w:color="auto" w:fill="FFFFFF"/>
        <w:spacing w:before="120" w:after="0" w:line="240" w:lineRule="auto"/>
        <w:ind w:firstLine="709"/>
        <w:rPr>
          <w:rFonts w:ascii="Arial" w:hAnsi="Arial" w:cs="Arial"/>
          <w:sz w:val="24"/>
          <w:szCs w:val="24"/>
          <w:u w:val="single"/>
        </w:rPr>
      </w:pPr>
      <w:r w:rsidRPr="00E441B7">
        <w:rPr>
          <w:rFonts w:ascii="Arial" w:hAnsi="Arial" w:cs="Arial"/>
          <w:sz w:val="24"/>
          <w:szCs w:val="24"/>
          <w:u w:val="single"/>
        </w:rPr>
        <w:t>Паводки</w:t>
      </w:r>
    </w:p>
    <w:p w:rsidR="00F7460F" w:rsidRPr="00E441B7" w:rsidRDefault="00F7460F" w:rsidP="003740DC">
      <w:pPr>
        <w:shd w:val="clear" w:color="auto" w:fill="FFFFFF"/>
        <w:spacing w:before="120" w:after="0" w:line="240" w:lineRule="auto"/>
        <w:ind w:firstLine="709"/>
        <w:jc w:val="both"/>
        <w:rPr>
          <w:rFonts w:ascii="Arial" w:hAnsi="Arial" w:cs="Arial"/>
          <w:sz w:val="24"/>
          <w:szCs w:val="24"/>
          <w:u w:val="single"/>
        </w:rPr>
      </w:pPr>
      <w:r w:rsidRPr="00E441B7">
        <w:rPr>
          <w:rFonts w:ascii="Arial" w:hAnsi="Arial" w:cs="Arial"/>
          <w:color w:val="000000"/>
          <w:spacing w:val="4"/>
          <w:sz w:val="24"/>
          <w:szCs w:val="24"/>
        </w:rPr>
        <w:t xml:space="preserve">На </w:t>
      </w:r>
      <w:r w:rsidRPr="00E441B7">
        <w:rPr>
          <w:rFonts w:ascii="Arial" w:hAnsi="Arial" w:cs="Arial"/>
          <w:color w:val="000000"/>
          <w:spacing w:val="1"/>
          <w:sz w:val="24"/>
          <w:szCs w:val="24"/>
        </w:rPr>
        <w:t>территории Б</w:t>
      </w:r>
      <w:r w:rsidR="005723DC" w:rsidRPr="00E441B7">
        <w:rPr>
          <w:rFonts w:ascii="Arial" w:hAnsi="Arial" w:cs="Arial"/>
          <w:color w:val="000000"/>
          <w:spacing w:val="1"/>
          <w:sz w:val="24"/>
          <w:szCs w:val="24"/>
        </w:rPr>
        <w:t>узыкано</w:t>
      </w:r>
      <w:r w:rsidRPr="00E441B7">
        <w:rPr>
          <w:rFonts w:ascii="Arial" w:hAnsi="Arial" w:cs="Arial"/>
          <w:color w:val="000000"/>
          <w:spacing w:val="1"/>
          <w:sz w:val="24"/>
          <w:szCs w:val="24"/>
        </w:rPr>
        <w:t>вского сельского поселения возможны</w:t>
      </w:r>
      <w:r w:rsidRPr="00E441B7">
        <w:rPr>
          <w:rFonts w:ascii="Arial" w:hAnsi="Arial" w:cs="Arial"/>
          <w:color w:val="000000"/>
          <w:sz w:val="24"/>
          <w:szCs w:val="24"/>
        </w:rPr>
        <w:t xml:space="preserve"> процессы подтопления, связанные с подъемом уровня воды в реках. В зоне возможного подтопления находятся </w:t>
      </w:r>
      <w:r w:rsidR="005C1377" w:rsidRPr="00E441B7">
        <w:rPr>
          <w:rFonts w:ascii="Arial" w:hAnsi="Arial" w:cs="Arial"/>
          <w:color w:val="000000"/>
          <w:sz w:val="24"/>
          <w:szCs w:val="24"/>
        </w:rPr>
        <w:t>территории всех населенных пунктов поселения</w:t>
      </w:r>
      <w:r w:rsidRPr="00E441B7">
        <w:rPr>
          <w:rFonts w:ascii="Arial" w:hAnsi="Arial" w:cs="Arial"/>
          <w:color w:val="000000"/>
          <w:sz w:val="24"/>
          <w:szCs w:val="24"/>
        </w:rPr>
        <w:t>.</w:t>
      </w:r>
    </w:p>
    <w:p w:rsidR="00F7460F" w:rsidRPr="00E441B7" w:rsidRDefault="007D128A" w:rsidP="000D043E">
      <w:pPr>
        <w:shd w:val="clear" w:color="auto" w:fill="FFFFFF"/>
        <w:spacing w:before="120" w:after="0" w:line="240" w:lineRule="auto"/>
        <w:jc w:val="both"/>
        <w:rPr>
          <w:rStyle w:val="22"/>
          <w:bCs w:val="0"/>
          <w:sz w:val="24"/>
          <w:szCs w:val="24"/>
        </w:rPr>
      </w:pPr>
      <w:r w:rsidRPr="00E441B7">
        <w:rPr>
          <w:rFonts w:ascii="Arial" w:hAnsi="Arial" w:cs="Arial"/>
          <w:b/>
          <w:bCs/>
          <w:spacing w:val="-2"/>
          <w:sz w:val="24"/>
          <w:szCs w:val="24"/>
        </w:rPr>
        <w:lastRenderedPageBreak/>
        <w:t>3</w:t>
      </w:r>
      <w:r w:rsidR="00F7460F" w:rsidRPr="00E441B7">
        <w:rPr>
          <w:rFonts w:ascii="Arial" w:hAnsi="Arial" w:cs="Arial"/>
          <w:b/>
          <w:bCs/>
          <w:spacing w:val="-2"/>
          <w:sz w:val="24"/>
          <w:szCs w:val="24"/>
        </w:rPr>
        <w:t xml:space="preserve">.3. </w:t>
      </w:r>
      <w:r w:rsidR="00F7460F" w:rsidRPr="00E441B7">
        <w:rPr>
          <w:rStyle w:val="210"/>
          <w:bCs w:val="0"/>
          <w:i w:val="0"/>
          <w:iCs w:val="0"/>
          <w:sz w:val="24"/>
          <w:szCs w:val="24"/>
        </w:rPr>
        <w:t>Основные факторы риска возникновения чрезвычайных ситуаций техногенного характ</w:t>
      </w:r>
      <w:r w:rsidR="00F7460F" w:rsidRPr="00E441B7">
        <w:rPr>
          <w:rStyle w:val="22"/>
          <w:bCs w:val="0"/>
          <w:sz w:val="24"/>
          <w:szCs w:val="24"/>
        </w:rPr>
        <w:t>ера</w:t>
      </w:r>
    </w:p>
    <w:p w:rsidR="00F7460F" w:rsidRPr="00E441B7" w:rsidRDefault="00F7460F" w:rsidP="003740DC">
      <w:pPr>
        <w:shd w:val="clear" w:color="auto" w:fill="FFFFFF"/>
        <w:spacing w:before="120" w:after="0" w:line="240" w:lineRule="auto"/>
        <w:ind w:firstLine="709"/>
        <w:jc w:val="both"/>
        <w:rPr>
          <w:rFonts w:ascii="Arial" w:hAnsi="Arial" w:cs="Arial"/>
          <w:bCs/>
          <w:spacing w:val="-2"/>
          <w:sz w:val="24"/>
          <w:szCs w:val="24"/>
        </w:rPr>
      </w:pPr>
      <w:r w:rsidRPr="00E441B7">
        <w:rPr>
          <w:rFonts w:ascii="Arial" w:hAnsi="Arial" w:cs="Arial"/>
          <w:bCs/>
          <w:spacing w:val="-2"/>
          <w:sz w:val="24"/>
          <w:szCs w:val="24"/>
        </w:rPr>
        <w:t>Источниками техногенных чрезвычайных ситуаций на территории Б</w:t>
      </w:r>
      <w:r w:rsidR="005723DC" w:rsidRPr="00E441B7">
        <w:rPr>
          <w:rFonts w:ascii="Arial" w:hAnsi="Arial" w:cs="Arial"/>
          <w:bCs/>
          <w:spacing w:val="-2"/>
          <w:sz w:val="24"/>
          <w:szCs w:val="24"/>
        </w:rPr>
        <w:t>узыкано</w:t>
      </w:r>
      <w:r w:rsidRPr="00E441B7">
        <w:rPr>
          <w:rFonts w:ascii="Arial" w:hAnsi="Arial" w:cs="Arial"/>
          <w:bCs/>
          <w:spacing w:val="-2"/>
          <w:sz w:val="24"/>
          <w:szCs w:val="24"/>
        </w:rPr>
        <w:t>вского сельского поселения могут быть:</w:t>
      </w:r>
    </w:p>
    <w:p w:rsidR="00F7460F" w:rsidRPr="00E441B7" w:rsidRDefault="00F7460F" w:rsidP="003740DC">
      <w:pPr>
        <w:numPr>
          <w:ilvl w:val="0"/>
          <w:numId w:val="5"/>
        </w:numPr>
        <w:shd w:val="clear" w:color="auto" w:fill="FFFFFF"/>
        <w:spacing w:before="120" w:after="0" w:line="240" w:lineRule="auto"/>
        <w:ind w:left="0" w:firstLine="709"/>
        <w:jc w:val="both"/>
        <w:rPr>
          <w:rFonts w:ascii="Arial" w:hAnsi="Arial" w:cs="Arial"/>
          <w:bCs/>
          <w:spacing w:val="-2"/>
          <w:sz w:val="24"/>
          <w:szCs w:val="24"/>
        </w:rPr>
      </w:pPr>
      <w:r w:rsidRPr="00E441B7">
        <w:rPr>
          <w:rFonts w:ascii="Arial" w:hAnsi="Arial" w:cs="Arial"/>
          <w:bCs/>
          <w:spacing w:val="-2"/>
          <w:sz w:val="24"/>
          <w:szCs w:val="24"/>
        </w:rPr>
        <w:t>аварии на системах жизнеобеспечения (водопровод, канализация, электроснабжение и т.д.);</w:t>
      </w:r>
    </w:p>
    <w:p w:rsidR="00F7460F" w:rsidRPr="00E441B7" w:rsidRDefault="00F7460F" w:rsidP="003740DC">
      <w:pPr>
        <w:numPr>
          <w:ilvl w:val="0"/>
          <w:numId w:val="5"/>
        </w:numPr>
        <w:shd w:val="clear" w:color="auto" w:fill="FFFFFF"/>
        <w:spacing w:before="120" w:after="0" w:line="240" w:lineRule="auto"/>
        <w:ind w:left="0" w:firstLine="709"/>
        <w:jc w:val="both"/>
        <w:rPr>
          <w:rFonts w:ascii="Arial" w:hAnsi="Arial" w:cs="Arial"/>
          <w:bCs/>
          <w:spacing w:val="-2"/>
          <w:sz w:val="24"/>
          <w:szCs w:val="24"/>
        </w:rPr>
      </w:pPr>
      <w:r w:rsidRPr="00E441B7">
        <w:rPr>
          <w:rFonts w:ascii="Arial" w:hAnsi="Arial" w:cs="Arial"/>
          <w:bCs/>
          <w:spacing w:val="-2"/>
          <w:sz w:val="24"/>
          <w:szCs w:val="24"/>
        </w:rPr>
        <w:t>аварии, связанные с перевозкой опасных грузов;</w:t>
      </w:r>
    </w:p>
    <w:p w:rsidR="00F7460F" w:rsidRPr="00E441B7" w:rsidRDefault="00F7460F" w:rsidP="003740DC">
      <w:pPr>
        <w:numPr>
          <w:ilvl w:val="0"/>
          <w:numId w:val="5"/>
        </w:numPr>
        <w:shd w:val="clear" w:color="auto" w:fill="FFFFFF"/>
        <w:spacing w:before="120" w:after="0" w:line="240" w:lineRule="auto"/>
        <w:ind w:left="0" w:firstLine="709"/>
        <w:jc w:val="both"/>
        <w:rPr>
          <w:rFonts w:ascii="Arial" w:hAnsi="Arial" w:cs="Arial"/>
          <w:bCs/>
          <w:spacing w:val="-2"/>
          <w:sz w:val="24"/>
          <w:szCs w:val="24"/>
        </w:rPr>
      </w:pPr>
      <w:r w:rsidRPr="00E441B7">
        <w:rPr>
          <w:rFonts w:ascii="Arial" w:hAnsi="Arial" w:cs="Arial"/>
          <w:bCs/>
          <w:spacing w:val="-2"/>
          <w:sz w:val="24"/>
          <w:szCs w:val="24"/>
        </w:rPr>
        <w:t>умышленные действия людей;</w:t>
      </w:r>
    </w:p>
    <w:p w:rsidR="00F7460F" w:rsidRPr="00E441B7" w:rsidRDefault="00F7460F" w:rsidP="003740DC">
      <w:pPr>
        <w:numPr>
          <w:ilvl w:val="0"/>
          <w:numId w:val="5"/>
        </w:numPr>
        <w:shd w:val="clear" w:color="auto" w:fill="FFFFFF"/>
        <w:spacing w:before="120" w:after="0" w:line="240" w:lineRule="auto"/>
        <w:ind w:left="0" w:firstLine="709"/>
        <w:jc w:val="both"/>
        <w:rPr>
          <w:rFonts w:ascii="Arial" w:hAnsi="Arial" w:cs="Arial"/>
          <w:bCs/>
          <w:spacing w:val="-2"/>
          <w:sz w:val="24"/>
          <w:szCs w:val="24"/>
        </w:rPr>
      </w:pPr>
      <w:r w:rsidRPr="00E441B7">
        <w:rPr>
          <w:rFonts w:ascii="Arial" w:hAnsi="Arial" w:cs="Arial"/>
          <w:bCs/>
          <w:spacing w:val="-2"/>
          <w:sz w:val="24"/>
          <w:szCs w:val="24"/>
        </w:rPr>
        <w:t>пожары.</w:t>
      </w:r>
    </w:p>
    <w:p w:rsidR="00F7460F" w:rsidRPr="00E441B7" w:rsidRDefault="00F7460F" w:rsidP="003740DC">
      <w:pPr>
        <w:shd w:val="clear" w:color="auto" w:fill="FFFFFF"/>
        <w:spacing w:before="120" w:after="0" w:line="240" w:lineRule="auto"/>
        <w:ind w:firstLine="709"/>
        <w:rPr>
          <w:rFonts w:ascii="Arial" w:hAnsi="Arial" w:cs="Arial"/>
          <w:bCs/>
          <w:i/>
          <w:spacing w:val="-2"/>
          <w:sz w:val="24"/>
          <w:szCs w:val="24"/>
        </w:rPr>
      </w:pPr>
    </w:p>
    <w:p w:rsidR="00F7460F" w:rsidRPr="00E441B7" w:rsidRDefault="00F7460F" w:rsidP="003740DC">
      <w:pPr>
        <w:shd w:val="clear" w:color="auto" w:fill="FFFFFF"/>
        <w:spacing w:before="120" w:after="0" w:line="240" w:lineRule="auto"/>
        <w:ind w:firstLine="709"/>
        <w:rPr>
          <w:rFonts w:ascii="Arial" w:hAnsi="Arial" w:cs="Arial"/>
          <w:bCs/>
          <w:i/>
          <w:spacing w:val="-2"/>
          <w:sz w:val="24"/>
          <w:szCs w:val="24"/>
        </w:rPr>
      </w:pPr>
      <w:r w:rsidRPr="00E441B7">
        <w:rPr>
          <w:rFonts w:ascii="Arial" w:hAnsi="Arial" w:cs="Arial"/>
          <w:bCs/>
          <w:i/>
          <w:spacing w:val="-2"/>
          <w:sz w:val="24"/>
          <w:szCs w:val="24"/>
        </w:rPr>
        <w:t>Аварии на системах жизнеобеспечения</w:t>
      </w:r>
    </w:p>
    <w:p w:rsidR="00F7460F" w:rsidRPr="00E441B7" w:rsidRDefault="00F7460F" w:rsidP="003740DC">
      <w:pPr>
        <w:pStyle w:val="a6"/>
        <w:spacing w:before="120" w:after="0" w:line="240" w:lineRule="auto"/>
        <w:ind w:firstLine="709"/>
        <w:jc w:val="both"/>
        <w:rPr>
          <w:rFonts w:ascii="Arial" w:hAnsi="Arial" w:cs="Arial"/>
          <w:sz w:val="24"/>
          <w:szCs w:val="24"/>
        </w:rPr>
      </w:pPr>
      <w:r w:rsidRPr="00E441B7">
        <w:rPr>
          <w:rFonts w:ascii="Arial" w:hAnsi="Arial" w:cs="Arial"/>
          <w:sz w:val="24"/>
          <w:szCs w:val="24"/>
        </w:rPr>
        <w:t>Анализ угроз, обусловленных техническим состоянием объектов жилищно-коммунального хозяйства, показал, что из-за физического износа наибольшую опасность могут представлять следующие объекты:</w:t>
      </w:r>
    </w:p>
    <w:p w:rsidR="00F7460F" w:rsidRPr="00E441B7" w:rsidRDefault="00F7460F" w:rsidP="003740DC">
      <w:pPr>
        <w:pStyle w:val="13"/>
        <w:numPr>
          <w:ilvl w:val="0"/>
          <w:numId w:val="6"/>
        </w:numPr>
        <w:tabs>
          <w:tab w:val="clear" w:pos="357"/>
          <w:tab w:val="clear" w:pos="2520"/>
          <w:tab w:val="left" w:pos="-993"/>
          <w:tab w:val="left" w:pos="-709"/>
        </w:tabs>
        <w:spacing w:before="120" w:line="240" w:lineRule="auto"/>
        <w:ind w:left="0" w:firstLine="709"/>
        <w:rPr>
          <w:rFonts w:ascii="Arial" w:hAnsi="Arial" w:cs="Arial"/>
        </w:rPr>
      </w:pPr>
      <w:r w:rsidRPr="00E441B7">
        <w:rPr>
          <w:rFonts w:ascii="Arial" w:hAnsi="Arial" w:cs="Arial"/>
        </w:rPr>
        <w:t>электроподстанции поселения, а также ЛЭП, характеристики которых приведены в разделе «Электроснабжение»;</w:t>
      </w:r>
    </w:p>
    <w:p w:rsidR="00F7460F" w:rsidRPr="00E441B7" w:rsidRDefault="00F7460F" w:rsidP="003740DC">
      <w:pPr>
        <w:pStyle w:val="13"/>
        <w:numPr>
          <w:ilvl w:val="0"/>
          <w:numId w:val="6"/>
        </w:numPr>
        <w:tabs>
          <w:tab w:val="clear" w:pos="357"/>
          <w:tab w:val="clear" w:pos="2520"/>
          <w:tab w:val="left" w:pos="-709"/>
        </w:tabs>
        <w:spacing w:before="120" w:line="240" w:lineRule="auto"/>
        <w:ind w:left="0" w:firstLine="709"/>
        <w:rPr>
          <w:rFonts w:ascii="Arial" w:hAnsi="Arial" w:cs="Arial"/>
        </w:rPr>
      </w:pPr>
      <w:r w:rsidRPr="00E441B7">
        <w:rPr>
          <w:rFonts w:ascii="Arial" w:hAnsi="Arial" w:cs="Arial"/>
        </w:rPr>
        <w:t>объекты водоснабжения: артезианские скважины, водозаборные сооружения;</w:t>
      </w:r>
    </w:p>
    <w:p w:rsidR="00F7460F" w:rsidRPr="00E441B7" w:rsidRDefault="00F7460F" w:rsidP="003740DC">
      <w:pPr>
        <w:pStyle w:val="13"/>
        <w:numPr>
          <w:ilvl w:val="0"/>
          <w:numId w:val="6"/>
        </w:numPr>
        <w:tabs>
          <w:tab w:val="clear" w:pos="357"/>
          <w:tab w:val="clear" w:pos="2520"/>
          <w:tab w:val="left" w:pos="-993"/>
          <w:tab w:val="left" w:pos="-709"/>
        </w:tabs>
        <w:spacing w:before="120" w:line="240" w:lineRule="auto"/>
        <w:ind w:left="0" w:firstLine="709"/>
        <w:rPr>
          <w:rFonts w:ascii="Arial" w:hAnsi="Arial" w:cs="Arial"/>
        </w:rPr>
      </w:pPr>
      <w:r w:rsidRPr="00E441B7">
        <w:rPr>
          <w:rFonts w:ascii="Arial" w:hAnsi="Arial" w:cs="Arial"/>
        </w:rPr>
        <w:t xml:space="preserve">котельные, тепловые сети, характеристики которых приведены ниже. </w:t>
      </w:r>
    </w:p>
    <w:p w:rsidR="00F7460F" w:rsidRPr="00E441B7" w:rsidRDefault="00F7460F" w:rsidP="003740DC">
      <w:pPr>
        <w:tabs>
          <w:tab w:val="left" w:pos="-993"/>
        </w:tabs>
        <w:spacing w:before="120" w:after="0" w:line="240" w:lineRule="auto"/>
        <w:ind w:firstLine="709"/>
        <w:rPr>
          <w:rFonts w:ascii="Arial" w:hAnsi="Arial" w:cs="Arial"/>
          <w:sz w:val="24"/>
          <w:szCs w:val="24"/>
        </w:rPr>
      </w:pPr>
      <w:r w:rsidRPr="00E441B7">
        <w:rPr>
          <w:rFonts w:ascii="Arial" w:hAnsi="Arial" w:cs="Arial"/>
          <w:sz w:val="24"/>
          <w:szCs w:val="24"/>
        </w:rPr>
        <w:t>В период сильных ветров возможны аварии в системе электроснабжения, основными причинами которых являются:</w:t>
      </w:r>
    </w:p>
    <w:p w:rsidR="00F7460F" w:rsidRPr="00E441B7" w:rsidRDefault="00F7460F" w:rsidP="003740DC">
      <w:pPr>
        <w:numPr>
          <w:ilvl w:val="0"/>
          <w:numId w:val="7"/>
        </w:numPr>
        <w:tabs>
          <w:tab w:val="left" w:pos="-993"/>
          <w:tab w:val="left" w:pos="360"/>
        </w:tabs>
        <w:suppressAutoHyphens/>
        <w:spacing w:before="120" w:after="0" w:line="240" w:lineRule="auto"/>
        <w:ind w:left="0" w:firstLine="709"/>
        <w:jc w:val="both"/>
        <w:rPr>
          <w:rFonts w:ascii="Arial" w:hAnsi="Arial" w:cs="Arial"/>
          <w:sz w:val="24"/>
          <w:szCs w:val="24"/>
        </w:rPr>
      </w:pPr>
      <w:r w:rsidRPr="00E441B7">
        <w:rPr>
          <w:rFonts w:ascii="Arial" w:hAnsi="Arial" w:cs="Arial"/>
          <w:sz w:val="24"/>
          <w:szCs w:val="24"/>
        </w:rPr>
        <w:t>короткие замыкания;</w:t>
      </w:r>
    </w:p>
    <w:p w:rsidR="00F7460F" w:rsidRPr="00E441B7" w:rsidRDefault="00F7460F" w:rsidP="003740DC">
      <w:pPr>
        <w:numPr>
          <w:ilvl w:val="0"/>
          <w:numId w:val="7"/>
        </w:numPr>
        <w:tabs>
          <w:tab w:val="left" w:pos="-993"/>
          <w:tab w:val="left" w:pos="360"/>
        </w:tabs>
        <w:suppressAutoHyphens/>
        <w:spacing w:before="120" w:after="0" w:line="240" w:lineRule="auto"/>
        <w:ind w:left="0" w:firstLine="709"/>
        <w:jc w:val="both"/>
        <w:rPr>
          <w:rFonts w:ascii="Arial" w:hAnsi="Arial" w:cs="Arial"/>
          <w:sz w:val="24"/>
          <w:szCs w:val="24"/>
        </w:rPr>
      </w:pPr>
      <w:r w:rsidRPr="00E441B7">
        <w:rPr>
          <w:rFonts w:ascii="Arial" w:hAnsi="Arial" w:cs="Arial"/>
          <w:sz w:val="24"/>
          <w:szCs w:val="24"/>
        </w:rPr>
        <w:t>механические повреждения опор и обрывы проводов на воздушных линиях.</w:t>
      </w:r>
    </w:p>
    <w:p w:rsidR="00F7460F" w:rsidRPr="00E441B7" w:rsidRDefault="00F7460F" w:rsidP="003740DC">
      <w:pPr>
        <w:tabs>
          <w:tab w:val="left" w:pos="-993"/>
        </w:tabs>
        <w:spacing w:before="120" w:after="0" w:line="240" w:lineRule="auto"/>
        <w:ind w:firstLine="709"/>
        <w:jc w:val="both"/>
        <w:rPr>
          <w:rFonts w:ascii="Arial" w:hAnsi="Arial" w:cs="Arial"/>
          <w:sz w:val="24"/>
          <w:szCs w:val="24"/>
        </w:rPr>
      </w:pPr>
      <w:r w:rsidRPr="00E441B7">
        <w:rPr>
          <w:rFonts w:ascii="Arial" w:hAnsi="Arial" w:cs="Arial"/>
          <w:sz w:val="24"/>
          <w:szCs w:val="24"/>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7460F" w:rsidRPr="00E441B7" w:rsidRDefault="00F7460F" w:rsidP="003740DC">
      <w:pPr>
        <w:shd w:val="clear" w:color="auto" w:fill="FFFFFF"/>
        <w:spacing w:before="120" w:after="0" w:line="240" w:lineRule="auto"/>
        <w:ind w:firstLine="709"/>
        <w:jc w:val="both"/>
        <w:rPr>
          <w:rFonts w:ascii="Arial" w:hAnsi="Arial" w:cs="Arial"/>
          <w:bCs/>
          <w:spacing w:val="-2"/>
          <w:sz w:val="24"/>
          <w:szCs w:val="24"/>
        </w:rPr>
      </w:pPr>
      <w:r w:rsidRPr="00E441B7">
        <w:rPr>
          <w:rFonts w:ascii="Arial" w:hAnsi="Arial" w:cs="Arial"/>
          <w:bCs/>
          <w:spacing w:val="-2"/>
          <w:sz w:val="24"/>
          <w:szCs w:val="24"/>
        </w:rPr>
        <w:t>Согласно статистическим данным за период 2006-2010 годы аварий в системе теплоснабжения поселения не наблюдалось (паспорт территории поселения). Однако существует вероятность возникновения аварий на объектах теплоснабжения в связи с большим процентом износа.</w:t>
      </w:r>
    </w:p>
    <w:p w:rsidR="00F7460F" w:rsidRPr="00E441B7" w:rsidRDefault="00F7460F" w:rsidP="003740DC">
      <w:pPr>
        <w:shd w:val="clear" w:color="auto" w:fill="FFFFFF"/>
        <w:spacing w:before="120" w:after="0" w:line="240" w:lineRule="auto"/>
        <w:ind w:firstLine="709"/>
        <w:jc w:val="both"/>
        <w:rPr>
          <w:rFonts w:ascii="Arial" w:hAnsi="Arial" w:cs="Arial"/>
          <w:bCs/>
          <w:spacing w:val="-2"/>
          <w:sz w:val="24"/>
          <w:szCs w:val="24"/>
        </w:rPr>
      </w:pPr>
      <w:r w:rsidRPr="00E441B7">
        <w:rPr>
          <w:rFonts w:ascii="Arial" w:hAnsi="Arial" w:cs="Arial"/>
          <w:bCs/>
          <w:spacing w:val="-2"/>
          <w:sz w:val="24"/>
          <w:szCs w:val="24"/>
        </w:rPr>
        <w:t>Водопроводные сети поселения находятся в неудовлетворительном состоянии. Износ составляет более 63,8%. Согласно статистическим данным за период 2006-2010 годы аварий в системе водоснабжения не наблюдалось (паспорт территории поселения). Однако существует вероятность возникновения аварий на объектах водоснабжения в связи с большим процентом износа.</w:t>
      </w:r>
    </w:p>
    <w:p w:rsidR="00F7460F" w:rsidRPr="00E441B7" w:rsidRDefault="00F7460F" w:rsidP="003740DC">
      <w:pPr>
        <w:shd w:val="clear" w:color="auto" w:fill="FFFFFF"/>
        <w:spacing w:before="120" w:after="0" w:line="240" w:lineRule="auto"/>
        <w:ind w:firstLine="709"/>
        <w:rPr>
          <w:rFonts w:ascii="Arial" w:hAnsi="Arial" w:cs="Arial"/>
          <w:bCs/>
          <w:i/>
          <w:spacing w:val="-2"/>
          <w:sz w:val="24"/>
          <w:szCs w:val="24"/>
        </w:rPr>
      </w:pPr>
      <w:r w:rsidRPr="00E441B7">
        <w:rPr>
          <w:rFonts w:ascii="Arial" w:hAnsi="Arial" w:cs="Arial"/>
          <w:bCs/>
          <w:i/>
          <w:spacing w:val="-2"/>
          <w:sz w:val="24"/>
          <w:szCs w:val="24"/>
        </w:rPr>
        <w:t>Аварии, связанные с перевозкой опасных грузов</w:t>
      </w:r>
    </w:p>
    <w:p w:rsidR="005C1377" w:rsidRPr="00E441B7" w:rsidRDefault="005C1377"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В разделе приведена оценка риска от возможных чрезвычайных ситуаций на транспортных коммуникациях, выполненная при помощи Методики оценки последствий химических аварий (Методика «Токси», ред. 2.2, разработчик - НТЦ «Промышленная безопасность») по укрупненным показателям применительно к </w:t>
      </w:r>
      <w:r w:rsidRPr="00E441B7">
        <w:rPr>
          <w:rFonts w:ascii="Arial" w:hAnsi="Arial" w:cs="Arial"/>
          <w:sz w:val="24"/>
          <w:szCs w:val="24"/>
        </w:rPr>
        <w:lastRenderedPageBreak/>
        <w:t>автомобильному транспорту, перевозящему химически опасные вещества и взрывоопасные вещества (бензин, сжиженные углеводородные газы).</w:t>
      </w:r>
    </w:p>
    <w:p w:rsidR="005C1377" w:rsidRPr="00E441B7" w:rsidRDefault="005C1377"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Наиболее часто чрезвычайные ситуации с потенциально опасными веществами возникают при их перевозках. Вероятность транспортных ЧС зависит от числа транспортных средств и дальности перевозки каждым транспортным средством, т.е. объема перевозок.</w:t>
      </w:r>
    </w:p>
    <w:p w:rsidR="005C1377" w:rsidRPr="00E441B7" w:rsidRDefault="005C1377"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Уровни риска вовлечения опасных грузов в аварийные ситуации на автомобильном транспорте приведены в таблице. </w:t>
      </w:r>
    </w:p>
    <w:p w:rsidR="005C1377" w:rsidRPr="00E441B7" w:rsidRDefault="005C1377" w:rsidP="003740DC">
      <w:pPr>
        <w:keepNext/>
        <w:spacing w:before="120" w:after="0" w:line="240" w:lineRule="auto"/>
        <w:ind w:firstLine="709"/>
        <w:jc w:val="center"/>
        <w:rPr>
          <w:rFonts w:ascii="Arial" w:hAnsi="Arial" w:cs="Arial"/>
          <w:b/>
          <w:sz w:val="24"/>
          <w:szCs w:val="24"/>
        </w:rPr>
      </w:pPr>
      <w:r w:rsidRPr="00E441B7">
        <w:rPr>
          <w:rFonts w:ascii="Arial" w:hAnsi="Arial" w:cs="Arial"/>
          <w:b/>
          <w:sz w:val="24"/>
          <w:szCs w:val="24"/>
        </w:rPr>
        <w:t>Уровни риска вовлечения опасных грузов в аварийную ситуацию на транспорте</w:t>
      </w:r>
    </w:p>
    <w:tbl>
      <w:tblPr>
        <w:tblW w:w="5000" w:type="pct"/>
        <w:tblCellMar>
          <w:left w:w="40" w:type="dxa"/>
          <w:right w:w="40" w:type="dxa"/>
        </w:tblCellMar>
        <w:tblLook w:val="0000"/>
      </w:tblPr>
      <w:tblGrid>
        <w:gridCol w:w="5418"/>
        <w:gridCol w:w="4018"/>
      </w:tblGrid>
      <w:tr w:rsidR="005C1377" w:rsidRPr="00E441B7" w:rsidTr="00E441B7">
        <w:trPr>
          <w:cantSplit/>
          <w:trHeight w:val="20"/>
        </w:trPr>
        <w:tc>
          <w:tcPr>
            <w:tcW w:w="2871" w:type="pct"/>
            <w:tcBorders>
              <w:top w:val="single" w:sz="6" w:space="0" w:color="auto"/>
              <w:left w:val="single" w:sz="6" w:space="0" w:color="auto"/>
              <w:bottom w:val="single" w:sz="6" w:space="0" w:color="auto"/>
              <w:right w:val="single" w:sz="6" w:space="0" w:color="auto"/>
            </w:tcBorders>
            <w:shd w:val="clear" w:color="auto" w:fill="FFFFFF"/>
            <w:vAlign w:val="center"/>
          </w:tcPr>
          <w:p w:rsidR="005C1377" w:rsidRPr="000D043E" w:rsidRDefault="005C1377" w:rsidP="003740DC">
            <w:pPr>
              <w:keepNext/>
              <w:shd w:val="clear" w:color="auto" w:fill="FFFFFF"/>
              <w:spacing w:before="120" w:after="0" w:line="240" w:lineRule="auto"/>
              <w:ind w:firstLine="709"/>
              <w:jc w:val="center"/>
              <w:rPr>
                <w:rFonts w:ascii="Arial" w:hAnsi="Arial" w:cs="Arial"/>
                <w:sz w:val="20"/>
                <w:szCs w:val="20"/>
              </w:rPr>
            </w:pPr>
            <w:r w:rsidRPr="000D043E">
              <w:rPr>
                <w:rFonts w:ascii="Arial" w:hAnsi="Arial" w:cs="Arial"/>
                <w:bCs/>
                <w:position w:val="-4"/>
                <w:sz w:val="20"/>
                <w:szCs w:val="20"/>
              </w:rPr>
              <w:t>Опасное событие</w:t>
            </w:r>
          </w:p>
        </w:tc>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5C1377" w:rsidRPr="000D043E" w:rsidRDefault="005C1377" w:rsidP="003740DC">
            <w:pPr>
              <w:keepNext/>
              <w:shd w:val="clear" w:color="auto" w:fill="FFFFFF"/>
              <w:spacing w:before="120" w:after="0" w:line="240" w:lineRule="auto"/>
              <w:ind w:firstLine="709"/>
              <w:jc w:val="center"/>
              <w:rPr>
                <w:rFonts w:ascii="Arial" w:hAnsi="Arial" w:cs="Arial"/>
                <w:sz w:val="20"/>
                <w:szCs w:val="20"/>
              </w:rPr>
            </w:pPr>
            <w:r w:rsidRPr="000D043E">
              <w:rPr>
                <w:rFonts w:ascii="Arial" w:hAnsi="Arial" w:cs="Arial"/>
                <w:bCs/>
                <w:sz w:val="20"/>
                <w:szCs w:val="20"/>
              </w:rPr>
              <w:t>Интенсивность аварийных ситуаций, 1/(транспорт*км)</w:t>
            </w:r>
          </w:p>
        </w:tc>
      </w:tr>
      <w:tr w:rsidR="005C1377" w:rsidRPr="00E441B7" w:rsidTr="00E441B7">
        <w:trPr>
          <w:cantSplit/>
          <w:trHeight w:val="20"/>
        </w:trPr>
        <w:tc>
          <w:tcPr>
            <w:tcW w:w="2871" w:type="pct"/>
            <w:tcBorders>
              <w:top w:val="single" w:sz="6" w:space="0" w:color="auto"/>
              <w:left w:val="single" w:sz="6" w:space="0" w:color="auto"/>
              <w:bottom w:val="single" w:sz="6" w:space="0" w:color="auto"/>
              <w:right w:val="single" w:sz="6" w:space="0" w:color="auto"/>
            </w:tcBorders>
            <w:shd w:val="clear" w:color="auto" w:fill="FFFFFF"/>
            <w:vAlign w:val="center"/>
          </w:tcPr>
          <w:p w:rsidR="005C1377" w:rsidRPr="000D043E" w:rsidRDefault="005C1377" w:rsidP="003740DC">
            <w:pPr>
              <w:shd w:val="clear" w:color="auto" w:fill="FFFFFF"/>
              <w:spacing w:before="120" w:after="0" w:line="240" w:lineRule="auto"/>
              <w:ind w:firstLine="709"/>
              <w:jc w:val="center"/>
              <w:rPr>
                <w:rFonts w:ascii="Arial" w:hAnsi="Arial" w:cs="Arial"/>
                <w:sz w:val="20"/>
                <w:szCs w:val="20"/>
              </w:rPr>
            </w:pPr>
            <w:r w:rsidRPr="000D043E">
              <w:rPr>
                <w:rFonts w:ascii="Arial" w:hAnsi="Arial" w:cs="Arial"/>
                <w:sz w:val="20"/>
                <w:szCs w:val="20"/>
              </w:rPr>
              <w:t>Аварии автомобиля при перевозке опасных грузов</w:t>
            </w:r>
          </w:p>
        </w:tc>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5C1377" w:rsidRPr="000D043E" w:rsidRDefault="005C1377" w:rsidP="003740DC">
            <w:pPr>
              <w:shd w:val="clear" w:color="auto" w:fill="FFFFFF"/>
              <w:spacing w:before="120" w:after="0" w:line="240" w:lineRule="auto"/>
              <w:ind w:firstLine="709"/>
              <w:jc w:val="center"/>
              <w:rPr>
                <w:rFonts w:ascii="Arial" w:hAnsi="Arial" w:cs="Arial"/>
                <w:sz w:val="20"/>
                <w:szCs w:val="20"/>
              </w:rPr>
            </w:pPr>
            <w:r w:rsidRPr="000D043E">
              <w:rPr>
                <w:rFonts w:ascii="Arial" w:hAnsi="Arial" w:cs="Arial"/>
                <w:position w:val="-3"/>
                <w:sz w:val="20"/>
                <w:szCs w:val="20"/>
              </w:rPr>
              <w:t>1,2</w:t>
            </w:r>
            <w:r w:rsidRPr="000D043E">
              <w:rPr>
                <w:rFonts w:ascii="Arial" w:hAnsi="Arial" w:cs="Arial"/>
                <w:position w:val="-3"/>
                <w:sz w:val="20"/>
                <w:szCs w:val="20"/>
                <w:lang w:val="en-US"/>
              </w:rPr>
              <w:t>*10</w:t>
            </w:r>
            <w:r w:rsidRPr="000D043E">
              <w:rPr>
                <w:rFonts w:ascii="Arial" w:hAnsi="Arial" w:cs="Arial"/>
                <w:position w:val="-3"/>
                <w:sz w:val="20"/>
                <w:szCs w:val="20"/>
                <w:vertAlign w:val="superscript"/>
                <w:lang w:val="en-US"/>
              </w:rPr>
              <w:t>-</w:t>
            </w:r>
            <w:r w:rsidRPr="000D043E">
              <w:rPr>
                <w:rFonts w:ascii="Arial" w:hAnsi="Arial" w:cs="Arial"/>
                <w:position w:val="-3"/>
                <w:sz w:val="20"/>
                <w:szCs w:val="20"/>
                <w:vertAlign w:val="superscript"/>
              </w:rPr>
              <w:t>6</w:t>
            </w:r>
          </w:p>
        </w:tc>
      </w:tr>
    </w:tbl>
    <w:p w:rsidR="005C1377" w:rsidRPr="00E441B7" w:rsidRDefault="005C1377" w:rsidP="003740DC">
      <w:pPr>
        <w:keepNext/>
        <w:spacing w:before="120" w:after="0" w:line="240" w:lineRule="auto"/>
        <w:ind w:right="1" w:firstLine="709"/>
        <w:jc w:val="both"/>
        <w:outlineLvl w:val="3"/>
        <w:rPr>
          <w:rFonts w:ascii="Arial" w:hAnsi="Arial" w:cs="Arial"/>
          <w:b/>
          <w:i/>
          <w:sz w:val="24"/>
          <w:szCs w:val="24"/>
        </w:rPr>
      </w:pPr>
    </w:p>
    <w:p w:rsidR="005C1377" w:rsidRPr="00E441B7" w:rsidRDefault="005C1377" w:rsidP="003740DC">
      <w:pPr>
        <w:keepNext/>
        <w:spacing w:before="120" w:after="0" w:line="240" w:lineRule="auto"/>
        <w:ind w:right="1" w:firstLine="709"/>
        <w:jc w:val="both"/>
        <w:outlineLvl w:val="3"/>
        <w:rPr>
          <w:rFonts w:ascii="Arial" w:hAnsi="Arial" w:cs="Arial"/>
          <w:sz w:val="24"/>
          <w:szCs w:val="24"/>
          <w:u w:val="single"/>
        </w:rPr>
      </w:pPr>
      <w:r w:rsidRPr="00E441B7">
        <w:rPr>
          <w:rFonts w:ascii="Arial" w:hAnsi="Arial" w:cs="Arial"/>
          <w:sz w:val="24"/>
          <w:szCs w:val="24"/>
          <w:u w:val="single"/>
        </w:rPr>
        <w:t>Анализ возможных последствий аварий на автомобильном транспорте</w:t>
      </w:r>
    </w:p>
    <w:p w:rsidR="005C1377" w:rsidRPr="00E441B7" w:rsidRDefault="005C1377"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 xml:space="preserve">По территории поселения проходит автодорога Тайшет – Джогино (местного значения), по которой может осуществляться транспортировка нефтепродуктов в цистернах (объемом до </w:t>
      </w:r>
      <w:smartTag w:uri="urn:schemas-microsoft-com:office:smarttags" w:element="metricconverter">
        <w:smartTagPr>
          <w:attr w:name="ProductID" w:val="43 м3"/>
        </w:smartTagPr>
        <w:r w:rsidRPr="00E441B7">
          <w:rPr>
            <w:rFonts w:ascii="Arial" w:hAnsi="Arial" w:cs="Arial"/>
            <w:sz w:val="24"/>
            <w:szCs w:val="24"/>
          </w:rPr>
          <w:t>43 м</w:t>
        </w:r>
        <w:r w:rsidRPr="00E441B7">
          <w:rPr>
            <w:rFonts w:ascii="Arial" w:hAnsi="Arial" w:cs="Arial"/>
            <w:sz w:val="24"/>
            <w:szCs w:val="24"/>
            <w:vertAlign w:val="superscript"/>
          </w:rPr>
          <w:t>3</w:t>
        </w:r>
      </w:smartTag>
      <w:r w:rsidRPr="00E441B7">
        <w:rPr>
          <w:rFonts w:ascii="Arial" w:hAnsi="Arial" w:cs="Arial"/>
          <w:sz w:val="24"/>
          <w:szCs w:val="24"/>
        </w:rPr>
        <w:t xml:space="preserve">). </w:t>
      </w:r>
    </w:p>
    <w:p w:rsidR="005C1377" w:rsidRPr="00E441B7" w:rsidRDefault="005C1377" w:rsidP="003740DC">
      <w:pPr>
        <w:spacing w:before="120" w:after="0" w:line="240" w:lineRule="auto"/>
        <w:ind w:firstLine="709"/>
        <w:jc w:val="both"/>
        <w:rPr>
          <w:rFonts w:ascii="Arial" w:hAnsi="Arial" w:cs="Arial"/>
          <w:sz w:val="24"/>
          <w:szCs w:val="24"/>
          <w:u w:val="single"/>
        </w:rPr>
      </w:pPr>
      <w:r w:rsidRPr="00E441B7">
        <w:rPr>
          <w:rFonts w:ascii="Arial" w:hAnsi="Arial" w:cs="Arial"/>
          <w:sz w:val="24"/>
          <w:szCs w:val="24"/>
          <w:u w:val="single"/>
        </w:rPr>
        <w:t>Анализ возможных последствий аварий с участием взрывопожароопасных веществ</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color w:val="000000"/>
          <w:sz w:val="24"/>
          <w:szCs w:val="24"/>
        </w:rPr>
      </w:pPr>
      <w:r w:rsidRPr="00E441B7">
        <w:rPr>
          <w:rFonts w:ascii="Arial" w:hAnsi="Arial" w:cs="Arial"/>
          <w:color w:val="000000"/>
          <w:sz w:val="24"/>
          <w:szCs w:val="24"/>
        </w:rPr>
        <w:t>Поражающими факторами возможных аварий на автотранспорте, перевозящем нефтепродукты,  могут быть:</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color w:val="000000"/>
          <w:sz w:val="24"/>
          <w:szCs w:val="24"/>
        </w:rPr>
      </w:pPr>
      <w:r w:rsidRPr="00E441B7">
        <w:rPr>
          <w:rFonts w:ascii="Arial" w:hAnsi="Arial" w:cs="Arial"/>
          <w:color w:val="000000"/>
          <w:sz w:val="24"/>
          <w:szCs w:val="24"/>
        </w:rPr>
        <w:t>- воздушная ударная волна, образующаяся в результате взрывных превращений облаков топливно-воздушных смесей (ТВС);</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color w:val="000000"/>
          <w:sz w:val="24"/>
          <w:szCs w:val="24"/>
        </w:rPr>
      </w:pPr>
      <w:r w:rsidRPr="00E441B7">
        <w:rPr>
          <w:rFonts w:ascii="Arial" w:hAnsi="Arial" w:cs="Arial"/>
          <w:color w:val="000000"/>
          <w:sz w:val="24"/>
          <w:szCs w:val="24"/>
        </w:rPr>
        <w:t>- тепловое излучение горящих разлитий и огненного шара;</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color w:val="000000"/>
          <w:sz w:val="24"/>
          <w:szCs w:val="24"/>
        </w:rPr>
      </w:pPr>
      <w:r w:rsidRPr="00E441B7">
        <w:rPr>
          <w:rFonts w:ascii="Arial" w:hAnsi="Arial" w:cs="Arial"/>
          <w:color w:val="000000"/>
          <w:sz w:val="24"/>
          <w:szCs w:val="24"/>
        </w:rPr>
        <w:t>- осколки и обломки оборудования, обломки зданий и сооружений, образующиеся в результате взрывных превращений облаков ТВС.</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color w:val="000000"/>
          <w:sz w:val="24"/>
          <w:szCs w:val="24"/>
        </w:rPr>
      </w:pPr>
      <w:r w:rsidRPr="00E441B7">
        <w:rPr>
          <w:rFonts w:ascii="Arial" w:hAnsi="Arial" w:cs="Arial"/>
          <w:color w:val="000000"/>
          <w:sz w:val="24"/>
          <w:szCs w:val="24"/>
        </w:rPr>
        <w:t xml:space="preserve">Транспортировка и доставка нефтепродуктов на АЗС осуществляется автоцистернами, максимальный объем которых может составлять </w:t>
      </w:r>
      <w:smartTag w:uri="urn:schemas-microsoft-com:office:smarttags" w:element="metricconverter">
        <w:smartTagPr>
          <w:attr w:name="ProductID" w:val="43 м3"/>
        </w:smartTagPr>
        <w:r w:rsidRPr="00E441B7">
          <w:rPr>
            <w:rFonts w:ascii="Arial" w:hAnsi="Arial" w:cs="Arial"/>
            <w:color w:val="000000"/>
            <w:sz w:val="24"/>
            <w:szCs w:val="24"/>
          </w:rPr>
          <w:t>43 м</w:t>
        </w:r>
        <w:r w:rsidRPr="00E441B7">
          <w:rPr>
            <w:rFonts w:ascii="Arial" w:hAnsi="Arial" w:cs="Arial"/>
            <w:color w:val="000000"/>
            <w:sz w:val="24"/>
            <w:szCs w:val="24"/>
            <w:vertAlign w:val="superscript"/>
          </w:rPr>
          <w:t>3</w:t>
        </w:r>
      </w:smartTag>
      <w:r w:rsidRPr="00E441B7">
        <w:rPr>
          <w:rFonts w:ascii="Arial" w:hAnsi="Arial" w:cs="Arial"/>
          <w:color w:val="000000"/>
          <w:sz w:val="24"/>
          <w:szCs w:val="24"/>
        </w:rPr>
        <w:t>.</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sz w:val="24"/>
          <w:szCs w:val="24"/>
        </w:rPr>
      </w:pPr>
      <w:r w:rsidRPr="00E441B7">
        <w:rPr>
          <w:rFonts w:ascii="Arial" w:hAnsi="Arial" w:cs="Arial"/>
          <w:sz w:val="24"/>
          <w:szCs w:val="24"/>
        </w:rPr>
        <w:t>Результаты расчета поражающих факторов возможных взрыва ТВС, огненного шара и пожара разлива при разрушении автоцистерны с бензином приведены на рисунках и в таблице.</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color w:val="000000"/>
          <w:sz w:val="24"/>
          <w:szCs w:val="24"/>
        </w:rPr>
      </w:pPr>
      <w:r w:rsidRPr="00E441B7">
        <w:rPr>
          <w:rFonts w:ascii="Arial" w:hAnsi="Arial" w:cs="Arial"/>
          <w:color w:val="000000"/>
          <w:sz w:val="24"/>
          <w:szCs w:val="24"/>
        </w:rPr>
        <w:t>В зависимости от места возможной аварии (на автодороге или площадке слива АЗС), количество пораженных людей может составить от 1 до 5 человек.</w:t>
      </w:r>
    </w:p>
    <w:p w:rsidR="005C1377" w:rsidRPr="00E441B7" w:rsidRDefault="005C1377" w:rsidP="003740DC">
      <w:pPr>
        <w:spacing w:before="120" w:after="0" w:line="240" w:lineRule="auto"/>
        <w:ind w:firstLine="709"/>
        <w:jc w:val="center"/>
        <w:rPr>
          <w:rFonts w:ascii="Arial" w:hAnsi="Arial" w:cs="Arial"/>
          <w:b/>
          <w:sz w:val="24"/>
          <w:szCs w:val="24"/>
        </w:rPr>
      </w:pPr>
      <w:r w:rsidRPr="00E441B7">
        <w:rPr>
          <w:rFonts w:ascii="Arial" w:hAnsi="Arial" w:cs="Arial"/>
          <w:b/>
          <w:sz w:val="24"/>
          <w:szCs w:val="24"/>
        </w:rPr>
        <w:t>Границы зон действия поражающих факторов взрыва, огненного шара и пожара разлива при разрушении автоцистерны с бензином вместимостью 43 м</w:t>
      </w:r>
      <w:r w:rsidRPr="00E441B7">
        <w:rPr>
          <w:rFonts w:ascii="Arial" w:hAnsi="Arial" w:cs="Arial"/>
          <w:b/>
          <w:sz w:val="24"/>
          <w:szCs w:val="24"/>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438"/>
        <w:gridCol w:w="1786"/>
        <w:gridCol w:w="1786"/>
        <w:gridCol w:w="1786"/>
        <w:gridCol w:w="132"/>
      </w:tblGrid>
      <w:tr w:rsidR="005C1377" w:rsidRPr="00E441B7" w:rsidTr="000D043E">
        <w:trPr>
          <w:gridAfter w:val="1"/>
          <w:wAfter w:w="69" w:type="pct"/>
          <w:cantSplit/>
        </w:trPr>
        <w:tc>
          <w:tcPr>
            <w:tcW w:w="2132" w:type="pct"/>
            <w:gridSpan w:val="2"/>
            <w:vAlign w:val="center"/>
          </w:tcPr>
          <w:p w:rsidR="005C1377" w:rsidRPr="000D043E" w:rsidRDefault="005C1377" w:rsidP="000D043E">
            <w:pPr>
              <w:keepNext/>
              <w:spacing w:before="120" w:after="0" w:line="240" w:lineRule="auto"/>
              <w:jc w:val="center"/>
              <w:rPr>
                <w:rFonts w:ascii="Arial" w:hAnsi="Arial" w:cs="Arial"/>
                <w:sz w:val="20"/>
                <w:szCs w:val="20"/>
              </w:rPr>
            </w:pPr>
            <w:r w:rsidRPr="000D043E">
              <w:rPr>
                <w:rFonts w:ascii="Arial" w:hAnsi="Arial" w:cs="Arial"/>
                <w:sz w:val="20"/>
                <w:szCs w:val="20"/>
              </w:rPr>
              <w:lastRenderedPageBreak/>
              <w:t>Показатели</w:t>
            </w:r>
          </w:p>
        </w:tc>
        <w:tc>
          <w:tcPr>
            <w:tcW w:w="933" w:type="pct"/>
          </w:tcPr>
          <w:p w:rsidR="005C1377" w:rsidRPr="000D043E" w:rsidRDefault="005C1377" w:rsidP="000D043E">
            <w:pPr>
              <w:keepNext/>
              <w:spacing w:before="120" w:after="0" w:line="240" w:lineRule="auto"/>
              <w:jc w:val="center"/>
              <w:rPr>
                <w:rFonts w:ascii="Arial" w:hAnsi="Arial" w:cs="Arial"/>
                <w:sz w:val="20"/>
                <w:szCs w:val="20"/>
              </w:rPr>
            </w:pPr>
            <w:r w:rsidRPr="000D043E">
              <w:rPr>
                <w:rFonts w:ascii="Arial" w:hAnsi="Arial" w:cs="Arial"/>
                <w:sz w:val="20"/>
                <w:szCs w:val="20"/>
              </w:rPr>
              <w:t>Избыточное давление взрыва облака ТВС</w:t>
            </w:r>
          </w:p>
        </w:tc>
        <w:tc>
          <w:tcPr>
            <w:tcW w:w="933" w:type="pct"/>
          </w:tcPr>
          <w:p w:rsidR="005C1377" w:rsidRPr="000D043E" w:rsidRDefault="005C1377" w:rsidP="000D043E">
            <w:pPr>
              <w:keepNext/>
              <w:spacing w:before="120" w:after="0" w:line="240" w:lineRule="auto"/>
              <w:jc w:val="center"/>
              <w:rPr>
                <w:rFonts w:ascii="Arial" w:hAnsi="Arial" w:cs="Arial"/>
                <w:sz w:val="20"/>
                <w:szCs w:val="20"/>
              </w:rPr>
            </w:pPr>
            <w:r w:rsidRPr="000D043E">
              <w:rPr>
                <w:rFonts w:ascii="Arial" w:hAnsi="Arial" w:cs="Arial"/>
                <w:sz w:val="20"/>
                <w:szCs w:val="20"/>
              </w:rPr>
              <w:t>Тепловое излучение огненного шара</w:t>
            </w:r>
          </w:p>
        </w:tc>
        <w:tc>
          <w:tcPr>
            <w:tcW w:w="933" w:type="pct"/>
          </w:tcPr>
          <w:p w:rsidR="005C1377" w:rsidRPr="000D043E" w:rsidRDefault="005C1377" w:rsidP="000D043E">
            <w:pPr>
              <w:keepNext/>
              <w:spacing w:before="120" w:after="0" w:line="240" w:lineRule="auto"/>
              <w:jc w:val="center"/>
              <w:rPr>
                <w:rFonts w:ascii="Arial" w:hAnsi="Arial" w:cs="Arial"/>
                <w:sz w:val="20"/>
                <w:szCs w:val="20"/>
              </w:rPr>
            </w:pPr>
            <w:r w:rsidRPr="000D043E">
              <w:rPr>
                <w:rFonts w:ascii="Arial" w:hAnsi="Arial" w:cs="Arial"/>
                <w:sz w:val="20"/>
                <w:szCs w:val="20"/>
              </w:rPr>
              <w:t>Тепловое излучение пожара пролива</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Максимальное количество опасного вещества, участвующего в аварии с учетом 90% заполнения цистерны, т</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28,25</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28,25</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28,25</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Максимальное количество опасного вещества, участвующего в создании поражающих факторов, т</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1,9</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16,95</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28,25</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Граница зоны (м), с избыточным давлением:</w:t>
            </w:r>
          </w:p>
        </w:tc>
        <w:tc>
          <w:tcPr>
            <w:tcW w:w="933" w:type="pct"/>
          </w:tcPr>
          <w:p w:rsidR="005C1377" w:rsidRPr="000D043E" w:rsidRDefault="005C1377" w:rsidP="000D043E">
            <w:pPr>
              <w:spacing w:before="120" w:after="0" w:line="240" w:lineRule="auto"/>
              <w:jc w:val="center"/>
              <w:rPr>
                <w:rFonts w:ascii="Arial" w:hAnsi="Arial" w:cs="Arial"/>
                <w:sz w:val="20"/>
                <w:szCs w:val="20"/>
              </w:rPr>
            </w:pPr>
          </w:p>
        </w:tc>
        <w:tc>
          <w:tcPr>
            <w:tcW w:w="933" w:type="pct"/>
          </w:tcPr>
          <w:p w:rsidR="005C1377" w:rsidRPr="000D043E" w:rsidRDefault="005C1377" w:rsidP="000D043E">
            <w:pPr>
              <w:spacing w:before="120" w:after="0" w:line="240" w:lineRule="auto"/>
              <w:jc w:val="center"/>
              <w:rPr>
                <w:rFonts w:ascii="Arial" w:hAnsi="Arial" w:cs="Arial"/>
                <w:sz w:val="20"/>
                <w:szCs w:val="20"/>
              </w:rPr>
            </w:pPr>
          </w:p>
        </w:tc>
        <w:tc>
          <w:tcPr>
            <w:tcW w:w="933" w:type="pct"/>
          </w:tcPr>
          <w:p w:rsidR="005C1377" w:rsidRPr="000D043E" w:rsidRDefault="005C1377" w:rsidP="000D043E">
            <w:pPr>
              <w:spacing w:before="120" w:after="0" w:line="240" w:lineRule="auto"/>
              <w:jc w:val="center"/>
              <w:rPr>
                <w:rFonts w:ascii="Arial" w:hAnsi="Arial" w:cs="Arial"/>
                <w:sz w:val="20"/>
                <w:szCs w:val="20"/>
              </w:rPr>
            </w:pP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ΔР=320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18,6</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ΔР=160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25,6</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ΔР=128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28,5</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ΔР=96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32,9</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ΔР=80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36,1</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ΔР=64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40,7</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ΔР=48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47,7</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ΔР=32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60,6</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ΔР=16 кПа</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95,4</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vAlign w:val="center"/>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ΔР=5 кПа (зона расстекления)</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234</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Эффективный диаметр "огненного шара", м</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128,7</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Высота центра "огненного шара", м</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64,4</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rPr>
                <w:rFonts w:ascii="Arial" w:hAnsi="Arial" w:cs="Arial"/>
                <w:sz w:val="20"/>
                <w:szCs w:val="20"/>
              </w:rPr>
            </w:pPr>
            <w:r w:rsidRPr="000D043E">
              <w:rPr>
                <w:rFonts w:ascii="Arial" w:hAnsi="Arial" w:cs="Arial"/>
                <w:sz w:val="20"/>
                <w:szCs w:val="20"/>
              </w:rPr>
              <w:t>Время существования "огненного шара", с</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17,6</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Максимальная площадь пожара разлива, м</w:t>
            </w:r>
            <w:r w:rsidRPr="000D043E">
              <w:rPr>
                <w:rFonts w:ascii="Arial" w:hAnsi="Arial" w:cs="Arial"/>
                <w:sz w:val="20"/>
                <w:szCs w:val="20"/>
                <w:vertAlign w:val="superscript"/>
              </w:rPr>
              <w:t>2</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774</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Радиус разлива, м</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15,7</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Возгорание древесины через 10 мин (q=14 кВт/м</w:t>
            </w:r>
            <w:r w:rsidRPr="000D043E">
              <w:rPr>
                <w:rFonts w:ascii="Arial" w:hAnsi="Arial" w:cs="Arial"/>
                <w:sz w:val="20"/>
                <w:szCs w:val="20"/>
                <w:vertAlign w:val="superscript"/>
              </w:rPr>
              <w:t>2</w:t>
            </w: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vAlign w:val="center"/>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209</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20,3</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Появление ожогов 1-й степени через 15-20 с, 2-й степени через 30-40 с (q=7 кВт/м</w:t>
            </w:r>
            <w:r w:rsidRPr="000D043E">
              <w:rPr>
                <w:rFonts w:ascii="Arial" w:hAnsi="Arial" w:cs="Arial"/>
                <w:sz w:val="20"/>
                <w:szCs w:val="20"/>
                <w:vertAlign w:val="superscript"/>
              </w:rPr>
              <w:t>2</w:t>
            </w: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280,2</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28,7</w:t>
            </w:r>
          </w:p>
        </w:tc>
      </w:tr>
      <w:tr w:rsidR="005C1377" w:rsidRPr="00E441B7" w:rsidTr="00E441B7">
        <w:trPr>
          <w:gridAfter w:val="1"/>
          <w:wAfter w:w="69" w:type="pct"/>
          <w:cantSpli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Безопасно для человека в брезентовой одежде (q=4,2 кВт/м</w:t>
            </w:r>
            <w:r w:rsidRPr="000D043E">
              <w:rPr>
                <w:rFonts w:ascii="Arial" w:hAnsi="Arial" w:cs="Arial"/>
                <w:sz w:val="20"/>
                <w:szCs w:val="20"/>
                <w:vertAlign w:val="superscript"/>
              </w:rPr>
              <w:t>2</w:t>
            </w: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337,2</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36,5</w:t>
            </w:r>
          </w:p>
        </w:tc>
      </w:tr>
      <w:tr w:rsidR="005C1377" w:rsidRPr="00E441B7" w:rsidTr="00E441B7">
        <w:trPr>
          <w:gridAfter w:val="1"/>
          <w:wAfter w:w="69" w:type="pct"/>
        </w:trPr>
        <w:tc>
          <w:tcPr>
            <w:tcW w:w="2132" w:type="pct"/>
            <w:gridSpan w:val="2"/>
          </w:tcPr>
          <w:p w:rsidR="005C1377" w:rsidRPr="000D043E" w:rsidRDefault="005C1377" w:rsidP="000D043E">
            <w:pPr>
              <w:spacing w:before="120" w:after="0" w:line="240" w:lineRule="auto"/>
              <w:jc w:val="both"/>
              <w:rPr>
                <w:rFonts w:ascii="Arial" w:hAnsi="Arial" w:cs="Arial"/>
                <w:sz w:val="20"/>
                <w:szCs w:val="20"/>
              </w:rPr>
            </w:pPr>
            <w:r w:rsidRPr="000D043E">
              <w:rPr>
                <w:rFonts w:ascii="Arial" w:hAnsi="Arial" w:cs="Arial"/>
                <w:sz w:val="20"/>
                <w:szCs w:val="20"/>
              </w:rPr>
              <w:t>Без негативных последствий в течение длительного времени (q=1,4 кВт/м</w:t>
            </w:r>
            <w:r w:rsidRPr="000D043E">
              <w:rPr>
                <w:rFonts w:ascii="Arial" w:hAnsi="Arial" w:cs="Arial"/>
                <w:sz w:val="20"/>
                <w:szCs w:val="20"/>
                <w:vertAlign w:val="superscript"/>
              </w:rPr>
              <w:t>2</w:t>
            </w: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486,2</w:t>
            </w:r>
          </w:p>
        </w:tc>
        <w:tc>
          <w:tcPr>
            <w:tcW w:w="933" w:type="pct"/>
          </w:tcPr>
          <w:p w:rsidR="005C1377" w:rsidRPr="000D043E" w:rsidRDefault="005C1377" w:rsidP="000D043E">
            <w:pPr>
              <w:spacing w:before="120" w:after="0" w:line="240" w:lineRule="auto"/>
              <w:jc w:val="center"/>
              <w:rPr>
                <w:rFonts w:ascii="Arial" w:hAnsi="Arial" w:cs="Arial"/>
                <w:sz w:val="20"/>
                <w:szCs w:val="20"/>
              </w:rPr>
            </w:pPr>
            <w:r w:rsidRPr="000D043E">
              <w:rPr>
                <w:rFonts w:ascii="Arial" w:hAnsi="Arial" w:cs="Arial"/>
                <w:sz w:val="20"/>
                <w:szCs w:val="20"/>
              </w:rPr>
              <w:t>57,5</w:t>
            </w:r>
          </w:p>
        </w:tc>
      </w:tr>
      <w:tr w:rsidR="005C1377" w:rsidRPr="00E441B7" w:rsidTr="00E4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336" w:type="pct"/>
            <w:textDirection w:val="btLr"/>
          </w:tcPr>
          <w:p w:rsidR="005C1377" w:rsidRPr="00E441B7" w:rsidRDefault="005C1377" w:rsidP="003740DC">
            <w:pPr>
              <w:tabs>
                <w:tab w:val="left" w:pos="-2127"/>
              </w:tabs>
              <w:autoSpaceDE w:val="0"/>
              <w:autoSpaceDN w:val="0"/>
              <w:adjustRightInd w:val="0"/>
              <w:spacing w:before="120" w:after="0" w:line="240" w:lineRule="auto"/>
              <w:ind w:firstLine="709"/>
              <w:jc w:val="center"/>
              <w:rPr>
                <w:rFonts w:ascii="Arial" w:hAnsi="Arial" w:cs="Arial"/>
                <w:sz w:val="24"/>
                <w:szCs w:val="24"/>
              </w:rPr>
            </w:pPr>
            <w:r w:rsidRPr="00E441B7">
              <w:rPr>
                <w:rFonts w:ascii="Arial" w:hAnsi="Arial" w:cs="Arial"/>
                <w:sz w:val="24"/>
                <w:szCs w:val="24"/>
              </w:rPr>
              <w:lastRenderedPageBreak/>
              <w:t>Избыточное давление взрыва облака ТВС, кПа</w:t>
            </w:r>
          </w:p>
        </w:tc>
        <w:tc>
          <w:tcPr>
            <w:tcW w:w="4664" w:type="pct"/>
            <w:gridSpan w:val="5"/>
          </w:tcPr>
          <w:p w:rsidR="005C1377" w:rsidRPr="00E441B7" w:rsidRDefault="005C1377" w:rsidP="003740DC">
            <w:pPr>
              <w:autoSpaceDE w:val="0"/>
              <w:autoSpaceDN w:val="0"/>
              <w:adjustRightInd w:val="0"/>
              <w:spacing w:before="120" w:after="0" w:line="240" w:lineRule="auto"/>
              <w:ind w:firstLine="709"/>
              <w:rPr>
                <w:rFonts w:ascii="Arial" w:hAnsi="Arial" w:cs="Arial"/>
                <w:sz w:val="24"/>
                <w:szCs w:val="24"/>
              </w:rPr>
            </w:pPr>
            <w:r w:rsidRPr="00E441B7">
              <w:rPr>
                <w:rFonts w:ascii="Arial" w:hAnsi="Arial" w:cs="Arial"/>
                <w:noProof/>
                <w:position w:val="-541"/>
                <w:sz w:val="24"/>
                <w:szCs w:val="24"/>
              </w:rPr>
              <w:drawing>
                <wp:inline distT="0" distB="0" distL="0" distR="0">
                  <wp:extent cx="4991100" cy="3143250"/>
                  <wp:effectExtent l="19050" t="0" r="0" b="0"/>
                  <wp:docPr id="14" name="Рисунок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titled-1"/>
                          <pic:cNvPicPr>
                            <a:picLocks noChangeAspect="1" noChangeArrowheads="1"/>
                          </pic:cNvPicPr>
                        </pic:nvPicPr>
                        <pic:blipFill>
                          <a:blip r:embed="rId13"/>
                          <a:srcRect/>
                          <a:stretch>
                            <a:fillRect/>
                          </a:stretch>
                        </pic:blipFill>
                        <pic:spPr bwMode="auto">
                          <a:xfrm>
                            <a:off x="0" y="0"/>
                            <a:ext cx="4991100" cy="3143250"/>
                          </a:xfrm>
                          <a:prstGeom prst="rect">
                            <a:avLst/>
                          </a:prstGeom>
                          <a:noFill/>
                          <a:ln w="9525">
                            <a:noFill/>
                            <a:miter lim="800000"/>
                            <a:headEnd/>
                            <a:tailEnd/>
                          </a:ln>
                        </pic:spPr>
                      </pic:pic>
                    </a:graphicData>
                  </a:graphic>
                </wp:inline>
              </w:drawing>
            </w:r>
          </w:p>
        </w:tc>
      </w:tr>
      <w:tr w:rsidR="005C1377" w:rsidRPr="00E441B7" w:rsidTr="00E4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6" w:type="pct"/>
          </w:tcPr>
          <w:p w:rsidR="005C1377" w:rsidRPr="00E441B7" w:rsidRDefault="005C1377" w:rsidP="003740DC">
            <w:pPr>
              <w:tabs>
                <w:tab w:val="left" w:pos="-2127"/>
              </w:tabs>
              <w:autoSpaceDE w:val="0"/>
              <w:autoSpaceDN w:val="0"/>
              <w:adjustRightInd w:val="0"/>
              <w:spacing w:before="120" w:after="0" w:line="240" w:lineRule="auto"/>
              <w:ind w:firstLine="709"/>
              <w:jc w:val="both"/>
              <w:rPr>
                <w:rFonts w:ascii="Arial" w:hAnsi="Arial" w:cs="Arial"/>
                <w:sz w:val="24"/>
                <w:szCs w:val="24"/>
              </w:rPr>
            </w:pPr>
          </w:p>
        </w:tc>
        <w:tc>
          <w:tcPr>
            <w:tcW w:w="4664" w:type="pct"/>
            <w:gridSpan w:val="5"/>
          </w:tcPr>
          <w:p w:rsidR="005C1377" w:rsidRPr="00E441B7" w:rsidRDefault="005C1377" w:rsidP="003740DC">
            <w:pPr>
              <w:tabs>
                <w:tab w:val="left" w:pos="-2127"/>
              </w:tabs>
              <w:autoSpaceDE w:val="0"/>
              <w:autoSpaceDN w:val="0"/>
              <w:adjustRightInd w:val="0"/>
              <w:spacing w:before="120" w:after="0" w:line="240" w:lineRule="auto"/>
              <w:ind w:firstLine="709"/>
              <w:jc w:val="center"/>
              <w:rPr>
                <w:rFonts w:ascii="Arial" w:hAnsi="Arial" w:cs="Arial"/>
                <w:sz w:val="24"/>
                <w:szCs w:val="24"/>
              </w:rPr>
            </w:pPr>
            <w:r w:rsidRPr="00E441B7">
              <w:rPr>
                <w:rFonts w:ascii="Arial" w:hAnsi="Arial" w:cs="Arial"/>
                <w:sz w:val="24"/>
                <w:szCs w:val="24"/>
              </w:rPr>
              <w:t>Расстояние от центра взрыва, м</w:t>
            </w:r>
          </w:p>
          <w:p w:rsidR="005C1377" w:rsidRPr="00E441B7" w:rsidRDefault="005C1377" w:rsidP="003740DC">
            <w:pPr>
              <w:tabs>
                <w:tab w:val="left" w:pos="-2127"/>
              </w:tabs>
              <w:autoSpaceDE w:val="0"/>
              <w:autoSpaceDN w:val="0"/>
              <w:adjustRightInd w:val="0"/>
              <w:spacing w:before="120" w:after="0" w:line="240" w:lineRule="auto"/>
              <w:ind w:firstLine="709"/>
              <w:jc w:val="center"/>
              <w:rPr>
                <w:rFonts w:ascii="Arial" w:hAnsi="Arial" w:cs="Arial"/>
                <w:sz w:val="24"/>
                <w:szCs w:val="24"/>
              </w:rPr>
            </w:pPr>
          </w:p>
        </w:tc>
      </w:tr>
    </w:tbl>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i/>
          <w:sz w:val="24"/>
          <w:szCs w:val="24"/>
        </w:rPr>
      </w:pPr>
      <w:r w:rsidRPr="00E441B7">
        <w:rPr>
          <w:rFonts w:ascii="Arial" w:hAnsi="Arial" w:cs="Arial"/>
          <w:i/>
          <w:sz w:val="24"/>
          <w:szCs w:val="24"/>
        </w:rPr>
        <w:t>Зависимость величины избыточного давления ударной волны взрыва облака ТВС отрасстояния</w:t>
      </w:r>
    </w:p>
    <w:tbl>
      <w:tblPr>
        <w:tblW w:w="0" w:type="auto"/>
        <w:tblLook w:val="04A0"/>
      </w:tblPr>
      <w:tblGrid>
        <w:gridCol w:w="652"/>
        <w:gridCol w:w="8920"/>
      </w:tblGrid>
      <w:tr w:rsidR="005C1377" w:rsidRPr="00E441B7" w:rsidTr="00E441B7">
        <w:trPr>
          <w:cantSplit/>
          <w:trHeight w:val="4970"/>
        </w:trPr>
        <w:tc>
          <w:tcPr>
            <w:tcW w:w="662" w:type="dxa"/>
            <w:shd w:val="clear" w:color="auto" w:fill="auto"/>
            <w:textDirection w:val="btLr"/>
          </w:tcPr>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sz w:val="24"/>
                <w:szCs w:val="24"/>
              </w:rPr>
            </w:pPr>
            <w:r w:rsidRPr="00E441B7">
              <w:rPr>
                <w:rFonts w:ascii="Arial" w:hAnsi="Arial" w:cs="Arial"/>
                <w:sz w:val="24"/>
                <w:szCs w:val="24"/>
              </w:rPr>
              <w:t>Тепловое излучение огненного шара, кВт/м</w:t>
            </w:r>
            <w:r w:rsidRPr="00E441B7">
              <w:rPr>
                <w:rFonts w:ascii="Arial" w:hAnsi="Arial" w:cs="Arial"/>
                <w:sz w:val="24"/>
                <w:szCs w:val="24"/>
                <w:vertAlign w:val="superscript"/>
              </w:rPr>
              <w:t>2</w:t>
            </w:r>
          </w:p>
        </w:tc>
        <w:tc>
          <w:tcPr>
            <w:tcW w:w="9194" w:type="dxa"/>
            <w:shd w:val="clear" w:color="auto" w:fill="auto"/>
          </w:tcPr>
          <w:p w:rsidR="005C1377" w:rsidRPr="00E441B7" w:rsidRDefault="005C1377" w:rsidP="003740DC">
            <w:pPr>
              <w:autoSpaceDE w:val="0"/>
              <w:autoSpaceDN w:val="0"/>
              <w:adjustRightInd w:val="0"/>
              <w:spacing w:before="120" w:after="0" w:line="240" w:lineRule="auto"/>
              <w:ind w:firstLine="709"/>
              <w:rPr>
                <w:rFonts w:ascii="Arial" w:hAnsi="Arial" w:cs="Arial"/>
                <w:sz w:val="24"/>
                <w:szCs w:val="24"/>
              </w:rPr>
            </w:pPr>
            <w:r w:rsidRPr="00E441B7">
              <w:rPr>
                <w:rFonts w:ascii="Arial" w:hAnsi="Arial" w:cs="Arial"/>
                <w:noProof/>
                <w:position w:val="-445"/>
                <w:sz w:val="24"/>
                <w:szCs w:val="24"/>
              </w:rPr>
              <w:drawing>
                <wp:inline distT="0" distB="0" distL="0" distR="0">
                  <wp:extent cx="5048811" cy="287655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051389" cy="2878019"/>
                          </a:xfrm>
                          <a:prstGeom prst="rect">
                            <a:avLst/>
                          </a:prstGeom>
                          <a:noFill/>
                          <a:ln w="9525">
                            <a:noFill/>
                            <a:miter lim="800000"/>
                            <a:headEnd/>
                            <a:tailEnd/>
                          </a:ln>
                        </pic:spPr>
                      </pic:pic>
                    </a:graphicData>
                  </a:graphic>
                </wp:inline>
              </w:drawing>
            </w:r>
          </w:p>
          <w:p w:rsidR="005C1377" w:rsidRPr="00E441B7" w:rsidRDefault="005C1377" w:rsidP="003740DC">
            <w:pPr>
              <w:autoSpaceDE w:val="0"/>
              <w:autoSpaceDN w:val="0"/>
              <w:adjustRightInd w:val="0"/>
              <w:spacing w:before="120" w:after="0" w:line="240" w:lineRule="auto"/>
              <w:ind w:firstLine="709"/>
              <w:rPr>
                <w:rFonts w:ascii="Arial" w:hAnsi="Arial" w:cs="Arial"/>
                <w:sz w:val="24"/>
                <w:szCs w:val="24"/>
              </w:rPr>
            </w:pPr>
          </w:p>
        </w:tc>
      </w:tr>
      <w:tr w:rsidR="005C1377" w:rsidRPr="00E441B7" w:rsidTr="00E441B7">
        <w:tc>
          <w:tcPr>
            <w:tcW w:w="662" w:type="dxa"/>
            <w:shd w:val="clear" w:color="auto" w:fill="auto"/>
          </w:tcPr>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sz w:val="24"/>
                <w:szCs w:val="24"/>
              </w:rPr>
            </w:pPr>
          </w:p>
        </w:tc>
        <w:tc>
          <w:tcPr>
            <w:tcW w:w="9194" w:type="dxa"/>
            <w:shd w:val="clear" w:color="auto" w:fill="auto"/>
          </w:tcPr>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sz w:val="24"/>
                <w:szCs w:val="24"/>
              </w:rPr>
            </w:pPr>
            <w:r w:rsidRPr="00E441B7">
              <w:rPr>
                <w:rFonts w:ascii="Arial" w:hAnsi="Arial" w:cs="Arial"/>
                <w:sz w:val="24"/>
                <w:szCs w:val="24"/>
              </w:rPr>
              <w:t>Расстояние от центра огненного шара, м</w:t>
            </w:r>
          </w:p>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sz w:val="24"/>
                <w:szCs w:val="24"/>
              </w:rPr>
            </w:pPr>
          </w:p>
        </w:tc>
      </w:tr>
    </w:tbl>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i/>
          <w:sz w:val="24"/>
          <w:szCs w:val="24"/>
        </w:rPr>
      </w:pPr>
      <w:r w:rsidRPr="00E441B7">
        <w:rPr>
          <w:rFonts w:ascii="Arial" w:hAnsi="Arial" w:cs="Arial"/>
          <w:i/>
          <w:sz w:val="24"/>
          <w:szCs w:val="24"/>
        </w:rPr>
        <w:t>Зависимость величины теплового излучения огненного шара от расстояния</w:t>
      </w:r>
    </w:p>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i/>
          <w:sz w:val="24"/>
          <w:szCs w:val="24"/>
        </w:rPr>
      </w:pPr>
    </w:p>
    <w:tbl>
      <w:tblPr>
        <w:tblW w:w="0" w:type="auto"/>
        <w:tblLook w:val="04A0"/>
      </w:tblPr>
      <w:tblGrid>
        <w:gridCol w:w="643"/>
        <w:gridCol w:w="8929"/>
      </w:tblGrid>
      <w:tr w:rsidR="005C1377" w:rsidRPr="00E441B7" w:rsidTr="00E441B7">
        <w:trPr>
          <w:cantSplit/>
          <w:trHeight w:val="4970"/>
        </w:trPr>
        <w:tc>
          <w:tcPr>
            <w:tcW w:w="648" w:type="dxa"/>
            <w:textDirection w:val="btLr"/>
          </w:tcPr>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sz w:val="24"/>
                <w:szCs w:val="24"/>
              </w:rPr>
            </w:pPr>
            <w:r w:rsidRPr="00E441B7">
              <w:rPr>
                <w:rFonts w:ascii="Arial" w:hAnsi="Arial" w:cs="Arial"/>
                <w:sz w:val="24"/>
                <w:szCs w:val="24"/>
              </w:rPr>
              <w:lastRenderedPageBreak/>
              <w:t>Тепловое излучение пожара разлива, кВт/м</w:t>
            </w:r>
            <w:r w:rsidRPr="00E441B7">
              <w:rPr>
                <w:rFonts w:ascii="Arial" w:hAnsi="Arial" w:cs="Arial"/>
                <w:sz w:val="24"/>
                <w:szCs w:val="24"/>
                <w:vertAlign w:val="superscript"/>
              </w:rPr>
              <w:t>2</w:t>
            </w:r>
          </w:p>
        </w:tc>
        <w:tc>
          <w:tcPr>
            <w:tcW w:w="9208" w:type="dxa"/>
          </w:tcPr>
          <w:p w:rsidR="005C1377" w:rsidRPr="00E441B7" w:rsidRDefault="005C1377" w:rsidP="003740DC">
            <w:pPr>
              <w:autoSpaceDE w:val="0"/>
              <w:autoSpaceDN w:val="0"/>
              <w:adjustRightInd w:val="0"/>
              <w:spacing w:before="120" w:after="0" w:line="240" w:lineRule="auto"/>
              <w:ind w:firstLine="709"/>
              <w:rPr>
                <w:rFonts w:ascii="Arial" w:hAnsi="Arial" w:cs="Arial"/>
                <w:sz w:val="24"/>
                <w:szCs w:val="24"/>
              </w:rPr>
            </w:pPr>
            <w:r w:rsidRPr="00E441B7">
              <w:rPr>
                <w:rFonts w:ascii="Arial" w:hAnsi="Arial" w:cs="Arial"/>
                <w:noProof/>
                <w:sz w:val="24"/>
                <w:szCs w:val="24"/>
              </w:rPr>
              <w:drawing>
                <wp:inline distT="0" distB="0" distL="0" distR="0">
                  <wp:extent cx="4881116" cy="2849470"/>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4886111" cy="2852386"/>
                          </a:xfrm>
                          <a:prstGeom prst="rect">
                            <a:avLst/>
                          </a:prstGeom>
                          <a:noFill/>
                          <a:ln w="9525">
                            <a:noFill/>
                            <a:miter lim="800000"/>
                            <a:headEnd/>
                            <a:tailEnd/>
                          </a:ln>
                        </pic:spPr>
                      </pic:pic>
                    </a:graphicData>
                  </a:graphic>
                </wp:inline>
              </w:drawing>
            </w:r>
          </w:p>
        </w:tc>
      </w:tr>
      <w:tr w:rsidR="005C1377" w:rsidRPr="00E441B7" w:rsidTr="00E441B7">
        <w:tc>
          <w:tcPr>
            <w:tcW w:w="648" w:type="dxa"/>
          </w:tcPr>
          <w:p w:rsidR="005C1377" w:rsidRPr="00E441B7" w:rsidRDefault="005C1377" w:rsidP="003740DC">
            <w:pPr>
              <w:tabs>
                <w:tab w:val="left" w:pos="-2127"/>
              </w:tabs>
              <w:autoSpaceDE w:val="0"/>
              <w:autoSpaceDN w:val="0"/>
              <w:adjustRightInd w:val="0"/>
              <w:spacing w:before="120" w:after="0" w:line="240" w:lineRule="auto"/>
              <w:ind w:right="-30" w:firstLine="709"/>
              <w:jc w:val="both"/>
              <w:rPr>
                <w:rFonts w:ascii="Arial" w:hAnsi="Arial" w:cs="Arial"/>
                <w:sz w:val="24"/>
                <w:szCs w:val="24"/>
              </w:rPr>
            </w:pPr>
          </w:p>
        </w:tc>
        <w:tc>
          <w:tcPr>
            <w:tcW w:w="9208" w:type="dxa"/>
          </w:tcPr>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sz w:val="24"/>
                <w:szCs w:val="24"/>
              </w:rPr>
            </w:pPr>
            <w:r w:rsidRPr="00E441B7">
              <w:rPr>
                <w:rFonts w:ascii="Arial" w:hAnsi="Arial" w:cs="Arial"/>
                <w:sz w:val="24"/>
                <w:szCs w:val="24"/>
              </w:rPr>
              <w:t>Расстояние от места разрушения автоцистерны, м</w:t>
            </w:r>
          </w:p>
        </w:tc>
      </w:tr>
    </w:tbl>
    <w:p w:rsidR="005C1377" w:rsidRPr="00E441B7" w:rsidRDefault="005C1377" w:rsidP="003740DC">
      <w:pPr>
        <w:tabs>
          <w:tab w:val="left" w:pos="-2127"/>
        </w:tabs>
        <w:autoSpaceDE w:val="0"/>
        <w:autoSpaceDN w:val="0"/>
        <w:adjustRightInd w:val="0"/>
        <w:spacing w:before="120" w:after="0" w:line="240" w:lineRule="auto"/>
        <w:ind w:right="-30" w:firstLine="709"/>
        <w:jc w:val="center"/>
        <w:rPr>
          <w:rFonts w:ascii="Arial" w:hAnsi="Arial" w:cs="Arial"/>
          <w:i/>
          <w:sz w:val="24"/>
          <w:szCs w:val="24"/>
        </w:rPr>
      </w:pPr>
      <w:r w:rsidRPr="00E441B7">
        <w:rPr>
          <w:rFonts w:ascii="Arial" w:hAnsi="Arial" w:cs="Arial"/>
          <w:i/>
          <w:sz w:val="24"/>
          <w:szCs w:val="24"/>
        </w:rPr>
        <w:t>Зависимость величины теплового излучения пожара разлива от расстояния</w:t>
      </w:r>
    </w:p>
    <w:p w:rsidR="005C1377" w:rsidRPr="00E441B7" w:rsidRDefault="005C1377" w:rsidP="003740DC">
      <w:pPr>
        <w:spacing w:before="120" w:after="0" w:line="240" w:lineRule="auto"/>
        <w:ind w:firstLine="709"/>
        <w:contextualSpacing/>
        <w:jc w:val="both"/>
        <w:rPr>
          <w:rFonts w:ascii="Arial" w:hAnsi="Arial" w:cs="Arial"/>
          <w:sz w:val="24"/>
          <w:szCs w:val="24"/>
        </w:rPr>
      </w:pPr>
      <w:r w:rsidRPr="00E441B7">
        <w:rPr>
          <w:rFonts w:ascii="Arial" w:hAnsi="Arial" w:cs="Arial"/>
          <w:sz w:val="24"/>
          <w:szCs w:val="24"/>
        </w:rPr>
        <w:t>Радиус зоны возможных сильных разрушений, границы которых определяются величиной избыточного давления 50 кПа, составляет 46,6 м.</w:t>
      </w:r>
    </w:p>
    <w:p w:rsidR="005C1377" w:rsidRPr="00E441B7" w:rsidRDefault="005C1377" w:rsidP="003740DC">
      <w:pPr>
        <w:spacing w:before="120" w:after="0" w:line="240" w:lineRule="auto"/>
        <w:ind w:firstLine="709"/>
        <w:contextualSpacing/>
        <w:jc w:val="both"/>
        <w:rPr>
          <w:rFonts w:ascii="Arial" w:hAnsi="Arial" w:cs="Arial"/>
          <w:sz w:val="24"/>
          <w:szCs w:val="24"/>
        </w:rPr>
      </w:pPr>
      <w:r w:rsidRPr="00E441B7">
        <w:rPr>
          <w:rFonts w:ascii="Arial" w:hAnsi="Arial" w:cs="Arial"/>
          <w:sz w:val="24"/>
          <w:szCs w:val="24"/>
        </w:rPr>
        <w:t>Зависимость степени риска от расстояния при возможных ЧС при транспортировке нефтепродуктов (бензина) показана на рисунке.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6203"/>
      </w:tblGrid>
      <w:tr w:rsidR="005C1377" w:rsidRPr="00E441B7" w:rsidTr="00C94215">
        <w:tc>
          <w:tcPr>
            <w:tcW w:w="1760" w:type="pct"/>
          </w:tcPr>
          <w:p w:rsidR="005C1377" w:rsidRPr="00C94215" w:rsidRDefault="005C1377" w:rsidP="00C94215">
            <w:pPr>
              <w:keepNext/>
              <w:spacing w:before="120" w:after="0" w:line="240" w:lineRule="auto"/>
              <w:rPr>
                <w:rFonts w:ascii="Arial" w:hAnsi="Arial" w:cs="Arial"/>
              </w:rPr>
            </w:pPr>
            <w:r w:rsidRPr="00C94215">
              <w:rPr>
                <w:rFonts w:ascii="Arial" w:hAnsi="Arial" w:cs="Arial"/>
              </w:rPr>
              <w:lastRenderedPageBreak/>
              <w:br w:type="page"/>
              <w:t>Возможные поражающие факторы, вызванные ЧС при транспортировке бензина</w:t>
            </w:r>
          </w:p>
        </w:tc>
        <w:tc>
          <w:tcPr>
            <w:tcW w:w="3240" w:type="pct"/>
            <w:vAlign w:val="center"/>
          </w:tcPr>
          <w:p w:rsidR="005C1377" w:rsidRPr="00C94215" w:rsidRDefault="005C1377" w:rsidP="003740DC">
            <w:pPr>
              <w:keepNext/>
              <w:spacing w:before="120" w:after="0" w:line="240" w:lineRule="auto"/>
              <w:ind w:right="-57" w:firstLine="709"/>
              <w:jc w:val="center"/>
              <w:rPr>
                <w:rFonts w:ascii="Arial" w:hAnsi="Arial" w:cs="Arial"/>
              </w:rPr>
            </w:pPr>
            <w:r w:rsidRPr="00C94215">
              <w:rPr>
                <w:rFonts w:ascii="Arial" w:hAnsi="Arial" w:cs="Arial"/>
              </w:rPr>
              <w:t xml:space="preserve">График зависимости риска гибели людей от расстояния </w:t>
            </w:r>
          </w:p>
          <w:p w:rsidR="005C1377" w:rsidRPr="00C94215" w:rsidRDefault="005C1377" w:rsidP="003740DC">
            <w:pPr>
              <w:keepNext/>
              <w:spacing w:before="120" w:after="0" w:line="240" w:lineRule="auto"/>
              <w:ind w:right="-57" w:firstLine="709"/>
              <w:jc w:val="center"/>
              <w:rPr>
                <w:rFonts w:ascii="Arial" w:hAnsi="Arial" w:cs="Arial"/>
              </w:rPr>
            </w:pPr>
            <w:r w:rsidRPr="00C94215">
              <w:rPr>
                <w:rFonts w:ascii="Arial" w:hAnsi="Arial" w:cs="Arial"/>
              </w:rPr>
              <w:t>(от места аварии транспортного средства, перевозящего бензин)</w:t>
            </w:r>
          </w:p>
        </w:tc>
      </w:tr>
      <w:tr w:rsidR="005C1377" w:rsidRPr="00E441B7" w:rsidTr="00C94215">
        <w:tc>
          <w:tcPr>
            <w:tcW w:w="1760" w:type="pct"/>
          </w:tcPr>
          <w:p w:rsidR="005C1377" w:rsidRPr="00C94215" w:rsidRDefault="005C1377" w:rsidP="00C94215">
            <w:pPr>
              <w:keepNext/>
              <w:spacing w:before="120" w:after="0" w:line="240" w:lineRule="auto"/>
              <w:rPr>
                <w:rFonts w:ascii="Arial" w:hAnsi="Arial" w:cs="Arial"/>
              </w:rPr>
            </w:pPr>
            <w:r w:rsidRPr="00C94215">
              <w:rPr>
                <w:rFonts w:ascii="Arial" w:hAnsi="Arial" w:cs="Arial"/>
              </w:rPr>
              <w:t>Ударная волна взрыва облака паровоздушной смеси (возможная частота реализации ЧС 1,01*10</w:t>
            </w:r>
            <w:r w:rsidRPr="00C94215">
              <w:rPr>
                <w:rFonts w:ascii="Arial" w:hAnsi="Arial" w:cs="Arial"/>
                <w:vertAlign w:val="superscript"/>
              </w:rPr>
              <w:t>-5</w:t>
            </w:r>
            <w:r w:rsidRPr="00C94215">
              <w:rPr>
                <w:rFonts w:ascii="Arial" w:hAnsi="Arial" w:cs="Arial"/>
              </w:rPr>
              <w:t xml:space="preserve"> год</w:t>
            </w:r>
            <w:r w:rsidRPr="00C94215">
              <w:rPr>
                <w:rFonts w:ascii="Arial" w:hAnsi="Arial" w:cs="Arial"/>
                <w:vertAlign w:val="superscript"/>
              </w:rPr>
              <w:t>-1</w:t>
            </w:r>
            <w:r w:rsidRPr="00C94215">
              <w:rPr>
                <w:rFonts w:ascii="Arial" w:hAnsi="Arial" w:cs="Arial"/>
              </w:rPr>
              <w:t>)</w:t>
            </w:r>
          </w:p>
        </w:tc>
        <w:tc>
          <w:tcPr>
            <w:tcW w:w="3240" w:type="pct"/>
            <w:vAlign w:val="center"/>
          </w:tcPr>
          <w:tbl>
            <w:tblPr>
              <w:tblW w:w="4494" w:type="dxa"/>
              <w:tblLayout w:type="fixed"/>
              <w:tblLook w:val="01E0"/>
            </w:tblPr>
            <w:tblGrid>
              <w:gridCol w:w="411"/>
              <w:gridCol w:w="4083"/>
            </w:tblGrid>
            <w:tr w:rsidR="005C1377" w:rsidRPr="00E441B7" w:rsidTr="00C94215">
              <w:trPr>
                <w:cantSplit/>
                <w:trHeight w:val="3234"/>
              </w:trPr>
              <w:tc>
                <w:tcPr>
                  <w:tcW w:w="411" w:type="dxa"/>
                  <w:textDirection w:val="btLr"/>
                </w:tcPr>
                <w:p w:rsidR="005C1377" w:rsidRPr="00E441B7" w:rsidRDefault="005C1377" w:rsidP="003740DC">
                  <w:pPr>
                    <w:keepNext/>
                    <w:spacing w:before="120" w:after="0" w:line="240" w:lineRule="auto"/>
                    <w:ind w:right="113" w:firstLine="709"/>
                    <w:jc w:val="center"/>
                    <w:rPr>
                      <w:rFonts w:ascii="Arial" w:hAnsi="Arial" w:cs="Arial"/>
                      <w:sz w:val="24"/>
                      <w:szCs w:val="24"/>
                    </w:rPr>
                  </w:pPr>
                  <w:r w:rsidRPr="00E441B7">
                    <w:rPr>
                      <w:rFonts w:ascii="Arial" w:hAnsi="Arial" w:cs="Arial"/>
                      <w:sz w:val="24"/>
                      <w:szCs w:val="24"/>
                    </w:rPr>
                    <w:t>Индивидуальный риск гибели людей, 1/год</w:t>
                  </w:r>
                </w:p>
              </w:tc>
              <w:tc>
                <w:tcPr>
                  <w:tcW w:w="4083" w:type="dxa"/>
                  <w:vAlign w:val="center"/>
                </w:tcPr>
                <w:p w:rsidR="005C1377" w:rsidRPr="00E441B7" w:rsidRDefault="005C1377" w:rsidP="003740DC">
                  <w:pPr>
                    <w:keepNext/>
                    <w:spacing w:before="120" w:after="0" w:line="240" w:lineRule="auto"/>
                    <w:ind w:firstLine="709"/>
                    <w:rPr>
                      <w:rFonts w:ascii="Arial" w:hAnsi="Arial" w:cs="Arial"/>
                      <w:sz w:val="24"/>
                      <w:szCs w:val="24"/>
                    </w:rPr>
                  </w:pPr>
                  <w:r w:rsidRPr="00E441B7">
                    <w:rPr>
                      <w:rFonts w:ascii="Arial" w:hAnsi="Arial" w:cs="Arial"/>
                      <w:noProof/>
                      <w:sz w:val="24"/>
                      <w:szCs w:val="24"/>
                    </w:rPr>
                    <w:drawing>
                      <wp:inline distT="0" distB="0" distL="0" distR="0">
                        <wp:extent cx="3209925" cy="2419350"/>
                        <wp:effectExtent l="19050" t="0" r="9525" b="0"/>
                        <wp:docPr id="17" name="Рисунок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Untitled-2"/>
                                <pic:cNvPicPr>
                                  <a:picLocks noChangeAspect="1" noChangeArrowheads="1"/>
                                </pic:cNvPicPr>
                              </pic:nvPicPr>
                              <pic:blipFill>
                                <a:blip r:embed="rId16"/>
                                <a:srcRect/>
                                <a:stretch>
                                  <a:fillRect/>
                                </a:stretch>
                              </pic:blipFill>
                              <pic:spPr bwMode="auto">
                                <a:xfrm>
                                  <a:off x="0" y="0"/>
                                  <a:ext cx="3209925" cy="2419350"/>
                                </a:xfrm>
                                <a:prstGeom prst="rect">
                                  <a:avLst/>
                                </a:prstGeom>
                                <a:noFill/>
                                <a:ln w="9525">
                                  <a:noFill/>
                                  <a:miter lim="800000"/>
                                  <a:headEnd/>
                                  <a:tailEnd/>
                                </a:ln>
                              </pic:spPr>
                            </pic:pic>
                          </a:graphicData>
                        </a:graphic>
                      </wp:inline>
                    </w:drawing>
                  </w:r>
                </w:p>
              </w:tc>
            </w:tr>
            <w:tr w:rsidR="005C1377" w:rsidRPr="00E441B7" w:rsidTr="00C94215">
              <w:trPr>
                <w:trHeight w:val="168"/>
              </w:trPr>
              <w:tc>
                <w:tcPr>
                  <w:tcW w:w="411" w:type="dxa"/>
                </w:tcPr>
                <w:p w:rsidR="005C1377" w:rsidRPr="00E441B7" w:rsidRDefault="005C1377" w:rsidP="003740DC">
                  <w:pPr>
                    <w:keepNext/>
                    <w:spacing w:before="120" w:after="0" w:line="240" w:lineRule="auto"/>
                    <w:ind w:firstLine="709"/>
                    <w:rPr>
                      <w:rFonts w:ascii="Arial" w:hAnsi="Arial" w:cs="Arial"/>
                      <w:sz w:val="24"/>
                      <w:szCs w:val="24"/>
                    </w:rPr>
                  </w:pPr>
                </w:p>
              </w:tc>
              <w:tc>
                <w:tcPr>
                  <w:tcW w:w="4083" w:type="dxa"/>
                </w:tcPr>
                <w:p w:rsidR="005C1377" w:rsidRPr="00C94215" w:rsidRDefault="005C1377" w:rsidP="003740DC">
                  <w:pPr>
                    <w:keepNext/>
                    <w:spacing w:before="120" w:after="0" w:line="240" w:lineRule="auto"/>
                    <w:ind w:firstLine="709"/>
                    <w:jc w:val="center"/>
                    <w:rPr>
                      <w:rFonts w:ascii="Arial" w:hAnsi="Arial" w:cs="Arial"/>
                      <w:sz w:val="20"/>
                      <w:szCs w:val="20"/>
                    </w:rPr>
                  </w:pPr>
                  <w:r w:rsidRPr="00C94215">
                    <w:rPr>
                      <w:rFonts w:ascii="Arial" w:hAnsi="Arial" w:cs="Arial"/>
                      <w:sz w:val="20"/>
                      <w:szCs w:val="20"/>
                    </w:rPr>
                    <w:t>Расстояние от места аварии автоцистерны с бензином, м</w:t>
                  </w:r>
                </w:p>
              </w:tc>
            </w:tr>
          </w:tbl>
          <w:p w:rsidR="005C1377" w:rsidRPr="00E441B7" w:rsidRDefault="005C1377" w:rsidP="003740DC">
            <w:pPr>
              <w:keepNext/>
              <w:spacing w:before="120" w:after="0" w:line="240" w:lineRule="auto"/>
              <w:ind w:right="-57" w:firstLine="709"/>
              <w:jc w:val="center"/>
              <w:rPr>
                <w:rFonts w:ascii="Arial" w:hAnsi="Arial" w:cs="Arial"/>
                <w:sz w:val="24"/>
                <w:szCs w:val="24"/>
              </w:rPr>
            </w:pPr>
          </w:p>
        </w:tc>
      </w:tr>
      <w:tr w:rsidR="005C1377" w:rsidRPr="00E441B7" w:rsidTr="00C94215">
        <w:trPr>
          <w:trHeight w:val="3817"/>
        </w:trPr>
        <w:tc>
          <w:tcPr>
            <w:tcW w:w="1760" w:type="pct"/>
          </w:tcPr>
          <w:p w:rsidR="005C1377" w:rsidRPr="00C94215" w:rsidRDefault="005C1377" w:rsidP="00C94215">
            <w:pPr>
              <w:spacing w:before="120" w:after="0" w:line="240" w:lineRule="auto"/>
              <w:rPr>
                <w:rFonts w:ascii="Arial" w:hAnsi="Arial" w:cs="Arial"/>
              </w:rPr>
            </w:pPr>
            <w:r w:rsidRPr="00C94215">
              <w:rPr>
                <w:rFonts w:ascii="Arial" w:hAnsi="Arial" w:cs="Arial"/>
              </w:rPr>
              <w:t>Тепловое излучение "огненного шара" (возможная частота реализации ЧС 5,3*10</w:t>
            </w:r>
            <w:r w:rsidRPr="00C94215">
              <w:rPr>
                <w:rFonts w:ascii="Arial" w:hAnsi="Arial" w:cs="Arial"/>
                <w:vertAlign w:val="superscript"/>
              </w:rPr>
              <w:t xml:space="preserve">-7 </w:t>
            </w:r>
            <w:r w:rsidRPr="00C94215">
              <w:rPr>
                <w:rFonts w:ascii="Arial" w:hAnsi="Arial" w:cs="Arial"/>
              </w:rPr>
              <w:t>год</w:t>
            </w:r>
            <w:r w:rsidRPr="00C94215">
              <w:rPr>
                <w:rFonts w:ascii="Arial" w:hAnsi="Arial" w:cs="Arial"/>
                <w:vertAlign w:val="superscript"/>
              </w:rPr>
              <w:t>-1</w:t>
            </w:r>
            <w:r w:rsidRPr="00C94215">
              <w:rPr>
                <w:rFonts w:ascii="Arial" w:hAnsi="Arial" w:cs="Arial"/>
              </w:rPr>
              <w:t>)</w:t>
            </w:r>
          </w:p>
        </w:tc>
        <w:tc>
          <w:tcPr>
            <w:tcW w:w="3240" w:type="pct"/>
            <w:vAlign w:val="center"/>
          </w:tcPr>
          <w:tbl>
            <w:tblPr>
              <w:tblW w:w="4716" w:type="dxa"/>
              <w:tblLayout w:type="fixed"/>
              <w:tblLook w:val="01E0"/>
            </w:tblPr>
            <w:tblGrid>
              <w:gridCol w:w="425"/>
              <w:gridCol w:w="4291"/>
            </w:tblGrid>
            <w:tr w:rsidR="005C1377" w:rsidRPr="00E441B7" w:rsidTr="00C94215">
              <w:trPr>
                <w:cantSplit/>
                <w:trHeight w:val="3234"/>
              </w:trPr>
              <w:tc>
                <w:tcPr>
                  <w:tcW w:w="425" w:type="dxa"/>
                  <w:textDirection w:val="btLr"/>
                </w:tcPr>
                <w:p w:rsidR="005C1377" w:rsidRPr="00E441B7" w:rsidRDefault="005C1377" w:rsidP="003740DC">
                  <w:pPr>
                    <w:spacing w:before="120" w:after="0" w:line="240" w:lineRule="auto"/>
                    <w:ind w:right="113" w:firstLine="709"/>
                    <w:jc w:val="center"/>
                    <w:rPr>
                      <w:rFonts w:ascii="Arial" w:hAnsi="Arial" w:cs="Arial"/>
                      <w:sz w:val="24"/>
                      <w:szCs w:val="24"/>
                    </w:rPr>
                  </w:pPr>
                  <w:r w:rsidRPr="00E441B7">
                    <w:rPr>
                      <w:rFonts w:ascii="Arial" w:hAnsi="Arial" w:cs="Arial"/>
                      <w:sz w:val="24"/>
                      <w:szCs w:val="24"/>
                    </w:rPr>
                    <w:t>Индивидуальный риск гибели людей, 1/год</w:t>
                  </w:r>
                </w:p>
              </w:tc>
              <w:tc>
                <w:tcPr>
                  <w:tcW w:w="4291" w:type="dxa"/>
                  <w:vAlign w:val="center"/>
                </w:tcPr>
                <w:p w:rsidR="005C1377" w:rsidRPr="00E441B7" w:rsidRDefault="005C1377" w:rsidP="003740DC">
                  <w:pPr>
                    <w:spacing w:before="120" w:after="0" w:line="240" w:lineRule="auto"/>
                    <w:ind w:firstLine="709"/>
                    <w:rPr>
                      <w:rFonts w:ascii="Arial" w:hAnsi="Arial" w:cs="Arial"/>
                      <w:sz w:val="24"/>
                      <w:szCs w:val="24"/>
                    </w:rPr>
                  </w:pPr>
                  <w:r w:rsidRPr="00E441B7">
                    <w:rPr>
                      <w:rFonts w:ascii="Arial" w:hAnsi="Arial" w:cs="Arial"/>
                      <w:noProof/>
                      <w:sz w:val="24"/>
                      <w:szCs w:val="24"/>
                    </w:rPr>
                    <w:drawing>
                      <wp:inline distT="0" distB="0" distL="0" distR="0">
                        <wp:extent cx="3248025" cy="2476500"/>
                        <wp:effectExtent l="19050" t="0" r="9525" b="0"/>
                        <wp:docPr id="18" name="Рисунок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ntitled-3"/>
                                <pic:cNvPicPr>
                                  <a:picLocks noChangeAspect="1" noChangeArrowheads="1"/>
                                </pic:cNvPicPr>
                              </pic:nvPicPr>
                              <pic:blipFill>
                                <a:blip r:embed="rId17"/>
                                <a:srcRect/>
                                <a:stretch>
                                  <a:fillRect/>
                                </a:stretch>
                              </pic:blipFill>
                              <pic:spPr bwMode="auto">
                                <a:xfrm>
                                  <a:off x="0" y="0"/>
                                  <a:ext cx="3248025" cy="2476500"/>
                                </a:xfrm>
                                <a:prstGeom prst="rect">
                                  <a:avLst/>
                                </a:prstGeom>
                                <a:noFill/>
                                <a:ln w="9525">
                                  <a:noFill/>
                                  <a:miter lim="800000"/>
                                  <a:headEnd/>
                                  <a:tailEnd/>
                                </a:ln>
                              </pic:spPr>
                            </pic:pic>
                          </a:graphicData>
                        </a:graphic>
                      </wp:inline>
                    </w:drawing>
                  </w:r>
                </w:p>
              </w:tc>
            </w:tr>
            <w:tr w:rsidR="005C1377" w:rsidRPr="00E441B7" w:rsidTr="00C94215">
              <w:trPr>
                <w:cantSplit/>
                <w:trHeight w:val="286"/>
              </w:trPr>
              <w:tc>
                <w:tcPr>
                  <w:tcW w:w="425" w:type="dxa"/>
                  <w:textDirection w:val="btLr"/>
                </w:tcPr>
                <w:p w:rsidR="005C1377" w:rsidRPr="00E441B7" w:rsidRDefault="005C1377" w:rsidP="003740DC">
                  <w:pPr>
                    <w:spacing w:before="120" w:after="0" w:line="240" w:lineRule="auto"/>
                    <w:ind w:right="113" w:firstLine="709"/>
                    <w:jc w:val="center"/>
                    <w:rPr>
                      <w:rFonts w:ascii="Arial" w:hAnsi="Arial" w:cs="Arial"/>
                      <w:sz w:val="24"/>
                      <w:szCs w:val="24"/>
                    </w:rPr>
                  </w:pPr>
                </w:p>
              </w:tc>
              <w:tc>
                <w:tcPr>
                  <w:tcW w:w="4291" w:type="dxa"/>
                </w:tcPr>
                <w:p w:rsidR="005C1377" w:rsidRPr="00C94215" w:rsidRDefault="005C1377" w:rsidP="003740DC">
                  <w:pPr>
                    <w:spacing w:before="120" w:after="0" w:line="240" w:lineRule="auto"/>
                    <w:ind w:firstLine="709"/>
                    <w:jc w:val="center"/>
                    <w:rPr>
                      <w:rFonts w:ascii="Arial" w:hAnsi="Arial" w:cs="Arial"/>
                      <w:sz w:val="20"/>
                      <w:szCs w:val="20"/>
                    </w:rPr>
                  </w:pPr>
                  <w:r w:rsidRPr="00C94215">
                    <w:rPr>
                      <w:rFonts w:ascii="Arial" w:hAnsi="Arial" w:cs="Arial"/>
                      <w:sz w:val="20"/>
                      <w:szCs w:val="20"/>
                    </w:rPr>
                    <w:t>Расстояние от места аварии автоцистерны с бензином, м</w:t>
                  </w:r>
                </w:p>
              </w:tc>
            </w:tr>
          </w:tbl>
          <w:p w:rsidR="005C1377" w:rsidRPr="00E441B7" w:rsidRDefault="005C1377" w:rsidP="003740DC">
            <w:pPr>
              <w:spacing w:before="120" w:after="0" w:line="240" w:lineRule="auto"/>
              <w:ind w:right="113" w:firstLine="709"/>
              <w:jc w:val="center"/>
              <w:rPr>
                <w:rFonts w:ascii="Arial" w:hAnsi="Arial" w:cs="Arial"/>
                <w:sz w:val="24"/>
                <w:szCs w:val="24"/>
              </w:rPr>
            </w:pPr>
          </w:p>
        </w:tc>
      </w:tr>
      <w:tr w:rsidR="005C1377" w:rsidRPr="00E441B7" w:rsidTr="00C94215">
        <w:tc>
          <w:tcPr>
            <w:tcW w:w="1760" w:type="pct"/>
          </w:tcPr>
          <w:p w:rsidR="005C1377" w:rsidRPr="00C94215" w:rsidRDefault="005C1377" w:rsidP="00C94215">
            <w:pPr>
              <w:spacing w:before="120" w:after="0" w:line="240" w:lineRule="auto"/>
              <w:rPr>
                <w:rFonts w:ascii="Arial" w:hAnsi="Arial" w:cs="Arial"/>
              </w:rPr>
            </w:pPr>
            <w:r w:rsidRPr="00C94215">
              <w:rPr>
                <w:rFonts w:ascii="Arial" w:hAnsi="Arial" w:cs="Arial"/>
              </w:rPr>
              <w:lastRenderedPageBreak/>
              <w:t>Тепловое излучение пожара разлива (возможная частота реализации ЧС 1,59*10</w:t>
            </w:r>
            <w:r w:rsidRPr="00C94215">
              <w:rPr>
                <w:rFonts w:ascii="Arial" w:hAnsi="Arial" w:cs="Arial"/>
                <w:vertAlign w:val="superscript"/>
              </w:rPr>
              <w:t xml:space="preserve">-5 </w:t>
            </w:r>
            <w:r w:rsidRPr="00C94215">
              <w:rPr>
                <w:rFonts w:ascii="Arial" w:hAnsi="Arial" w:cs="Arial"/>
              </w:rPr>
              <w:t>год</w:t>
            </w:r>
            <w:r w:rsidRPr="00C94215">
              <w:rPr>
                <w:rFonts w:ascii="Arial" w:hAnsi="Arial" w:cs="Arial"/>
                <w:vertAlign w:val="superscript"/>
              </w:rPr>
              <w:t>-1</w:t>
            </w:r>
            <w:r w:rsidRPr="00C94215">
              <w:rPr>
                <w:rFonts w:ascii="Arial" w:hAnsi="Arial" w:cs="Arial"/>
              </w:rPr>
              <w:t>)</w:t>
            </w:r>
          </w:p>
        </w:tc>
        <w:tc>
          <w:tcPr>
            <w:tcW w:w="3240" w:type="pct"/>
            <w:vAlign w:val="center"/>
          </w:tcPr>
          <w:tbl>
            <w:tblPr>
              <w:tblW w:w="4716" w:type="dxa"/>
              <w:tblLayout w:type="fixed"/>
              <w:tblLook w:val="01E0"/>
            </w:tblPr>
            <w:tblGrid>
              <w:gridCol w:w="425"/>
              <w:gridCol w:w="4291"/>
            </w:tblGrid>
            <w:tr w:rsidR="005C1377" w:rsidRPr="00E441B7" w:rsidTr="00C94215">
              <w:trPr>
                <w:cantSplit/>
                <w:trHeight w:val="3234"/>
              </w:trPr>
              <w:tc>
                <w:tcPr>
                  <w:tcW w:w="425" w:type="dxa"/>
                  <w:textDirection w:val="btLr"/>
                </w:tcPr>
                <w:p w:rsidR="005C1377" w:rsidRPr="00E441B7" w:rsidRDefault="005C1377" w:rsidP="003740DC">
                  <w:pPr>
                    <w:spacing w:before="120" w:after="0" w:line="240" w:lineRule="auto"/>
                    <w:ind w:right="113" w:firstLine="709"/>
                    <w:jc w:val="center"/>
                    <w:rPr>
                      <w:rFonts w:ascii="Arial" w:hAnsi="Arial" w:cs="Arial"/>
                      <w:sz w:val="24"/>
                      <w:szCs w:val="24"/>
                    </w:rPr>
                  </w:pPr>
                  <w:r w:rsidRPr="00E441B7">
                    <w:rPr>
                      <w:rFonts w:ascii="Arial" w:hAnsi="Arial" w:cs="Arial"/>
                      <w:sz w:val="24"/>
                      <w:szCs w:val="24"/>
                    </w:rPr>
                    <w:t>Индивидуальный риск гибели людей, 1/год</w:t>
                  </w:r>
                </w:p>
              </w:tc>
              <w:tc>
                <w:tcPr>
                  <w:tcW w:w="4291" w:type="dxa"/>
                  <w:vAlign w:val="center"/>
                </w:tcPr>
                <w:p w:rsidR="005C1377" w:rsidRPr="00E441B7" w:rsidRDefault="005C1377" w:rsidP="003740DC">
                  <w:pPr>
                    <w:spacing w:before="120" w:after="0" w:line="240" w:lineRule="auto"/>
                    <w:ind w:firstLine="709"/>
                    <w:rPr>
                      <w:rFonts w:ascii="Arial" w:hAnsi="Arial" w:cs="Arial"/>
                      <w:sz w:val="24"/>
                      <w:szCs w:val="24"/>
                    </w:rPr>
                  </w:pPr>
                  <w:r w:rsidRPr="00E441B7">
                    <w:rPr>
                      <w:rFonts w:ascii="Arial" w:hAnsi="Arial" w:cs="Arial"/>
                      <w:noProof/>
                      <w:sz w:val="24"/>
                      <w:szCs w:val="24"/>
                    </w:rPr>
                    <w:drawing>
                      <wp:inline distT="0" distB="0" distL="0" distR="0">
                        <wp:extent cx="3343275" cy="2400300"/>
                        <wp:effectExtent l="19050" t="0" r="9525" b="0"/>
                        <wp:docPr id="25"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1"/>
                                <pic:cNvPicPr>
                                  <a:picLocks noChangeAspect="1" noChangeArrowheads="1"/>
                                </pic:cNvPicPr>
                              </pic:nvPicPr>
                              <pic:blipFill>
                                <a:blip r:embed="rId18"/>
                                <a:srcRect/>
                                <a:stretch>
                                  <a:fillRect/>
                                </a:stretch>
                              </pic:blipFill>
                              <pic:spPr bwMode="auto">
                                <a:xfrm>
                                  <a:off x="0" y="0"/>
                                  <a:ext cx="3343275" cy="2400300"/>
                                </a:xfrm>
                                <a:prstGeom prst="rect">
                                  <a:avLst/>
                                </a:prstGeom>
                                <a:noFill/>
                                <a:ln w="9525">
                                  <a:noFill/>
                                  <a:miter lim="800000"/>
                                  <a:headEnd/>
                                  <a:tailEnd/>
                                </a:ln>
                              </pic:spPr>
                            </pic:pic>
                          </a:graphicData>
                        </a:graphic>
                      </wp:inline>
                    </w:drawing>
                  </w:r>
                </w:p>
              </w:tc>
            </w:tr>
            <w:tr w:rsidR="005C1377" w:rsidRPr="00E441B7" w:rsidTr="00C94215">
              <w:trPr>
                <w:cantSplit/>
                <w:trHeight w:val="284"/>
              </w:trPr>
              <w:tc>
                <w:tcPr>
                  <w:tcW w:w="425" w:type="dxa"/>
                  <w:textDirection w:val="btLr"/>
                </w:tcPr>
                <w:p w:rsidR="005C1377" w:rsidRPr="00E441B7" w:rsidRDefault="005C1377" w:rsidP="003740DC">
                  <w:pPr>
                    <w:spacing w:before="120" w:after="0" w:line="240" w:lineRule="auto"/>
                    <w:ind w:right="113" w:firstLine="709"/>
                    <w:jc w:val="center"/>
                    <w:rPr>
                      <w:rFonts w:ascii="Arial" w:hAnsi="Arial" w:cs="Arial"/>
                      <w:sz w:val="24"/>
                      <w:szCs w:val="24"/>
                    </w:rPr>
                  </w:pPr>
                </w:p>
              </w:tc>
              <w:tc>
                <w:tcPr>
                  <w:tcW w:w="4291" w:type="dxa"/>
                </w:tcPr>
                <w:p w:rsidR="005C1377" w:rsidRPr="00C94215" w:rsidRDefault="005C1377" w:rsidP="003740DC">
                  <w:pPr>
                    <w:spacing w:before="120" w:after="0" w:line="240" w:lineRule="auto"/>
                    <w:ind w:firstLine="709"/>
                    <w:jc w:val="center"/>
                    <w:rPr>
                      <w:rFonts w:ascii="Arial" w:hAnsi="Arial" w:cs="Arial"/>
                      <w:sz w:val="20"/>
                      <w:szCs w:val="20"/>
                    </w:rPr>
                  </w:pPr>
                  <w:r w:rsidRPr="00C94215">
                    <w:rPr>
                      <w:rFonts w:ascii="Arial" w:hAnsi="Arial" w:cs="Arial"/>
                      <w:sz w:val="20"/>
                      <w:szCs w:val="20"/>
                    </w:rPr>
                    <w:t>Расстояние от места аварии автоцистерны с бензином, м</w:t>
                  </w:r>
                </w:p>
              </w:tc>
            </w:tr>
          </w:tbl>
          <w:p w:rsidR="005C1377" w:rsidRPr="00E441B7" w:rsidRDefault="005C1377" w:rsidP="003740DC">
            <w:pPr>
              <w:spacing w:before="120" w:after="0" w:line="240" w:lineRule="auto"/>
              <w:ind w:right="113" w:firstLine="709"/>
              <w:jc w:val="center"/>
              <w:rPr>
                <w:rFonts w:ascii="Arial" w:hAnsi="Arial" w:cs="Arial"/>
                <w:sz w:val="24"/>
                <w:szCs w:val="24"/>
              </w:rPr>
            </w:pPr>
          </w:p>
        </w:tc>
      </w:tr>
    </w:tbl>
    <w:p w:rsidR="005C1377" w:rsidRPr="00E441B7" w:rsidRDefault="005C1377" w:rsidP="003740DC">
      <w:pPr>
        <w:spacing w:before="120" w:after="0" w:line="240" w:lineRule="auto"/>
        <w:ind w:firstLine="709"/>
        <w:jc w:val="center"/>
        <w:rPr>
          <w:rFonts w:ascii="Arial" w:hAnsi="Arial" w:cs="Arial"/>
          <w:i/>
          <w:sz w:val="24"/>
          <w:szCs w:val="24"/>
        </w:rPr>
      </w:pPr>
      <w:r w:rsidRPr="00E441B7">
        <w:rPr>
          <w:rFonts w:ascii="Arial" w:hAnsi="Arial" w:cs="Arial"/>
          <w:i/>
          <w:sz w:val="24"/>
          <w:szCs w:val="24"/>
        </w:rPr>
        <w:t>Зависимость степени риска от расстояния при возможных ЧС при транспортировке нефтепродуктов (бензина)</w:t>
      </w:r>
    </w:p>
    <w:p w:rsidR="00F7460F" w:rsidRPr="00E441B7" w:rsidRDefault="00F7460F" w:rsidP="003740DC">
      <w:pPr>
        <w:shd w:val="clear" w:color="auto" w:fill="FFFFFF"/>
        <w:spacing w:before="120" w:after="0" w:line="240" w:lineRule="auto"/>
        <w:ind w:firstLine="709"/>
        <w:rPr>
          <w:rFonts w:ascii="Arial" w:hAnsi="Arial" w:cs="Arial"/>
          <w:bCs/>
          <w:i/>
          <w:spacing w:val="-2"/>
          <w:sz w:val="24"/>
          <w:szCs w:val="24"/>
        </w:rPr>
      </w:pPr>
      <w:r w:rsidRPr="00E441B7">
        <w:rPr>
          <w:rFonts w:ascii="Arial" w:hAnsi="Arial" w:cs="Arial"/>
          <w:bCs/>
          <w:i/>
          <w:spacing w:val="-2"/>
          <w:sz w:val="24"/>
          <w:szCs w:val="24"/>
        </w:rPr>
        <w:t>Пожары</w:t>
      </w:r>
    </w:p>
    <w:p w:rsidR="00F7460F" w:rsidRPr="00E441B7" w:rsidRDefault="00F7460F" w:rsidP="003740DC">
      <w:pPr>
        <w:shd w:val="clear" w:color="auto" w:fill="FFFFFF"/>
        <w:spacing w:before="120" w:after="0" w:line="240" w:lineRule="auto"/>
        <w:ind w:firstLine="709"/>
        <w:jc w:val="both"/>
        <w:rPr>
          <w:rFonts w:ascii="Arial" w:hAnsi="Arial" w:cs="Arial"/>
          <w:bCs/>
          <w:spacing w:val="-2"/>
          <w:sz w:val="24"/>
          <w:szCs w:val="24"/>
        </w:rPr>
      </w:pPr>
      <w:r w:rsidRPr="00E441B7">
        <w:rPr>
          <w:rFonts w:ascii="Arial" w:hAnsi="Arial" w:cs="Arial"/>
          <w:bCs/>
          <w:spacing w:val="-2"/>
          <w:sz w:val="24"/>
          <w:szCs w:val="24"/>
          <w:u w:val="single"/>
        </w:rPr>
        <w:t>Природные пожары</w:t>
      </w:r>
      <w:r w:rsidRPr="00E441B7">
        <w:rPr>
          <w:rFonts w:ascii="Arial" w:hAnsi="Arial" w:cs="Arial"/>
          <w:bCs/>
          <w:spacing w:val="-2"/>
          <w:sz w:val="24"/>
          <w:szCs w:val="24"/>
        </w:rPr>
        <w:t xml:space="preserve"> (лесные, торфяные и ландшафтные пожары).</w:t>
      </w:r>
    </w:p>
    <w:p w:rsidR="00F7460F" w:rsidRPr="00E441B7" w:rsidRDefault="00F7460F" w:rsidP="003740DC">
      <w:pPr>
        <w:shd w:val="clear" w:color="auto" w:fill="FFFFFF"/>
        <w:autoSpaceDE w:val="0"/>
        <w:spacing w:before="120" w:after="0" w:line="240" w:lineRule="auto"/>
        <w:ind w:firstLine="709"/>
        <w:jc w:val="both"/>
        <w:rPr>
          <w:rFonts w:ascii="Arial" w:hAnsi="Arial" w:cs="Arial"/>
          <w:sz w:val="24"/>
          <w:szCs w:val="24"/>
        </w:rPr>
      </w:pPr>
      <w:r w:rsidRPr="00E441B7">
        <w:rPr>
          <w:rFonts w:ascii="Arial" w:hAnsi="Arial" w:cs="Arial"/>
          <w:sz w:val="24"/>
          <w:szCs w:val="24"/>
        </w:rPr>
        <w:t>Согласно Паспорта территории в поселении расположены леса с преобладанием хвойных пород. Таким образом, в летнее время пожароопасны все лесные массивы, а в период с мая по июль прогнозируются пожары 4-5 класса опасности. Причиной пожаров является, как правило, неосторожное обращение с огнем.</w:t>
      </w:r>
    </w:p>
    <w:p w:rsidR="00F7460F" w:rsidRPr="00E441B7" w:rsidRDefault="00F7460F" w:rsidP="00C94215">
      <w:pPr>
        <w:shd w:val="clear" w:color="auto" w:fill="FFFFFF"/>
        <w:autoSpaceDE w:val="0"/>
        <w:spacing w:before="120" w:after="240" w:line="240" w:lineRule="auto"/>
        <w:ind w:firstLine="709"/>
        <w:jc w:val="both"/>
        <w:rPr>
          <w:rFonts w:ascii="Arial" w:hAnsi="Arial" w:cs="Arial"/>
          <w:sz w:val="24"/>
          <w:szCs w:val="24"/>
        </w:rPr>
      </w:pPr>
      <w:r w:rsidRPr="00E441B7">
        <w:rPr>
          <w:rFonts w:ascii="Arial" w:hAnsi="Arial" w:cs="Arial"/>
          <w:sz w:val="24"/>
          <w:szCs w:val="24"/>
        </w:rPr>
        <w:t>Согласно Паспортам территорий в зону возможных пожаров попадают все населенные пункты поселения.</w:t>
      </w:r>
    </w:p>
    <w:p w:rsidR="00F7460F" w:rsidRPr="00E441B7" w:rsidRDefault="007D128A" w:rsidP="00C94215">
      <w:pPr>
        <w:spacing w:before="120" w:after="0" w:line="240" w:lineRule="auto"/>
        <w:jc w:val="both"/>
        <w:rPr>
          <w:rFonts w:ascii="Arial" w:hAnsi="Arial" w:cs="Arial"/>
          <w:b/>
          <w:sz w:val="24"/>
          <w:szCs w:val="24"/>
        </w:rPr>
      </w:pPr>
      <w:r w:rsidRPr="00E441B7">
        <w:rPr>
          <w:rFonts w:ascii="Arial" w:hAnsi="Arial" w:cs="Arial"/>
          <w:b/>
          <w:sz w:val="24"/>
          <w:szCs w:val="24"/>
        </w:rPr>
        <w:t>4</w:t>
      </w:r>
      <w:r w:rsidR="00F7460F" w:rsidRPr="00E441B7">
        <w:rPr>
          <w:rFonts w:ascii="Arial" w:hAnsi="Arial" w:cs="Arial"/>
          <w:b/>
          <w:sz w:val="24"/>
          <w:szCs w:val="24"/>
        </w:rPr>
        <w:t xml:space="preserve">. Основные показатели по существующим </w:t>
      </w:r>
      <w:r w:rsidR="00F7460F" w:rsidRPr="00E441B7">
        <w:rPr>
          <w:rStyle w:val="a4"/>
          <w:rFonts w:ascii="Arial" w:hAnsi="Arial" w:cs="Arial"/>
          <w:b/>
          <w:color w:val="000000" w:themeColor="text1"/>
          <w:sz w:val="24"/>
          <w:szCs w:val="24"/>
        </w:rPr>
        <w:t>ИТМ ГОЧС</w:t>
      </w:r>
      <w:r w:rsidR="00F7460F" w:rsidRPr="00E441B7">
        <w:rPr>
          <w:rFonts w:ascii="Arial" w:hAnsi="Arial" w:cs="Arial"/>
          <w:b/>
          <w:sz w:val="24"/>
          <w:szCs w:val="24"/>
        </w:rPr>
        <w:t>, отражающие состояние защиты населения и территории поселения в военное и мирное время на момент разработки генерального плана</w:t>
      </w:r>
    </w:p>
    <w:p w:rsidR="00F7460F" w:rsidRPr="00E441B7" w:rsidRDefault="00F7460F" w:rsidP="003740DC">
      <w:pPr>
        <w:shd w:val="clear" w:color="auto" w:fill="FFFFFF"/>
        <w:spacing w:before="120" w:after="0" w:line="240" w:lineRule="auto"/>
        <w:ind w:firstLine="709"/>
        <w:jc w:val="both"/>
        <w:rPr>
          <w:rFonts w:ascii="Arial" w:eastAsia="Times New Roman" w:hAnsi="Arial" w:cs="Arial"/>
          <w:bCs/>
          <w:spacing w:val="-2"/>
          <w:sz w:val="24"/>
          <w:szCs w:val="24"/>
        </w:rPr>
      </w:pPr>
      <w:bookmarkStart w:id="28" w:name="sub_5254"/>
      <w:bookmarkEnd w:id="26"/>
      <w:r w:rsidRPr="00E441B7">
        <w:rPr>
          <w:rFonts w:ascii="Arial" w:eastAsia="Times New Roman" w:hAnsi="Arial" w:cs="Arial"/>
          <w:bCs/>
          <w:spacing w:val="-2"/>
          <w:sz w:val="24"/>
          <w:szCs w:val="24"/>
        </w:rPr>
        <w:t>МО «</w:t>
      </w:r>
      <w:r w:rsidRPr="00E441B7">
        <w:rPr>
          <w:rFonts w:ascii="Arial" w:hAnsi="Arial" w:cs="Arial"/>
          <w:bCs/>
          <w:spacing w:val="-2"/>
          <w:sz w:val="24"/>
          <w:szCs w:val="24"/>
        </w:rPr>
        <w:t>Б</w:t>
      </w:r>
      <w:r w:rsidR="00DA3CCE" w:rsidRPr="00E441B7">
        <w:rPr>
          <w:rFonts w:ascii="Arial" w:hAnsi="Arial" w:cs="Arial"/>
          <w:bCs/>
          <w:spacing w:val="-2"/>
          <w:sz w:val="24"/>
          <w:szCs w:val="24"/>
        </w:rPr>
        <w:t>узыкано</w:t>
      </w:r>
      <w:r w:rsidRPr="00E441B7">
        <w:rPr>
          <w:rFonts w:ascii="Arial" w:hAnsi="Arial" w:cs="Arial"/>
          <w:bCs/>
          <w:spacing w:val="-2"/>
          <w:sz w:val="24"/>
          <w:szCs w:val="24"/>
        </w:rPr>
        <w:t>вское сельское поселение</w:t>
      </w:r>
      <w:r w:rsidRPr="00E441B7">
        <w:rPr>
          <w:rFonts w:ascii="Arial" w:eastAsia="Times New Roman" w:hAnsi="Arial" w:cs="Arial"/>
          <w:bCs/>
          <w:spacing w:val="-2"/>
          <w:sz w:val="24"/>
          <w:szCs w:val="24"/>
        </w:rPr>
        <w:t>» не отнесен</w:t>
      </w:r>
      <w:r w:rsidRPr="00E441B7">
        <w:rPr>
          <w:rFonts w:ascii="Arial" w:hAnsi="Arial" w:cs="Arial"/>
          <w:bCs/>
          <w:spacing w:val="-2"/>
          <w:sz w:val="24"/>
          <w:szCs w:val="24"/>
        </w:rPr>
        <w:t>о</w:t>
      </w:r>
      <w:r w:rsidRPr="00E441B7">
        <w:rPr>
          <w:rFonts w:ascii="Arial" w:eastAsia="Times New Roman" w:hAnsi="Arial" w:cs="Arial"/>
          <w:bCs/>
          <w:spacing w:val="-2"/>
          <w:sz w:val="24"/>
          <w:szCs w:val="24"/>
        </w:rPr>
        <w:t xml:space="preserve"> к группе по гражданской обороне. На территории </w:t>
      </w:r>
      <w:r w:rsidRPr="00E441B7">
        <w:rPr>
          <w:rFonts w:ascii="Arial" w:hAnsi="Arial" w:cs="Arial"/>
          <w:bCs/>
          <w:spacing w:val="-2"/>
          <w:sz w:val="24"/>
          <w:szCs w:val="24"/>
        </w:rPr>
        <w:t>поселения нет защитных сооружений гражданской обороны</w:t>
      </w:r>
      <w:r w:rsidRPr="00E441B7">
        <w:rPr>
          <w:rFonts w:ascii="Arial" w:eastAsia="Times New Roman" w:hAnsi="Arial" w:cs="Arial"/>
          <w:bCs/>
          <w:spacing w:val="-2"/>
          <w:sz w:val="24"/>
          <w:szCs w:val="24"/>
        </w:rPr>
        <w:t xml:space="preserve">. </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В связи с прогнозируемыми на территории поселения ЧС в мирное время планируется проведение следующих мероприятий:</w:t>
      </w:r>
    </w:p>
    <w:p w:rsidR="00F7460F" w:rsidRPr="00E441B7" w:rsidRDefault="00F7460F" w:rsidP="003740DC">
      <w:pPr>
        <w:pStyle w:val="ad"/>
        <w:numPr>
          <w:ilvl w:val="0"/>
          <w:numId w:val="12"/>
        </w:numPr>
        <w:spacing w:before="120" w:after="0" w:line="240" w:lineRule="auto"/>
        <w:ind w:left="0" w:firstLine="709"/>
        <w:jc w:val="both"/>
        <w:rPr>
          <w:rFonts w:ascii="Arial" w:eastAsia="Times New Roman" w:hAnsi="Arial" w:cs="Arial"/>
          <w:sz w:val="24"/>
          <w:szCs w:val="24"/>
        </w:rPr>
      </w:pPr>
      <w:r w:rsidRPr="00E441B7">
        <w:rPr>
          <w:rFonts w:ascii="Arial" w:eastAsia="Times New Roman" w:hAnsi="Arial" w:cs="Arial"/>
          <w:sz w:val="24"/>
          <w:szCs w:val="24"/>
        </w:rPr>
        <w:t xml:space="preserve">медицинское обеспечение АСДНР возложено на </w:t>
      </w:r>
      <w:r w:rsidRPr="00E441B7">
        <w:rPr>
          <w:rFonts w:ascii="Arial" w:hAnsi="Arial" w:cs="Arial"/>
          <w:sz w:val="24"/>
          <w:szCs w:val="24"/>
        </w:rPr>
        <w:t>фельдшерско-акушерски</w:t>
      </w:r>
      <w:r w:rsidR="00DA3CCE" w:rsidRPr="00E441B7">
        <w:rPr>
          <w:rFonts w:ascii="Arial" w:hAnsi="Arial" w:cs="Arial"/>
          <w:sz w:val="24"/>
          <w:szCs w:val="24"/>
        </w:rPr>
        <w:t>е</w:t>
      </w:r>
      <w:r w:rsidRPr="00E441B7">
        <w:rPr>
          <w:rFonts w:ascii="Arial" w:hAnsi="Arial" w:cs="Arial"/>
          <w:sz w:val="24"/>
          <w:szCs w:val="24"/>
        </w:rPr>
        <w:t xml:space="preserve"> пункт</w:t>
      </w:r>
      <w:r w:rsidR="00DA3CCE" w:rsidRPr="00E441B7">
        <w:rPr>
          <w:rFonts w:ascii="Arial" w:hAnsi="Arial" w:cs="Arial"/>
          <w:sz w:val="24"/>
          <w:szCs w:val="24"/>
        </w:rPr>
        <w:t>ы</w:t>
      </w:r>
      <w:r w:rsidRPr="00E441B7">
        <w:rPr>
          <w:rFonts w:ascii="Arial" w:hAnsi="Arial" w:cs="Arial"/>
          <w:sz w:val="24"/>
          <w:szCs w:val="24"/>
        </w:rPr>
        <w:t>, расположенны</w:t>
      </w:r>
      <w:r w:rsidR="00DA3CCE" w:rsidRPr="00E441B7">
        <w:rPr>
          <w:rFonts w:ascii="Arial" w:hAnsi="Arial" w:cs="Arial"/>
          <w:sz w:val="24"/>
          <w:szCs w:val="24"/>
        </w:rPr>
        <w:t>е</w:t>
      </w:r>
      <w:r w:rsidRPr="00E441B7">
        <w:rPr>
          <w:rFonts w:ascii="Arial" w:hAnsi="Arial" w:cs="Arial"/>
          <w:sz w:val="24"/>
          <w:szCs w:val="24"/>
        </w:rPr>
        <w:t xml:space="preserve"> в с. Б</w:t>
      </w:r>
      <w:r w:rsidR="00DA3CCE" w:rsidRPr="00E441B7">
        <w:rPr>
          <w:rFonts w:ascii="Arial" w:hAnsi="Arial" w:cs="Arial"/>
          <w:sz w:val="24"/>
          <w:szCs w:val="24"/>
        </w:rPr>
        <w:t>узыкано</w:t>
      </w:r>
      <w:r w:rsidRPr="00E441B7">
        <w:rPr>
          <w:rFonts w:ascii="Arial" w:hAnsi="Arial" w:cs="Arial"/>
          <w:sz w:val="24"/>
          <w:szCs w:val="24"/>
        </w:rPr>
        <w:t xml:space="preserve">во </w:t>
      </w:r>
      <w:r w:rsidR="00DA3CCE" w:rsidRPr="00E441B7">
        <w:rPr>
          <w:rFonts w:ascii="Arial" w:hAnsi="Arial" w:cs="Arial"/>
          <w:sz w:val="24"/>
          <w:szCs w:val="24"/>
        </w:rPr>
        <w:t xml:space="preserve">и д. Иванов Мыс </w:t>
      </w:r>
      <w:r w:rsidRPr="00E441B7">
        <w:rPr>
          <w:rFonts w:ascii="Arial" w:hAnsi="Arial" w:cs="Arial"/>
          <w:sz w:val="24"/>
          <w:szCs w:val="24"/>
        </w:rPr>
        <w:t xml:space="preserve">совместно с </w:t>
      </w:r>
      <w:r w:rsidR="00E5429D" w:rsidRPr="00E441B7">
        <w:rPr>
          <w:rFonts w:ascii="Arial" w:hAnsi="Arial" w:cs="Arial"/>
          <w:sz w:val="24"/>
          <w:szCs w:val="24"/>
        </w:rPr>
        <w:t>больницей</w:t>
      </w:r>
      <w:r w:rsidRPr="00E441B7">
        <w:rPr>
          <w:rFonts w:ascii="Arial" w:hAnsi="Arial" w:cs="Arial"/>
          <w:sz w:val="24"/>
          <w:szCs w:val="24"/>
        </w:rPr>
        <w:t xml:space="preserve"> </w:t>
      </w:r>
      <w:r w:rsidR="00DA3CCE" w:rsidRPr="00E441B7">
        <w:rPr>
          <w:rFonts w:ascii="Arial" w:hAnsi="Arial" w:cs="Arial"/>
          <w:sz w:val="24"/>
          <w:szCs w:val="24"/>
        </w:rPr>
        <w:t>р.п. Шиткино</w:t>
      </w:r>
      <w:r w:rsidRPr="00E441B7">
        <w:rPr>
          <w:rFonts w:ascii="Arial" w:eastAsia="Times New Roman" w:hAnsi="Arial" w:cs="Arial"/>
          <w:sz w:val="24"/>
          <w:szCs w:val="24"/>
        </w:rPr>
        <w:t>;</w:t>
      </w:r>
    </w:p>
    <w:p w:rsidR="00F7460F" w:rsidRPr="00E441B7" w:rsidRDefault="00F7460F" w:rsidP="003740DC">
      <w:pPr>
        <w:pStyle w:val="ad"/>
        <w:numPr>
          <w:ilvl w:val="0"/>
          <w:numId w:val="12"/>
        </w:numPr>
        <w:spacing w:before="120" w:after="0" w:line="240" w:lineRule="auto"/>
        <w:ind w:left="0" w:firstLine="709"/>
        <w:jc w:val="both"/>
        <w:rPr>
          <w:rFonts w:ascii="Arial" w:eastAsia="Times New Roman" w:hAnsi="Arial" w:cs="Arial"/>
          <w:sz w:val="24"/>
          <w:szCs w:val="24"/>
        </w:rPr>
      </w:pPr>
      <w:r w:rsidRPr="00E441B7">
        <w:rPr>
          <w:rFonts w:ascii="Arial" w:eastAsia="Times New Roman" w:hAnsi="Arial" w:cs="Arial"/>
          <w:sz w:val="24"/>
          <w:szCs w:val="24"/>
        </w:rPr>
        <w:t>основной объем работ по тушению больших очагов пожаров будут выполнять пожарн</w:t>
      </w:r>
      <w:r w:rsidR="00E5429D" w:rsidRPr="00E441B7">
        <w:rPr>
          <w:rFonts w:ascii="Arial" w:eastAsia="Times New Roman" w:hAnsi="Arial" w:cs="Arial"/>
          <w:sz w:val="24"/>
          <w:szCs w:val="24"/>
        </w:rPr>
        <w:t>ая</w:t>
      </w:r>
      <w:r w:rsidRPr="00E441B7">
        <w:rPr>
          <w:rFonts w:ascii="Arial" w:eastAsia="Times New Roman" w:hAnsi="Arial" w:cs="Arial"/>
          <w:sz w:val="24"/>
          <w:szCs w:val="24"/>
        </w:rPr>
        <w:t xml:space="preserve"> част</w:t>
      </w:r>
      <w:r w:rsidR="00E5429D" w:rsidRPr="00E441B7">
        <w:rPr>
          <w:rFonts w:ascii="Arial" w:eastAsia="Times New Roman" w:hAnsi="Arial" w:cs="Arial"/>
          <w:sz w:val="24"/>
          <w:szCs w:val="24"/>
        </w:rPr>
        <w:t>ь</w:t>
      </w:r>
      <w:r w:rsidRPr="00E441B7">
        <w:rPr>
          <w:rFonts w:ascii="Arial" w:eastAsia="Times New Roman" w:hAnsi="Arial" w:cs="Arial"/>
          <w:sz w:val="24"/>
          <w:szCs w:val="24"/>
        </w:rPr>
        <w:t xml:space="preserve"> </w:t>
      </w:r>
      <w:r w:rsidR="00E5429D" w:rsidRPr="00E441B7">
        <w:rPr>
          <w:rFonts w:ascii="Arial" w:eastAsia="Times New Roman" w:hAnsi="Arial" w:cs="Arial"/>
          <w:sz w:val="24"/>
          <w:szCs w:val="24"/>
        </w:rPr>
        <w:t>р</w:t>
      </w:r>
      <w:r w:rsidRPr="00E441B7">
        <w:rPr>
          <w:rFonts w:ascii="Arial" w:eastAsia="Times New Roman" w:hAnsi="Arial" w:cs="Arial"/>
          <w:sz w:val="24"/>
          <w:szCs w:val="24"/>
        </w:rPr>
        <w:t>.</w:t>
      </w:r>
      <w:r w:rsidR="00E5429D" w:rsidRPr="00E441B7">
        <w:rPr>
          <w:rFonts w:ascii="Arial" w:eastAsia="Times New Roman" w:hAnsi="Arial" w:cs="Arial"/>
          <w:sz w:val="24"/>
          <w:szCs w:val="24"/>
        </w:rPr>
        <w:t>п.</w:t>
      </w:r>
      <w:r w:rsidRPr="00E441B7">
        <w:rPr>
          <w:rFonts w:ascii="Arial" w:eastAsia="Times New Roman" w:hAnsi="Arial" w:cs="Arial"/>
          <w:sz w:val="24"/>
          <w:szCs w:val="24"/>
        </w:rPr>
        <w:t xml:space="preserve"> </w:t>
      </w:r>
      <w:r w:rsidR="00E5429D" w:rsidRPr="00E441B7">
        <w:rPr>
          <w:rFonts w:ascii="Arial" w:eastAsia="Times New Roman" w:hAnsi="Arial" w:cs="Arial"/>
          <w:sz w:val="24"/>
          <w:szCs w:val="24"/>
        </w:rPr>
        <w:t>Шиткино</w:t>
      </w:r>
      <w:r w:rsidRPr="00E441B7">
        <w:rPr>
          <w:rFonts w:ascii="Arial" w:eastAsia="Times New Roman" w:hAnsi="Arial" w:cs="Arial"/>
          <w:sz w:val="24"/>
          <w:szCs w:val="24"/>
        </w:rPr>
        <w:t xml:space="preserve"> и ДП</w:t>
      </w:r>
      <w:r w:rsidR="00E5429D" w:rsidRPr="00E441B7">
        <w:rPr>
          <w:rFonts w:ascii="Arial" w:eastAsia="Times New Roman" w:hAnsi="Arial" w:cs="Arial"/>
          <w:sz w:val="24"/>
          <w:szCs w:val="24"/>
        </w:rPr>
        <w:t>О</w:t>
      </w:r>
      <w:r w:rsidRPr="00E441B7">
        <w:rPr>
          <w:rFonts w:ascii="Arial" w:eastAsia="Times New Roman" w:hAnsi="Arial" w:cs="Arial"/>
          <w:sz w:val="24"/>
          <w:szCs w:val="24"/>
        </w:rPr>
        <w:t xml:space="preserve"> </w:t>
      </w:r>
      <w:r w:rsidR="00E5429D" w:rsidRPr="00E441B7">
        <w:rPr>
          <w:rFonts w:ascii="Arial" w:eastAsia="Times New Roman" w:hAnsi="Arial" w:cs="Arial"/>
          <w:sz w:val="24"/>
          <w:szCs w:val="24"/>
        </w:rPr>
        <w:t>сс</w:t>
      </w:r>
      <w:r w:rsidRPr="00E441B7">
        <w:rPr>
          <w:rFonts w:ascii="Arial" w:eastAsia="Times New Roman" w:hAnsi="Arial" w:cs="Arial"/>
          <w:sz w:val="24"/>
          <w:szCs w:val="24"/>
        </w:rPr>
        <w:t xml:space="preserve">. </w:t>
      </w:r>
      <w:r w:rsidR="00E5429D" w:rsidRPr="00E441B7">
        <w:rPr>
          <w:rFonts w:ascii="Arial" w:eastAsia="Times New Roman" w:hAnsi="Arial" w:cs="Arial"/>
          <w:sz w:val="24"/>
          <w:szCs w:val="24"/>
        </w:rPr>
        <w:t>Бузыканово и Джогино</w:t>
      </w:r>
      <w:r w:rsidRPr="00E441B7">
        <w:rPr>
          <w:rFonts w:ascii="Arial" w:eastAsia="Times New Roman" w:hAnsi="Arial" w:cs="Arial"/>
          <w:sz w:val="24"/>
          <w:szCs w:val="24"/>
        </w:rPr>
        <w:t xml:space="preserve">. </w:t>
      </w:r>
    </w:p>
    <w:p w:rsidR="00F7460F" w:rsidRPr="00E441B7" w:rsidRDefault="00F7460F" w:rsidP="003740DC">
      <w:pPr>
        <w:pStyle w:val="ad"/>
        <w:numPr>
          <w:ilvl w:val="0"/>
          <w:numId w:val="12"/>
        </w:numPr>
        <w:spacing w:before="120" w:after="0" w:line="240" w:lineRule="auto"/>
        <w:ind w:left="0" w:firstLine="709"/>
        <w:jc w:val="both"/>
        <w:rPr>
          <w:rFonts w:ascii="Arial" w:eastAsia="Times New Roman" w:hAnsi="Arial" w:cs="Arial"/>
          <w:sz w:val="24"/>
          <w:szCs w:val="24"/>
        </w:rPr>
      </w:pPr>
      <w:r w:rsidRPr="00E441B7">
        <w:rPr>
          <w:rFonts w:ascii="Arial" w:eastAsia="Times New Roman" w:hAnsi="Arial" w:cs="Arial"/>
          <w:sz w:val="24"/>
          <w:szCs w:val="24"/>
        </w:rPr>
        <w:t xml:space="preserve">обеспечение личного состава формирований, а также эвакуированного населения горячей пищей, по плану службы торговли и питания с использованием сети предприятий общественного питания. </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xml:space="preserve">Обеспечение лиц, нуждающихся в одежде, организуются службой торговли через сеть промтоварных магазинов и подвижных пунктов вещевого снабжения. </w:t>
      </w:r>
      <w:r w:rsidRPr="00E441B7">
        <w:rPr>
          <w:rFonts w:ascii="Arial" w:eastAsia="Times New Roman" w:hAnsi="Arial" w:cs="Arial"/>
          <w:sz w:val="24"/>
          <w:szCs w:val="24"/>
        </w:rPr>
        <w:lastRenderedPageBreak/>
        <w:t>Расходы, связанные с обеспечением формирований ГО при проведении АСДНР идут за счет средств ОЭ, на базе которых созданы эти формирования.</w:t>
      </w:r>
    </w:p>
    <w:p w:rsidR="00F7460F" w:rsidRPr="00E441B7" w:rsidRDefault="00F7460F" w:rsidP="003740DC">
      <w:pPr>
        <w:pStyle w:val="ad"/>
        <w:numPr>
          <w:ilvl w:val="0"/>
          <w:numId w:val="12"/>
        </w:numPr>
        <w:spacing w:before="120" w:after="0" w:line="240" w:lineRule="auto"/>
        <w:ind w:left="0" w:firstLine="709"/>
        <w:jc w:val="both"/>
        <w:rPr>
          <w:rFonts w:ascii="Arial" w:eastAsia="Times New Roman" w:hAnsi="Arial" w:cs="Arial"/>
          <w:sz w:val="24"/>
          <w:szCs w:val="24"/>
        </w:rPr>
      </w:pPr>
      <w:r w:rsidRPr="00E441B7">
        <w:rPr>
          <w:rFonts w:ascii="Arial" w:eastAsia="Times New Roman" w:hAnsi="Arial" w:cs="Arial"/>
          <w:sz w:val="24"/>
          <w:szCs w:val="24"/>
        </w:rPr>
        <w:t>поддержание общественного порядка при возникновении и ликвидации последствий ЧС организуются службой МОП РОВД по Тайшетскому району в задачу которой входит:</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оцепление возможных очагов поражения;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обеспечение безопасности движения при эвакуации населения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охрана материальных ценностей</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пресечение паники, воровства и мародерства.</w:t>
      </w:r>
    </w:p>
    <w:p w:rsidR="00F7460F" w:rsidRPr="00E441B7" w:rsidRDefault="00F7460F" w:rsidP="003740DC">
      <w:pPr>
        <w:pStyle w:val="ad"/>
        <w:numPr>
          <w:ilvl w:val="0"/>
          <w:numId w:val="12"/>
        </w:numPr>
        <w:spacing w:before="120" w:after="0" w:line="240" w:lineRule="auto"/>
        <w:ind w:left="0" w:firstLine="709"/>
        <w:jc w:val="both"/>
        <w:rPr>
          <w:rFonts w:ascii="Arial" w:eastAsia="Times New Roman" w:hAnsi="Arial" w:cs="Arial"/>
          <w:sz w:val="24"/>
          <w:szCs w:val="24"/>
        </w:rPr>
      </w:pPr>
      <w:r w:rsidRPr="00E441B7">
        <w:rPr>
          <w:rFonts w:ascii="Arial" w:eastAsia="Times New Roman" w:hAnsi="Arial" w:cs="Arial"/>
          <w:sz w:val="24"/>
          <w:szCs w:val="24"/>
        </w:rPr>
        <w:t>Организация противоэпидемиологических мероприятий на территории поселения при возникновении ЧС предусматривает:</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контроль за состоянием окружающей среды;</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санитарно-гигиенические мероприятия;</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Times New Roman" w:hAnsi="Arial" w:cs="Arial"/>
          <w:sz w:val="24"/>
          <w:szCs w:val="24"/>
        </w:rPr>
        <w:t>- профилактические медицинские противоэпидемиологические мероприятия, которые организуются силами специалистов ТО Управления Роспотребнадзора с привлечением медицинского персонала ГО поселения;</w:t>
      </w:r>
    </w:p>
    <w:p w:rsidR="00F7460F" w:rsidRPr="00E441B7" w:rsidRDefault="00F7460F" w:rsidP="003740DC">
      <w:pPr>
        <w:pStyle w:val="ad"/>
        <w:numPr>
          <w:ilvl w:val="0"/>
          <w:numId w:val="12"/>
        </w:numPr>
        <w:spacing w:before="120" w:after="0" w:line="240" w:lineRule="auto"/>
        <w:ind w:left="0" w:firstLine="709"/>
        <w:jc w:val="both"/>
        <w:rPr>
          <w:rFonts w:ascii="Arial" w:eastAsia="Times New Roman" w:hAnsi="Arial" w:cs="Arial"/>
          <w:sz w:val="24"/>
          <w:szCs w:val="24"/>
        </w:rPr>
      </w:pPr>
      <w:r w:rsidRPr="00E441B7">
        <w:rPr>
          <w:rFonts w:ascii="Arial" w:eastAsia="Times New Roman" w:hAnsi="Arial" w:cs="Arial"/>
          <w:sz w:val="24"/>
          <w:szCs w:val="24"/>
        </w:rPr>
        <w:t>- сбор и регистрацию пострадавшего населения планируется осуществлять на СЭП.</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Оповещение органов местного самоуправления поселения о проведении эвакуационных мероприятий, эвакуации населения осуществляется с помощью автоматизированной системы централизованного оповещения Тайшетского района, обеспечивающей оперативное оповещение и информирование органов местного самоуправления, должностных лиц, населения поселения путем непосредственного доведения до соответствующих структур, органов управления распоряжения мэра МО Тайшетский район. Элементы аппаратуры системы централизованного оповещения, установленные на предприятиях связи, ОВД обеспечивают автоматическое или ручное подтверждение приема команд и их ретрансляцию.</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Оповещение (информирование) населения возможно:</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1. Посредством массовой информации (телевидение, радио)</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2. Путем оповещения населения с использованием уличной громкоговорящей связи.</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3. Патрульными машинами ОВД, оборудованными громкоговорящей связью.</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Оповещение населения о начале эвакуации в жилых секторах производится путем подачи электросиренами в течение 20 минут прерывистого звукового сигнала «Внимание всем!», по радиотрансляционным и телевизионным сетям речевого сообщения. Приказы, распоряжения и информацию до исполнителей доводится лично по телефону, радио, факсом, телеграммой или нарочным в соответствии с планом службы связи и оповещения Тайшетского района.</w:t>
      </w:r>
    </w:p>
    <w:p w:rsidR="00F7460F" w:rsidRPr="00E441B7" w:rsidRDefault="00F7460F" w:rsidP="003740DC">
      <w:pPr>
        <w:pStyle w:val="31"/>
        <w:spacing w:before="120" w:after="0"/>
        <w:ind w:left="0" w:firstLine="709"/>
        <w:jc w:val="both"/>
        <w:rPr>
          <w:rFonts w:ascii="Arial" w:hAnsi="Arial" w:cs="Arial"/>
          <w:sz w:val="24"/>
          <w:szCs w:val="24"/>
        </w:rPr>
      </w:pPr>
      <w:r w:rsidRPr="00E441B7">
        <w:rPr>
          <w:rFonts w:ascii="Arial" w:hAnsi="Arial" w:cs="Arial"/>
          <w:sz w:val="24"/>
          <w:szCs w:val="24"/>
        </w:rPr>
        <w:t xml:space="preserve">Управление формированиями будет осуществляться через руководителей ГО объектов и формирований подвижными средствами. </w:t>
      </w:r>
    </w:p>
    <w:p w:rsidR="00F7460F" w:rsidRPr="00E441B7" w:rsidRDefault="00F7460F" w:rsidP="003740DC">
      <w:pPr>
        <w:spacing w:before="120" w:after="0" w:line="240" w:lineRule="auto"/>
        <w:ind w:firstLine="709"/>
        <w:jc w:val="both"/>
        <w:rPr>
          <w:rFonts w:ascii="Arial" w:hAnsi="Arial" w:cs="Arial"/>
          <w:b/>
          <w:sz w:val="24"/>
          <w:szCs w:val="24"/>
        </w:rPr>
      </w:pPr>
    </w:p>
    <w:p w:rsidR="00F7460F" w:rsidRPr="00E441B7" w:rsidRDefault="007D128A" w:rsidP="00C94215">
      <w:pPr>
        <w:spacing w:before="120" w:after="0" w:line="240" w:lineRule="auto"/>
        <w:jc w:val="both"/>
        <w:rPr>
          <w:rFonts w:ascii="Arial" w:hAnsi="Arial" w:cs="Arial"/>
          <w:b/>
          <w:sz w:val="24"/>
          <w:szCs w:val="24"/>
        </w:rPr>
      </w:pPr>
      <w:r w:rsidRPr="00E441B7">
        <w:rPr>
          <w:rFonts w:ascii="Arial" w:hAnsi="Arial" w:cs="Arial"/>
          <w:b/>
          <w:sz w:val="24"/>
          <w:szCs w:val="24"/>
        </w:rPr>
        <w:lastRenderedPageBreak/>
        <w:t>5</w:t>
      </w:r>
      <w:r w:rsidR="00F7460F" w:rsidRPr="00E441B7">
        <w:rPr>
          <w:rFonts w:ascii="Arial" w:hAnsi="Arial" w:cs="Arial"/>
          <w:b/>
          <w:sz w:val="24"/>
          <w:szCs w:val="24"/>
        </w:rPr>
        <w:t>. Обоснование рационального варианта развития и предложений по повышению устойчивости функционирования поселения, защите его населения и территорий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w:t>
      </w:r>
    </w:p>
    <w:p w:rsidR="00F7460F" w:rsidRPr="00E441B7" w:rsidRDefault="00F7460F" w:rsidP="003740DC">
      <w:pPr>
        <w:autoSpaceDE w:val="0"/>
        <w:autoSpaceDN w:val="0"/>
        <w:adjustRightInd w:val="0"/>
        <w:spacing w:before="120" w:after="0" w:line="240" w:lineRule="auto"/>
        <w:ind w:firstLine="709"/>
        <w:jc w:val="both"/>
        <w:rPr>
          <w:rFonts w:ascii="Arial" w:eastAsia="Times New Roman" w:hAnsi="Arial" w:cs="Arial"/>
          <w:bCs/>
          <w:spacing w:val="-2"/>
          <w:sz w:val="24"/>
          <w:szCs w:val="24"/>
        </w:rPr>
      </w:pPr>
      <w:bookmarkStart w:id="29" w:name="sub_5256"/>
      <w:bookmarkEnd w:id="28"/>
      <w:r w:rsidRPr="00E441B7">
        <w:rPr>
          <w:rFonts w:ascii="Arial" w:eastAsia="Times New Roman" w:hAnsi="Arial" w:cs="Arial"/>
          <w:bCs/>
          <w:spacing w:val="-2"/>
          <w:sz w:val="24"/>
          <w:szCs w:val="24"/>
        </w:rPr>
        <w:t>Повышение устойчивости работы экономических объектов в ЧС мирного и военного времени достигается заблаговременным проведением комплекса организационных, инженерно-технических и технологических мероприятий, направленных на максимальное снижение воздействия поражающих факторов при ЧС мирного и военного времени.</w:t>
      </w:r>
    </w:p>
    <w:p w:rsidR="00F7460F" w:rsidRPr="00E441B7" w:rsidRDefault="00F7460F" w:rsidP="003740DC">
      <w:pPr>
        <w:autoSpaceDE w:val="0"/>
        <w:autoSpaceDN w:val="0"/>
        <w:adjustRightInd w:val="0"/>
        <w:spacing w:before="120" w:after="0" w:line="240" w:lineRule="auto"/>
        <w:ind w:firstLine="709"/>
        <w:jc w:val="both"/>
        <w:rPr>
          <w:rFonts w:ascii="Arial" w:eastAsia="Times New Roman" w:hAnsi="Arial" w:cs="Arial"/>
          <w:bCs/>
          <w:spacing w:val="-2"/>
          <w:sz w:val="24"/>
          <w:szCs w:val="24"/>
        </w:rPr>
      </w:pPr>
      <w:r w:rsidRPr="00E441B7">
        <w:rPr>
          <w:rFonts w:ascii="Arial" w:eastAsia="Times New Roman" w:hAnsi="Arial" w:cs="Arial"/>
          <w:bCs/>
          <w:spacing w:val="-2"/>
          <w:sz w:val="24"/>
          <w:szCs w:val="24"/>
        </w:rPr>
        <w:t>Перечисленные выше мероприятия включают в себя: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eastAsia="Times New Roman" w:hAnsi="Arial" w:cs="Arial"/>
          <w:sz w:val="24"/>
          <w:szCs w:val="24"/>
        </w:rPr>
        <w:t xml:space="preserve">1. </w:t>
      </w:r>
      <w:r w:rsidRPr="00E441B7">
        <w:rPr>
          <w:rFonts w:ascii="Arial" w:hAnsi="Arial" w:cs="Arial"/>
          <w:sz w:val="24"/>
          <w:szCs w:val="24"/>
        </w:rPr>
        <w:t>Рациональное размещение объектов экономики, их зданий и сооружений на территории поселения.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2. Обеспечение надежной защиты рабочих и служащих объектов экономики.</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3. Повышение надежности работы коммунально-энергетических и инженерно-технологических систем поселения.</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4. Исключение или ограничение возможности образования вторичных факторов поражения (пожаров, взрывов и т.д.).</w:t>
      </w:r>
    </w:p>
    <w:p w:rsidR="00F7460F" w:rsidRPr="00E441B7" w:rsidRDefault="00F7460F" w:rsidP="003740DC">
      <w:pPr>
        <w:spacing w:before="120" w:after="0" w:line="240" w:lineRule="auto"/>
        <w:ind w:firstLine="709"/>
        <w:jc w:val="both"/>
        <w:rPr>
          <w:rFonts w:ascii="Arial" w:hAnsi="Arial" w:cs="Arial"/>
          <w:sz w:val="24"/>
          <w:szCs w:val="24"/>
        </w:rPr>
      </w:pPr>
      <w:r w:rsidRPr="00E441B7">
        <w:rPr>
          <w:rFonts w:ascii="Arial" w:hAnsi="Arial" w:cs="Arial"/>
          <w:sz w:val="24"/>
          <w:szCs w:val="24"/>
        </w:rPr>
        <w:t>5. Обеспечение надежности и оперативности управления поселением.</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hAnsi="Arial" w:cs="Arial"/>
          <w:sz w:val="24"/>
          <w:szCs w:val="24"/>
        </w:rPr>
        <w:t>6. Организацию</w:t>
      </w:r>
      <w:r w:rsidRPr="00E441B7">
        <w:rPr>
          <w:rFonts w:ascii="Arial" w:eastAsia="Times New Roman" w:hAnsi="Arial" w:cs="Arial"/>
          <w:sz w:val="24"/>
          <w:szCs w:val="24"/>
        </w:rPr>
        <w:t xml:space="preserve"> надежных производственных связей и повышение надежности системы энергоснабжения.</w:t>
      </w:r>
    </w:p>
    <w:p w:rsidR="00F7460F" w:rsidRPr="00E441B7" w:rsidRDefault="00F7460F" w:rsidP="003740DC">
      <w:pPr>
        <w:autoSpaceDE w:val="0"/>
        <w:autoSpaceDN w:val="0"/>
        <w:adjustRightInd w:val="0"/>
        <w:spacing w:before="120" w:after="0" w:line="240" w:lineRule="auto"/>
        <w:ind w:firstLine="709"/>
        <w:jc w:val="both"/>
        <w:rPr>
          <w:rFonts w:ascii="Arial" w:eastAsia="Times New Roman" w:hAnsi="Arial" w:cs="Arial"/>
          <w:bCs/>
          <w:spacing w:val="-2"/>
          <w:sz w:val="24"/>
          <w:szCs w:val="24"/>
        </w:rPr>
      </w:pPr>
      <w:r w:rsidRPr="00E441B7">
        <w:rPr>
          <w:rFonts w:ascii="Arial" w:eastAsia="Times New Roman" w:hAnsi="Arial" w:cs="Arial"/>
          <w:bCs/>
          <w:spacing w:val="-2"/>
          <w:sz w:val="24"/>
          <w:szCs w:val="24"/>
        </w:rPr>
        <w:t>7. Подготовку перевода коммунально-энергетичских и инженерно-технологических систем поселения и объектов экономики на аварийный режим работы и упрощенные технологии для военного времени.</w:t>
      </w:r>
    </w:p>
    <w:p w:rsidR="00F7460F" w:rsidRPr="00E441B7" w:rsidRDefault="00F7460F" w:rsidP="003740DC">
      <w:pPr>
        <w:autoSpaceDE w:val="0"/>
        <w:autoSpaceDN w:val="0"/>
        <w:adjustRightInd w:val="0"/>
        <w:spacing w:before="120" w:after="0" w:line="240" w:lineRule="auto"/>
        <w:ind w:firstLine="709"/>
        <w:jc w:val="both"/>
        <w:rPr>
          <w:rFonts w:ascii="Arial" w:eastAsia="Calibri" w:hAnsi="Arial" w:cs="Arial"/>
          <w:bCs/>
          <w:spacing w:val="-2"/>
          <w:sz w:val="24"/>
          <w:szCs w:val="24"/>
        </w:rPr>
      </w:pPr>
      <w:r w:rsidRPr="00E441B7">
        <w:rPr>
          <w:rFonts w:ascii="Arial" w:eastAsia="Times New Roman" w:hAnsi="Arial" w:cs="Arial"/>
          <w:bCs/>
          <w:spacing w:val="-2"/>
          <w:sz w:val="24"/>
          <w:szCs w:val="24"/>
        </w:rPr>
        <w:t>8. Подготовку к восстановлению застройки и коммунально-энергетических систем, а также нарушенного производства на объектах.</w:t>
      </w:r>
    </w:p>
    <w:p w:rsidR="00F7460F" w:rsidRPr="00E441B7" w:rsidRDefault="00F7460F" w:rsidP="003740DC">
      <w:pPr>
        <w:shd w:val="clear" w:color="auto" w:fill="FFFFFF"/>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Объем и содержание инженерно-технических мероприятий гражданской обороны определяются в зависимости от групп городов и категорий объектов народного хозяйства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F7460F" w:rsidRPr="00E441B7" w:rsidRDefault="00F7460F" w:rsidP="003740DC">
      <w:pPr>
        <w:shd w:val="clear" w:color="auto" w:fill="FFFFFF"/>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МО «Б</w:t>
      </w:r>
      <w:r w:rsidR="00E5429D" w:rsidRPr="00E441B7">
        <w:rPr>
          <w:rFonts w:ascii="Arial" w:eastAsia="Calibri" w:hAnsi="Arial" w:cs="Arial"/>
          <w:bCs/>
          <w:spacing w:val="-2"/>
          <w:sz w:val="24"/>
          <w:szCs w:val="24"/>
        </w:rPr>
        <w:t>узыканов</w:t>
      </w:r>
      <w:r w:rsidRPr="00E441B7">
        <w:rPr>
          <w:rFonts w:ascii="Arial" w:eastAsia="Calibri" w:hAnsi="Arial" w:cs="Arial"/>
          <w:bCs/>
          <w:spacing w:val="-2"/>
          <w:sz w:val="24"/>
          <w:szCs w:val="24"/>
        </w:rPr>
        <w:t>ское сельское поселение» не отнесено к группе по гражданской обороне.</w:t>
      </w:r>
    </w:p>
    <w:p w:rsidR="00F7460F" w:rsidRPr="00E441B7" w:rsidRDefault="00F7460F" w:rsidP="003740DC">
      <w:pPr>
        <w:spacing w:before="120" w:after="0" w:line="240" w:lineRule="auto"/>
        <w:ind w:firstLine="709"/>
        <w:jc w:val="both"/>
        <w:rPr>
          <w:rFonts w:ascii="Arial" w:eastAsia="Times New Roman" w:hAnsi="Arial" w:cs="Arial"/>
          <w:sz w:val="24"/>
          <w:szCs w:val="24"/>
        </w:rPr>
      </w:pPr>
      <w:r w:rsidRPr="00E441B7">
        <w:rPr>
          <w:rFonts w:ascii="Arial" w:eastAsia="Calibri" w:hAnsi="Arial" w:cs="Arial"/>
          <w:bCs/>
          <w:spacing w:val="-2"/>
          <w:sz w:val="24"/>
          <w:szCs w:val="24"/>
        </w:rPr>
        <w:t>Согласно СНиП 2.01.51-90 Б</w:t>
      </w:r>
      <w:r w:rsidR="00E5429D" w:rsidRPr="00E441B7">
        <w:rPr>
          <w:rFonts w:ascii="Arial" w:eastAsia="Calibri" w:hAnsi="Arial" w:cs="Arial"/>
          <w:bCs/>
          <w:spacing w:val="-2"/>
          <w:sz w:val="24"/>
          <w:szCs w:val="24"/>
        </w:rPr>
        <w:t>узыкано</w:t>
      </w:r>
      <w:r w:rsidRPr="00E441B7">
        <w:rPr>
          <w:rFonts w:ascii="Arial" w:eastAsia="Calibri" w:hAnsi="Arial" w:cs="Arial"/>
          <w:bCs/>
          <w:spacing w:val="-2"/>
          <w:sz w:val="24"/>
          <w:szCs w:val="24"/>
        </w:rPr>
        <w:t>вское сельское поселение находится вне зон возможных разрушений категорированных городов и возможного радиоактивного заражения, вне зоны катастрофического затопления.</w:t>
      </w:r>
      <w:r w:rsidRPr="00E441B7">
        <w:rPr>
          <w:rFonts w:ascii="Arial" w:eastAsia="Times New Roman" w:hAnsi="Arial" w:cs="Arial"/>
          <w:sz w:val="24"/>
          <w:szCs w:val="24"/>
        </w:rPr>
        <w:t xml:space="preserve"> </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 xml:space="preserve">В соответствии с ВСН ВК4-90 «Инструкция по подготовке и работе систем хозяйственно-питьевого водоснабжения в ЧС» минимальные физиолого-гигиенические нормы обеспечения населения питьевой водой при ее дефиците, вызванном заражением водоисточников или выходом из строя систем водоснабжения, для различных видов водопотребления и режимов водообеспечения необходимо принимать в соответствии ГОСТ 22.3.006-87 </w:t>
      </w:r>
      <w:r w:rsidRPr="00E441B7">
        <w:rPr>
          <w:rFonts w:ascii="Arial" w:eastAsia="Calibri" w:hAnsi="Arial" w:cs="Arial"/>
          <w:bCs/>
          <w:spacing w:val="-2"/>
          <w:sz w:val="24"/>
          <w:szCs w:val="24"/>
        </w:rPr>
        <w:lastRenderedPageBreak/>
        <w:t>«Система стандартов Гражданской обороны СССР. Нормы водообеспечения населения» и приложением 1 ВСН ВК4-90.</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При этом минимальное количество воды питьевого качества, которое должно подаваться населению в ЧС по централизованным СХПВ или с помощью передвижных средств, принять в соответствии с п. 1.2.2 ВСН ВК4-90 из расчета:</w:t>
      </w:r>
    </w:p>
    <w:p w:rsidR="00F7460F" w:rsidRPr="00E441B7" w:rsidRDefault="00F7460F" w:rsidP="003740DC">
      <w:pPr>
        <w:numPr>
          <w:ilvl w:val="0"/>
          <w:numId w:val="11"/>
        </w:numPr>
        <w:spacing w:before="120" w:after="0" w:line="240" w:lineRule="auto"/>
        <w:ind w:left="0" w:firstLine="709"/>
        <w:jc w:val="both"/>
        <w:rPr>
          <w:rFonts w:ascii="Arial" w:eastAsia="Calibri" w:hAnsi="Arial" w:cs="Arial"/>
          <w:bCs/>
          <w:spacing w:val="-2"/>
          <w:sz w:val="24"/>
          <w:szCs w:val="24"/>
        </w:rPr>
      </w:pPr>
      <w:r w:rsidRPr="00E441B7">
        <w:rPr>
          <w:rFonts w:ascii="Arial" w:eastAsia="Calibri" w:hAnsi="Arial" w:cs="Arial"/>
          <w:bCs/>
          <w:spacing w:val="-2"/>
          <w:sz w:val="24"/>
          <w:szCs w:val="24"/>
        </w:rPr>
        <w:t xml:space="preserve">31 л на одного человека в сутки; </w:t>
      </w:r>
    </w:p>
    <w:p w:rsidR="00F7460F" w:rsidRPr="00E441B7" w:rsidRDefault="00F7460F" w:rsidP="003740DC">
      <w:pPr>
        <w:numPr>
          <w:ilvl w:val="0"/>
          <w:numId w:val="11"/>
        </w:numPr>
        <w:spacing w:before="120" w:after="0" w:line="240" w:lineRule="auto"/>
        <w:ind w:left="0" w:firstLine="709"/>
        <w:jc w:val="both"/>
        <w:rPr>
          <w:rFonts w:ascii="Arial" w:eastAsia="Calibri" w:hAnsi="Arial" w:cs="Arial"/>
          <w:bCs/>
          <w:spacing w:val="-2"/>
          <w:sz w:val="24"/>
          <w:szCs w:val="24"/>
        </w:rPr>
      </w:pPr>
      <w:r w:rsidRPr="00E441B7">
        <w:rPr>
          <w:rFonts w:ascii="Arial" w:eastAsia="Calibri" w:hAnsi="Arial" w:cs="Arial"/>
          <w:bCs/>
          <w:spacing w:val="-2"/>
          <w:sz w:val="24"/>
          <w:szCs w:val="24"/>
        </w:rPr>
        <w:t>75 л в сутки на одного пораженного, поступающего на стационарное лечение, включая нужды на питье;</w:t>
      </w:r>
    </w:p>
    <w:p w:rsidR="00F7460F" w:rsidRPr="00E441B7" w:rsidRDefault="00F7460F" w:rsidP="003740DC">
      <w:pPr>
        <w:numPr>
          <w:ilvl w:val="0"/>
          <w:numId w:val="11"/>
        </w:numPr>
        <w:spacing w:before="120" w:after="0" w:line="240" w:lineRule="auto"/>
        <w:ind w:left="0" w:firstLine="709"/>
        <w:jc w:val="both"/>
        <w:rPr>
          <w:rFonts w:ascii="Arial" w:eastAsia="Calibri" w:hAnsi="Arial" w:cs="Arial"/>
          <w:bCs/>
          <w:spacing w:val="-2"/>
          <w:sz w:val="24"/>
          <w:szCs w:val="24"/>
        </w:rPr>
      </w:pPr>
      <w:r w:rsidRPr="00E441B7">
        <w:rPr>
          <w:rFonts w:ascii="Arial" w:eastAsia="Calibri" w:hAnsi="Arial" w:cs="Arial"/>
          <w:bCs/>
          <w:spacing w:val="-2"/>
          <w:sz w:val="24"/>
          <w:szCs w:val="24"/>
        </w:rPr>
        <w:t>45 л на обмывку одного человека, включая личный состав невоенизированных формирований ГО, работающих в очаге поражения.</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 xml:space="preserve">Резервуары питьевой воды должны быть оборудованы фильтрами-поглотителями для очистки воздуха от РВ и капельно-жидких ОВ. </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 (СНиП 2.01.51-90 ИТМ ГО).</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Максимально допустимые границы зон возможного распространения завалов жилой и общественной застройки (желтые линии) принять с учетом проектной высоты зданий (существующих и вновь проектируемых).</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Ширину незаваливаемой части дорог в пределах «желтых линий»  принять не менее 7 м.</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Все существующие водозаборные скважины для водоснабжения,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F7460F" w:rsidRPr="00E441B7" w:rsidRDefault="00F7460F" w:rsidP="003740DC">
      <w:pPr>
        <w:spacing w:before="120" w:after="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В местах массового пребывания людей необходимо предусмотреть установку электросирен и рупорных громкоговорителей, сопряженных с местной системой оповещения и возможностью дистанционного управления и контроля. Количество и места установки определить с учетом минимального уровня громкости речевого оповещения выше на 10-15 децибел над шумовым фоном на всей территории.</w:t>
      </w:r>
    </w:p>
    <w:p w:rsidR="00F7460F" w:rsidRPr="00E441B7" w:rsidRDefault="00F7460F" w:rsidP="00C94215">
      <w:pPr>
        <w:spacing w:before="120" w:after="240" w:line="240" w:lineRule="auto"/>
        <w:ind w:firstLine="709"/>
        <w:jc w:val="both"/>
        <w:rPr>
          <w:rFonts w:ascii="Arial" w:eastAsia="Calibri" w:hAnsi="Arial" w:cs="Arial"/>
          <w:bCs/>
          <w:spacing w:val="-2"/>
          <w:sz w:val="24"/>
          <w:szCs w:val="24"/>
        </w:rPr>
      </w:pPr>
      <w:r w:rsidRPr="00E441B7">
        <w:rPr>
          <w:rFonts w:ascii="Arial" w:eastAsia="Calibri" w:hAnsi="Arial" w:cs="Arial"/>
          <w:bCs/>
          <w:spacing w:val="-2"/>
          <w:sz w:val="24"/>
          <w:szCs w:val="24"/>
        </w:rPr>
        <w:t xml:space="preserve">Для обеспечения пожарной безопасности и охраны общественного порядка, своевременного оповещения и оперативного информирования граждан о чрезвычайных ситуациях и угрозе террористических акций рекомендуется предусмотреть установку специализированных технических средств оповещения и информирования населения в соответствии с Распоряжением Правительства РФ от 14.10.2004 г. № 1327-р «О совершенствовании организации подготовки населения в области гражданской обороны, защиты от чрезвычайных ситуаций, своевременного оповещения и оперативного информирования граждан о чрезвычайных ситуациях и угрозе террористических актов» и совместным Приказом МЧС России, МВД и ФСБ </w:t>
      </w:r>
      <w:r w:rsidRPr="00E441B7">
        <w:rPr>
          <w:rFonts w:ascii="Arial" w:eastAsia="Calibri" w:hAnsi="Arial" w:cs="Arial"/>
          <w:bCs/>
          <w:spacing w:val="-2"/>
          <w:sz w:val="24"/>
          <w:szCs w:val="24"/>
        </w:rPr>
        <w:lastRenderedPageBreak/>
        <w:t>России от 31.05.2005 г.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w:t>
      </w:r>
    </w:p>
    <w:bookmarkEnd w:id="29"/>
    <w:p w:rsidR="00F7460F" w:rsidRPr="00E441B7" w:rsidRDefault="00147FA4" w:rsidP="00C94215">
      <w:pPr>
        <w:autoSpaceDE w:val="0"/>
        <w:autoSpaceDN w:val="0"/>
        <w:adjustRightInd w:val="0"/>
        <w:spacing w:before="120" w:after="0" w:line="240" w:lineRule="auto"/>
        <w:jc w:val="both"/>
        <w:rPr>
          <w:rFonts w:ascii="Arial" w:eastAsia="Times New Roman" w:hAnsi="Arial" w:cs="Arial"/>
          <w:b/>
          <w:color w:val="000000"/>
          <w:sz w:val="24"/>
          <w:szCs w:val="24"/>
          <w:lang w:eastAsia="en-US"/>
        </w:rPr>
      </w:pPr>
      <w:r w:rsidRPr="00E441B7">
        <w:rPr>
          <w:rFonts w:ascii="Arial" w:eastAsia="Times New Roman" w:hAnsi="Arial" w:cs="Arial"/>
          <w:b/>
          <w:color w:val="000000"/>
          <w:sz w:val="24"/>
          <w:szCs w:val="24"/>
          <w:lang w:eastAsia="en-US"/>
        </w:rPr>
        <w:t>6</w:t>
      </w:r>
      <w:r w:rsidR="00F7460F" w:rsidRPr="00E441B7">
        <w:rPr>
          <w:rFonts w:ascii="Arial" w:eastAsia="Times New Roman" w:hAnsi="Arial" w:cs="Arial"/>
          <w:b/>
          <w:color w:val="000000"/>
          <w:sz w:val="24"/>
          <w:szCs w:val="24"/>
          <w:lang w:eastAsia="en-US"/>
        </w:rPr>
        <w:t>.</w:t>
      </w:r>
      <w:r w:rsidR="00F7460F" w:rsidRPr="00E441B7">
        <w:rPr>
          <w:rFonts w:ascii="Arial" w:eastAsia="Times New Roman" w:hAnsi="Arial" w:cs="Arial"/>
          <w:b/>
          <w:color w:val="000000"/>
          <w:sz w:val="24"/>
          <w:szCs w:val="24"/>
          <w:lang w:eastAsia="en-US"/>
        </w:rPr>
        <w:tab/>
        <w:t>Требования к документации при планировке территорий поселений</w:t>
      </w:r>
    </w:p>
    <w:p w:rsidR="00F7460F" w:rsidRPr="00E441B7" w:rsidRDefault="00F7460F" w:rsidP="00C94215">
      <w:pPr>
        <w:autoSpaceDE w:val="0"/>
        <w:autoSpaceDN w:val="0"/>
        <w:adjustRightInd w:val="0"/>
        <w:spacing w:before="120" w:after="240" w:line="240" w:lineRule="auto"/>
        <w:ind w:firstLine="709"/>
        <w:jc w:val="both"/>
        <w:rPr>
          <w:rFonts w:ascii="Arial" w:eastAsia="Times New Roman" w:hAnsi="Arial" w:cs="Arial"/>
          <w:color w:val="000000"/>
          <w:sz w:val="24"/>
          <w:szCs w:val="24"/>
          <w:lang w:eastAsia="en-US"/>
        </w:rPr>
      </w:pPr>
      <w:r w:rsidRPr="00E441B7">
        <w:rPr>
          <w:rFonts w:ascii="Arial" w:eastAsia="Times New Roman" w:hAnsi="Arial" w:cs="Arial"/>
          <w:bCs/>
          <w:color w:val="000000"/>
          <w:sz w:val="24"/>
          <w:szCs w:val="24"/>
          <w:lang w:eastAsia="en-US"/>
        </w:rPr>
        <w:t xml:space="preserve">Согласно статьи 65 Федерального закона РФ от 22.07.2008 г. №123-ФЗ «Технический регламент о требованиях пожарной безопасности» и </w:t>
      </w:r>
      <w:r w:rsidRPr="00E441B7">
        <w:rPr>
          <w:rFonts w:ascii="Arial" w:eastAsia="Times New Roman" w:hAnsi="Arial" w:cs="Arial"/>
          <w:color w:val="000000"/>
          <w:sz w:val="24"/>
          <w:szCs w:val="24"/>
          <w:lang w:eastAsia="en-US"/>
        </w:rPr>
        <w:t>СП 42.13330.2011 «Градостроительство. Планировка и застройка городских и сельских поселений» планировка и застройка территорий поселений должна осуществляться в соответствии с генеральными планами поселений, учитывающими требования пожарной безопасности, установленные указанными нормативными документами.</w:t>
      </w:r>
    </w:p>
    <w:p w:rsidR="00F7460F" w:rsidRPr="00E441B7" w:rsidRDefault="00147FA4" w:rsidP="00C94215">
      <w:pPr>
        <w:autoSpaceDE w:val="0"/>
        <w:autoSpaceDN w:val="0"/>
        <w:adjustRightInd w:val="0"/>
        <w:spacing w:before="120" w:after="0" w:line="240" w:lineRule="auto"/>
        <w:jc w:val="both"/>
        <w:rPr>
          <w:rFonts w:ascii="Arial" w:eastAsia="Calibri" w:hAnsi="Arial" w:cs="Arial"/>
          <w:b/>
          <w:sz w:val="24"/>
          <w:szCs w:val="24"/>
        </w:rPr>
      </w:pPr>
      <w:r w:rsidRPr="00E441B7">
        <w:rPr>
          <w:rFonts w:ascii="Arial" w:eastAsia="Calibri" w:hAnsi="Arial" w:cs="Arial"/>
          <w:b/>
          <w:sz w:val="24"/>
          <w:szCs w:val="24"/>
        </w:rPr>
        <w:t>7</w:t>
      </w:r>
      <w:r w:rsidR="00F7460F" w:rsidRPr="00E441B7">
        <w:rPr>
          <w:rFonts w:ascii="Arial" w:eastAsia="Calibri" w:hAnsi="Arial" w:cs="Arial"/>
          <w:b/>
          <w:sz w:val="24"/>
          <w:szCs w:val="24"/>
        </w:rPr>
        <w:t>.</w:t>
      </w:r>
      <w:r w:rsidR="00F7460F" w:rsidRPr="00E441B7">
        <w:rPr>
          <w:rFonts w:ascii="Arial" w:eastAsia="Calibri" w:hAnsi="Arial" w:cs="Arial"/>
          <w:b/>
          <w:sz w:val="24"/>
          <w:szCs w:val="24"/>
        </w:rPr>
        <w:tab/>
        <w:t xml:space="preserve">Размещение пожаровзрывоопасных объектов на территориях поселений </w:t>
      </w:r>
    </w:p>
    <w:p w:rsidR="00F7460F" w:rsidRPr="00E441B7" w:rsidRDefault="00F7460F" w:rsidP="00C94215">
      <w:pPr>
        <w:autoSpaceDE w:val="0"/>
        <w:autoSpaceDN w:val="0"/>
        <w:adjustRightInd w:val="0"/>
        <w:spacing w:before="120" w:after="240" w:line="240" w:lineRule="auto"/>
        <w:ind w:firstLine="709"/>
        <w:jc w:val="both"/>
        <w:rPr>
          <w:rFonts w:ascii="Arial" w:eastAsia="Calibri" w:hAnsi="Arial" w:cs="Arial"/>
          <w:sz w:val="24"/>
          <w:szCs w:val="24"/>
        </w:rPr>
      </w:pPr>
      <w:r w:rsidRPr="00E441B7">
        <w:rPr>
          <w:rFonts w:ascii="Arial" w:eastAsia="Calibri" w:hAnsi="Arial" w:cs="Arial"/>
          <w:sz w:val="24"/>
          <w:szCs w:val="24"/>
        </w:rPr>
        <w:t>На территории поселения согласно паспорту территории нет пожаровзрывоопасных объектов.</w:t>
      </w:r>
    </w:p>
    <w:p w:rsidR="00F7460F" w:rsidRPr="00E441B7" w:rsidRDefault="00147FA4" w:rsidP="00C94215">
      <w:pPr>
        <w:autoSpaceDE w:val="0"/>
        <w:autoSpaceDN w:val="0"/>
        <w:adjustRightInd w:val="0"/>
        <w:spacing w:before="120" w:after="0" w:line="240" w:lineRule="auto"/>
        <w:jc w:val="both"/>
        <w:rPr>
          <w:rFonts w:ascii="Arial" w:eastAsia="Calibri" w:hAnsi="Arial" w:cs="Arial"/>
          <w:b/>
          <w:sz w:val="24"/>
          <w:szCs w:val="24"/>
        </w:rPr>
      </w:pPr>
      <w:bookmarkStart w:id="30" w:name="sub_6716"/>
      <w:r w:rsidRPr="00E441B7">
        <w:rPr>
          <w:rFonts w:ascii="Arial" w:eastAsia="Calibri" w:hAnsi="Arial" w:cs="Arial"/>
          <w:b/>
          <w:sz w:val="24"/>
          <w:szCs w:val="24"/>
        </w:rPr>
        <w:t>8</w:t>
      </w:r>
      <w:r w:rsidR="00F7460F" w:rsidRPr="00E441B7">
        <w:rPr>
          <w:rFonts w:ascii="Arial" w:eastAsia="Calibri" w:hAnsi="Arial" w:cs="Arial"/>
          <w:b/>
          <w:sz w:val="24"/>
          <w:szCs w:val="24"/>
        </w:rPr>
        <w:t>.</w:t>
      </w:r>
      <w:r w:rsidR="00F7460F" w:rsidRPr="00E441B7">
        <w:rPr>
          <w:rFonts w:ascii="Arial" w:eastAsia="Calibri" w:hAnsi="Arial" w:cs="Arial"/>
          <w:b/>
          <w:sz w:val="24"/>
          <w:szCs w:val="24"/>
        </w:rPr>
        <w:tab/>
        <w:t xml:space="preserve">Противопожарное водоснабжение поселения </w:t>
      </w:r>
    </w:p>
    <w:p w:rsidR="00F7460F" w:rsidRPr="00E441B7" w:rsidRDefault="00F7460F" w:rsidP="003740DC">
      <w:pPr>
        <w:autoSpaceDE w:val="0"/>
        <w:autoSpaceDN w:val="0"/>
        <w:adjustRightInd w:val="0"/>
        <w:spacing w:before="120" w:after="0" w:line="240" w:lineRule="auto"/>
        <w:ind w:firstLine="709"/>
        <w:jc w:val="both"/>
        <w:rPr>
          <w:rFonts w:ascii="Arial" w:eastAsia="Calibri" w:hAnsi="Arial" w:cs="Arial"/>
          <w:sz w:val="24"/>
          <w:szCs w:val="24"/>
        </w:rPr>
      </w:pPr>
      <w:r w:rsidRPr="00E441B7">
        <w:rPr>
          <w:rFonts w:ascii="Arial" w:eastAsia="Calibri" w:hAnsi="Arial" w:cs="Arial"/>
          <w:sz w:val="24"/>
          <w:szCs w:val="24"/>
        </w:rPr>
        <w:t>Ввиду того, что в поселении согласно паспорту территории отсутствует кольцевой противопожарный водопровод, возможно использование для наружного противопожарного водоснабжения искусственных водоемов. При реконструкции существующих водопроводных сетей необходимо предусмотреть установку пожарных гидрантов и обеспечение требуемого напора и расхода воды на наружное пожаротушение в соответствии со СНиП 2.04.02-84* «Водоснабжение. Наружные сети и сооружения» и СП 8.13130.2009 «Системы противопожарной защиты. Источники наружного противопожарного водоснабжения. Требования пожарной безопасности».</w:t>
      </w:r>
      <w:r w:rsidRPr="00E441B7">
        <w:rPr>
          <w:rFonts w:ascii="Arial" w:eastAsia="Calibri" w:hAnsi="Arial" w:cs="Arial"/>
          <w:color w:val="000000"/>
          <w:sz w:val="24"/>
          <w:szCs w:val="24"/>
        </w:rPr>
        <w:t xml:space="preserve"> Минимальный свободный</w:t>
      </w:r>
      <w:r w:rsidRPr="00E441B7">
        <w:rPr>
          <w:rFonts w:ascii="Arial" w:eastAsia="Calibri" w:hAnsi="Arial" w:cs="Arial"/>
          <w:sz w:val="24"/>
          <w:szCs w:val="24"/>
        </w:rPr>
        <w:t xml:space="preserve"> напор в сети противопожарного водопровода (на уровне поверхности земли) при пожаротушении должен быть не менее 10 метров.</w:t>
      </w:r>
    </w:p>
    <w:p w:rsidR="00F7460F" w:rsidRPr="00E441B7" w:rsidRDefault="00F7460F" w:rsidP="003740DC">
      <w:pPr>
        <w:autoSpaceDE w:val="0"/>
        <w:autoSpaceDN w:val="0"/>
        <w:adjustRightInd w:val="0"/>
        <w:spacing w:before="120" w:after="0" w:line="240" w:lineRule="auto"/>
        <w:ind w:firstLine="709"/>
        <w:jc w:val="both"/>
        <w:rPr>
          <w:rFonts w:ascii="Arial" w:eastAsia="Calibri" w:hAnsi="Arial" w:cs="Arial"/>
          <w:sz w:val="24"/>
          <w:szCs w:val="24"/>
        </w:rPr>
      </w:pPr>
      <w:bookmarkStart w:id="31" w:name="sub_688"/>
      <w:r w:rsidRPr="00E441B7">
        <w:rPr>
          <w:rFonts w:ascii="Arial" w:eastAsia="Calibri" w:hAnsi="Arial" w:cs="Arial"/>
          <w:sz w:val="24"/>
          <w:szCs w:val="24"/>
        </w:rPr>
        <w:t xml:space="preserve">При этом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указанных в </w:t>
      </w:r>
      <w:r w:rsidRPr="00E441B7">
        <w:rPr>
          <w:rFonts w:ascii="Arial" w:eastAsia="Calibri" w:hAnsi="Arial" w:cs="Arial"/>
          <w:color w:val="000000"/>
          <w:sz w:val="24"/>
          <w:szCs w:val="24"/>
        </w:rPr>
        <w:t xml:space="preserve">таблицах 9 и </w:t>
      </w:r>
      <w:hyperlink w:anchor="sub_11000" w:history="1">
        <w:r w:rsidRPr="00E441B7">
          <w:rPr>
            <w:rFonts w:ascii="Arial" w:eastAsia="Calibri" w:hAnsi="Arial" w:cs="Arial"/>
            <w:color w:val="000000"/>
            <w:sz w:val="24"/>
            <w:szCs w:val="24"/>
          </w:rPr>
          <w:t>10</w:t>
        </w:r>
      </w:hyperlink>
      <w:r w:rsidRPr="00E441B7">
        <w:rPr>
          <w:rFonts w:ascii="Arial" w:eastAsia="Calibri" w:hAnsi="Arial" w:cs="Arial"/>
          <w:color w:val="000000"/>
          <w:sz w:val="24"/>
          <w:szCs w:val="24"/>
        </w:rPr>
        <w:t xml:space="preserve"> приложения</w:t>
      </w:r>
      <w:r w:rsidRPr="00E441B7">
        <w:rPr>
          <w:rFonts w:ascii="Arial" w:eastAsia="Calibri" w:hAnsi="Arial" w:cs="Arial"/>
          <w:sz w:val="24"/>
          <w:szCs w:val="24"/>
        </w:rPr>
        <w:t xml:space="preserve"> к Федеральному закону №123-ФЗ Технический регламент «О требованиях пожарной безопасности».</w:t>
      </w:r>
    </w:p>
    <w:bookmarkEnd w:id="31"/>
    <w:p w:rsidR="00F7460F" w:rsidRPr="00E441B7" w:rsidRDefault="00F7460F" w:rsidP="003740DC">
      <w:pPr>
        <w:autoSpaceDE w:val="0"/>
        <w:autoSpaceDN w:val="0"/>
        <w:adjustRightInd w:val="0"/>
        <w:spacing w:before="120" w:after="0" w:line="240" w:lineRule="auto"/>
        <w:ind w:firstLine="709"/>
        <w:jc w:val="both"/>
        <w:rPr>
          <w:rFonts w:ascii="Arial" w:eastAsia="Calibri" w:hAnsi="Arial" w:cs="Arial"/>
          <w:sz w:val="24"/>
          <w:szCs w:val="24"/>
        </w:rPr>
      </w:pPr>
      <w:r w:rsidRPr="00E441B7">
        <w:rPr>
          <w:rFonts w:ascii="Arial" w:eastAsia="Calibri" w:hAnsi="Arial" w:cs="Arial"/>
          <w:sz w:val="24"/>
          <w:szCs w:val="24"/>
        </w:rPr>
        <w:t>К существующим противопожарным водоемам должна быть предусмотрена возможность подъезда для забора воды пожарной техникой.</w:t>
      </w:r>
    </w:p>
    <w:p w:rsidR="00F7460F" w:rsidRPr="00E441B7" w:rsidRDefault="00F7460F" w:rsidP="003740DC">
      <w:pPr>
        <w:autoSpaceDE w:val="0"/>
        <w:autoSpaceDN w:val="0"/>
        <w:adjustRightInd w:val="0"/>
        <w:spacing w:before="120" w:after="0" w:line="240" w:lineRule="auto"/>
        <w:ind w:firstLine="709"/>
        <w:jc w:val="both"/>
        <w:rPr>
          <w:rFonts w:ascii="Arial" w:eastAsia="Calibri" w:hAnsi="Arial" w:cs="Arial"/>
          <w:sz w:val="24"/>
          <w:szCs w:val="24"/>
        </w:rPr>
      </w:pPr>
      <w:r w:rsidRPr="00E441B7">
        <w:rPr>
          <w:rFonts w:ascii="Arial" w:eastAsia="Calibri" w:hAnsi="Arial" w:cs="Arial"/>
          <w:sz w:val="24"/>
          <w:szCs w:val="24"/>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rsidR="00F7460F" w:rsidRPr="00E441B7" w:rsidRDefault="00F7460F" w:rsidP="00C94215">
      <w:pPr>
        <w:autoSpaceDE w:val="0"/>
        <w:autoSpaceDN w:val="0"/>
        <w:adjustRightInd w:val="0"/>
        <w:spacing w:before="120" w:after="240" w:line="240" w:lineRule="auto"/>
        <w:ind w:firstLine="709"/>
        <w:jc w:val="both"/>
        <w:rPr>
          <w:rFonts w:ascii="Arial" w:eastAsia="Calibri" w:hAnsi="Arial" w:cs="Arial"/>
          <w:sz w:val="24"/>
          <w:szCs w:val="24"/>
        </w:rPr>
      </w:pPr>
      <w:bookmarkStart w:id="32" w:name="sub_6717"/>
      <w:bookmarkEnd w:id="30"/>
      <w:r w:rsidRPr="00E441B7">
        <w:rPr>
          <w:rFonts w:ascii="Arial" w:eastAsia="Calibri" w:hAnsi="Arial" w:cs="Arial"/>
          <w:sz w:val="24"/>
          <w:szCs w:val="24"/>
        </w:rPr>
        <w:lastRenderedPageBreak/>
        <w:t>Подъезд пожарной техники к зданиям, сооружениям и строениям в малоэтажной жилой застройке должен обеспечиваться на расстояние не более 50 м.</w:t>
      </w:r>
    </w:p>
    <w:bookmarkEnd w:id="32"/>
    <w:p w:rsidR="00F7460F" w:rsidRPr="00E441B7" w:rsidRDefault="00147FA4" w:rsidP="004222C0">
      <w:pPr>
        <w:spacing w:before="120" w:after="0" w:line="240" w:lineRule="auto"/>
        <w:jc w:val="both"/>
        <w:rPr>
          <w:rFonts w:ascii="Arial" w:eastAsia="Calibri" w:hAnsi="Arial" w:cs="Arial"/>
          <w:b/>
          <w:bCs/>
          <w:color w:val="000000"/>
          <w:sz w:val="24"/>
          <w:szCs w:val="24"/>
        </w:rPr>
      </w:pPr>
      <w:r w:rsidRPr="00E441B7">
        <w:rPr>
          <w:rFonts w:ascii="Arial" w:eastAsia="Calibri" w:hAnsi="Arial" w:cs="Arial"/>
          <w:b/>
          <w:bCs/>
          <w:color w:val="000000"/>
          <w:sz w:val="24"/>
          <w:szCs w:val="24"/>
        </w:rPr>
        <w:t>9</w:t>
      </w:r>
      <w:r w:rsidR="00F7460F" w:rsidRPr="00E441B7">
        <w:rPr>
          <w:rFonts w:ascii="Arial" w:eastAsia="Calibri" w:hAnsi="Arial" w:cs="Arial"/>
          <w:b/>
          <w:bCs/>
          <w:color w:val="000000"/>
          <w:sz w:val="24"/>
          <w:szCs w:val="24"/>
        </w:rPr>
        <w:t>.</w:t>
      </w:r>
      <w:r w:rsidR="00F7460F" w:rsidRPr="00E441B7">
        <w:rPr>
          <w:rFonts w:ascii="Arial" w:eastAsia="Calibri" w:hAnsi="Arial" w:cs="Arial"/>
          <w:b/>
          <w:bCs/>
          <w:color w:val="000000"/>
          <w:sz w:val="24"/>
          <w:szCs w:val="24"/>
        </w:rPr>
        <w:tab/>
        <w:t>Размещение подразделений пожарной охраны в поселениях</w:t>
      </w:r>
    </w:p>
    <w:p w:rsidR="00F7460F" w:rsidRPr="00E441B7" w:rsidRDefault="00F7460F" w:rsidP="003740DC">
      <w:pPr>
        <w:spacing w:before="120" w:after="0" w:line="240" w:lineRule="auto"/>
        <w:ind w:firstLine="709"/>
        <w:jc w:val="both"/>
        <w:rPr>
          <w:rFonts w:ascii="Arial" w:eastAsia="Calibri" w:hAnsi="Arial" w:cs="Arial"/>
          <w:b/>
          <w:sz w:val="24"/>
          <w:szCs w:val="24"/>
        </w:rPr>
      </w:pPr>
      <w:r w:rsidRPr="00E441B7">
        <w:rPr>
          <w:rFonts w:ascii="Arial" w:eastAsia="Calibri" w:hAnsi="Arial" w:cs="Arial"/>
          <w:bCs/>
          <w:color w:val="000000"/>
          <w:sz w:val="24"/>
          <w:szCs w:val="24"/>
        </w:rPr>
        <w:t xml:space="preserve">Размещение подразделений пожарной охраны в сельских поселениях должно осуществляться исходя из условия, что время прибытия первого подразделения к месту вызова не должно превышать 20 минут (что соответствует радиусу выезда 12 км). Подразделения пожарной охраны должны размещаться в зданиях пожарных депо с учетом требований, предусмотренных Федеральным законом №123-ФЗ, НПБ 101-95, СП 11.13130.2009. </w:t>
      </w:r>
    </w:p>
    <w:p w:rsidR="00F7460F" w:rsidRPr="00271C2D" w:rsidRDefault="00F7460F" w:rsidP="00F7460F">
      <w:pPr>
        <w:rPr>
          <w:szCs w:val="26"/>
        </w:rPr>
      </w:pPr>
    </w:p>
    <w:p w:rsidR="00794FEA" w:rsidRPr="00F7460F" w:rsidRDefault="00794FEA" w:rsidP="00F7460F">
      <w:pPr>
        <w:rPr>
          <w:szCs w:val="26"/>
        </w:rPr>
      </w:pPr>
    </w:p>
    <w:sectPr w:rsidR="00794FEA" w:rsidRPr="00F7460F" w:rsidSect="00E441B7">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27" w:rsidRDefault="00B21427" w:rsidP="00E441B7">
      <w:pPr>
        <w:spacing w:after="0" w:line="240" w:lineRule="auto"/>
      </w:pPr>
      <w:r>
        <w:separator/>
      </w:r>
    </w:p>
  </w:endnote>
  <w:endnote w:type="continuationSeparator" w:id="1">
    <w:p w:rsidR="00B21427" w:rsidRDefault="00B21427" w:rsidP="00E44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B7" w:rsidRDefault="00E441B7">
    <w:pPr>
      <w:pStyle w:val="af2"/>
      <w:jc w:val="right"/>
    </w:pPr>
  </w:p>
  <w:p w:rsidR="00E441B7" w:rsidRDefault="00E441B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B7" w:rsidRDefault="00B078EB">
    <w:pPr>
      <w:pStyle w:val="af2"/>
      <w:jc w:val="right"/>
    </w:pPr>
    <w:fldSimple w:instr=" PAGE   \* MERGEFORMAT ">
      <w:r w:rsidR="00234935">
        <w:rPr>
          <w:noProof/>
        </w:rPr>
        <w:t>33</w:t>
      </w:r>
    </w:fldSimple>
  </w:p>
  <w:p w:rsidR="00E441B7" w:rsidRDefault="00E441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27" w:rsidRDefault="00B21427" w:rsidP="00E441B7">
      <w:pPr>
        <w:spacing w:after="0" w:line="240" w:lineRule="auto"/>
      </w:pPr>
      <w:r>
        <w:separator/>
      </w:r>
    </w:p>
  </w:footnote>
  <w:footnote w:type="continuationSeparator" w:id="1">
    <w:p w:rsidR="00B21427" w:rsidRDefault="00B21427" w:rsidP="00E44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B7" w:rsidRPr="00E441B7" w:rsidRDefault="00E441B7" w:rsidP="00E441B7">
    <w:pPr>
      <w:pStyle w:val="af0"/>
      <w:jc w:val="left"/>
      <w:rPr>
        <w:rFonts w:ascii="Calibri" w:hAnsi="Calibri"/>
        <w:sz w:val="22"/>
      </w:rPr>
    </w:pPr>
    <w:r w:rsidRPr="00E441B7">
      <w:rPr>
        <w:rFonts w:ascii="Calibri" w:hAnsi="Calibri"/>
        <w:sz w:val="22"/>
      </w:rPr>
      <w:t>Генеральный план Бузыкановского муниципального образования Тайшетского района Иркутской области. Материалы по обоснованию</w:t>
    </w:r>
  </w:p>
  <w:p w:rsidR="00E441B7" w:rsidRPr="00E441B7" w:rsidRDefault="00E441B7" w:rsidP="00E441B7">
    <w:pPr>
      <w:pStyle w:val="af0"/>
      <w:jc w:val="left"/>
      <w:rPr>
        <w:rFonts w:ascii="Calibri" w:hAnsi="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84516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FD2D29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9"/>
    <w:multiLevelType w:val="singleLevel"/>
    <w:tmpl w:val="00000009"/>
    <w:name w:val="WW8Num21"/>
    <w:lvl w:ilvl="0">
      <w:start w:val="1"/>
      <w:numFmt w:val="bullet"/>
      <w:lvlText w:val=""/>
      <w:lvlJc w:val="left"/>
      <w:pPr>
        <w:tabs>
          <w:tab w:val="num" w:pos="66"/>
        </w:tabs>
        <w:ind w:left="786" w:hanging="360"/>
      </w:pPr>
      <w:rPr>
        <w:rFonts w:ascii="Symbol" w:hAnsi="Symbol"/>
      </w:rPr>
    </w:lvl>
  </w:abstractNum>
  <w:abstractNum w:abstractNumId="3">
    <w:nsid w:val="00AE39D5"/>
    <w:multiLevelType w:val="hybridMultilevel"/>
    <w:tmpl w:val="E55EF846"/>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4">
    <w:nsid w:val="2E123506"/>
    <w:multiLevelType w:val="hybridMultilevel"/>
    <w:tmpl w:val="C0F405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E27381A"/>
    <w:multiLevelType w:val="hybridMultilevel"/>
    <w:tmpl w:val="054CA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7962E2"/>
    <w:multiLevelType w:val="hybridMultilevel"/>
    <w:tmpl w:val="91BEA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D26280"/>
    <w:multiLevelType w:val="hybridMultilevel"/>
    <w:tmpl w:val="A84C0676"/>
    <w:lvl w:ilvl="0" w:tplc="207E0E06">
      <w:start w:val="1"/>
      <w:numFmt w:val="decimal"/>
      <w:lvlText w:val="%1."/>
      <w:lvlJc w:val="left"/>
      <w:pPr>
        <w:ind w:left="1429" w:hanging="360"/>
      </w:pPr>
      <w:rPr>
        <w:rFonts w:ascii="Arial" w:eastAsia="Calibri" w:hAnsi="Arial" w:cs="Aria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276518"/>
    <w:multiLevelType w:val="hybridMultilevel"/>
    <w:tmpl w:val="2138E54A"/>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9">
    <w:nsid w:val="54B316BC"/>
    <w:multiLevelType w:val="hybridMultilevel"/>
    <w:tmpl w:val="AC802368"/>
    <w:lvl w:ilvl="0" w:tplc="04190017">
      <w:start w:val="1"/>
      <w:numFmt w:val="lowerLetter"/>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5765ED"/>
    <w:multiLevelType w:val="hybridMultilevel"/>
    <w:tmpl w:val="3634E3B6"/>
    <w:name w:val="WW8Num622"/>
    <w:lvl w:ilvl="0" w:tplc="851E5AD4">
      <w:start w:val="1"/>
      <w:numFmt w:val="bullet"/>
      <w:lvlText w:val=""/>
      <w:lvlJc w:val="left"/>
      <w:pPr>
        <w:tabs>
          <w:tab w:val="num" w:pos="2520"/>
        </w:tabs>
        <w:ind w:left="2520" w:hanging="360"/>
      </w:pPr>
      <w:rPr>
        <w:rFonts w:ascii="Symbol" w:hAnsi="Symbol" w:hint="default"/>
      </w:rPr>
    </w:lvl>
    <w:lvl w:ilvl="1" w:tplc="781C6196">
      <w:numFmt w:val="bullet"/>
      <w:lvlText w:val="•"/>
      <w:lvlJc w:val="left"/>
      <w:pPr>
        <w:ind w:left="2865" w:hanging="1425"/>
      </w:pPr>
      <w:rPr>
        <w:rFonts w:ascii="Arial" w:eastAsia="Calibri" w:hAnsi="Arial"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B796D27"/>
    <w:multiLevelType w:val="hybridMultilevel"/>
    <w:tmpl w:val="9CFC0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043ACF"/>
    <w:multiLevelType w:val="hybridMultilevel"/>
    <w:tmpl w:val="D414C4C8"/>
    <w:lvl w:ilvl="0" w:tplc="C0B8DCF2">
      <w:numFmt w:val="bullet"/>
      <w:lvlText w:val="-"/>
      <w:lvlJc w:val="left"/>
      <w:pPr>
        <w:ind w:left="1931" w:hanging="360"/>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14">
    <w:nsid w:val="773C0D9E"/>
    <w:multiLevelType w:val="hybridMultilevel"/>
    <w:tmpl w:val="D2DCE8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7"/>
  </w:num>
  <w:num w:numId="3">
    <w:abstractNumId w:val="2"/>
  </w:num>
  <w:num w:numId="4">
    <w:abstractNumId w:val="3"/>
  </w:num>
  <w:num w:numId="5">
    <w:abstractNumId w:val="8"/>
  </w:num>
  <w:num w:numId="6">
    <w:abstractNumId w:val="10"/>
  </w:num>
  <w:num w:numId="7">
    <w:abstractNumId w:val="4"/>
  </w:num>
  <w:num w:numId="8">
    <w:abstractNumId w:val="6"/>
  </w:num>
  <w:num w:numId="9">
    <w:abstractNumId w:val="5"/>
  </w:num>
  <w:num w:numId="10">
    <w:abstractNumId w:val="12"/>
  </w:num>
  <w:num w:numId="11">
    <w:abstractNumId w:val="11"/>
  </w:num>
  <w:num w:numId="12">
    <w:abstractNumId w:val="14"/>
  </w:num>
  <w:num w:numId="13">
    <w:abstractNumId w:val="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1676"/>
    <w:rsid w:val="00035776"/>
    <w:rsid w:val="000A4A95"/>
    <w:rsid w:val="000D043E"/>
    <w:rsid w:val="00134AEE"/>
    <w:rsid w:val="00147FA4"/>
    <w:rsid w:val="00234935"/>
    <w:rsid w:val="00330B66"/>
    <w:rsid w:val="003714A3"/>
    <w:rsid w:val="003740DC"/>
    <w:rsid w:val="00401676"/>
    <w:rsid w:val="004222C0"/>
    <w:rsid w:val="00446799"/>
    <w:rsid w:val="00475752"/>
    <w:rsid w:val="005723DC"/>
    <w:rsid w:val="005C1377"/>
    <w:rsid w:val="005E415D"/>
    <w:rsid w:val="00636300"/>
    <w:rsid w:val="00673810"/>
    <w:rsid w:val="006B5156"/>
    <w:rsid w:val="006D2B53"/>
    <w:rsid w:val="00727B5F"/>
    <w:rsid w:val="00753D30"/>
    <w:rsid w:val="00794FEA"/>
    <w:rsid w:val="007D128A"/>
    <w:rsid w:val="00895378"/>
    <w:rsid w:val="00927595"/>
    <w:rsid w:val="009C01AD"/>
    <w:rsid w:val="00B078EB"/>
    <w:rsid w:val="00B21427"/>
    <w:rsid w:val="00B84221"/>
    <w:rsid w:val="00C5740F"/>
    <w:rsid w:val="00C94215"/>
    <w:rsid w:val="00CF75C4"/>
    <w:rsid w:val="00D72874"/>
    <w:rsid w:val="00DA3CCE"/>
    <w:rsid w:val="00E441B7"/>
    <w:rsid w:val="00E5429D"/>
    <w:rsid w:val="00ED65FA"/>
    <w:rsid w:val="00EE36F3"/>
    <w:rsid w:val="00EF7B4E"/>
    <w:rsid w:val="00F0656C"/>
    <w:rsid w:val="00F441DE"/>
    <w:rsid w:val="00F546A1"/>
    <w:rsid w:val="00F74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874"/>
  </w:style>
  <w:style w:type="paragraph" w:styleId="1">
    <w:name w:val="heading 1"/>
    <w:aliases w:val="новая страница"/>
    <w:basedOn w:val="a0"/>
    <w:next w:val="a0"/>
    <w:link w:val="11"/>
    <w:qFormat/>
    <w:rsid w:val="00F7460F"/>
    <w:pPr>
      <w:keepNext/>
      <w:widowControl w:val="0"/>
      <w:spacing w:before="240" w:after="60" w:line="240" w:lineRule="auto"/>
      <w:ind w:left="737" w:right="737"/>
      <w:jc w:val="center"/>
      <w:outlineLvl w:val="0"/>
    </w:pPr>
    <w:rPr>
      <w:rFonts w:ascii="Times New Roman" w:eastAsia="Times New Roman" w:hAnsi="Times New Roman" w:cs="Arial"/>
      <w:b/>
      <w:bCs/>
      <w:caps/>
      <w:kern w:val="32"/>
      <w:sz w:val="28"/>
      <w:szCs w:val="32"/>
    </w:rPr>
  </w:style>
  <w:style w:type="paragraph" w:styleId="20">
    <w:name w:val="heading 2"/>
    <w:basedOn w:val="a0"/>
    <w:next w:val="a0"/>
    <w:link w:val="21"/>
    <w:qFormat/>
    <w:rsid w:val="00F7460F"/>
    <w:pPr>
      <w:keepNext/>
      <w:widowControl w:val="0"/>
      <w:spacing w:before="120" w:after="120" w:line="240" w:lineRule="auto"/>
      <w:ind w:left="737" w:right="737"/>
      <w:jc w:val="center"/>
      <w:outlineLvl w:val="1"/>
    </w:pPr>
    <w:rPr>
      <w:rFonts w:ascii="Times New Roman" w:eastAsia="Times New Roman" w:hAnsi="Times New Roman" w:cs="Times New Roman"/>
      <w:b/>
      <w:bCs/>
      <w:sz w:val="28"/>
      <w:szCs w:val="24"/>
      <w:lang w:val="en-US"/>
    </w:rPr>
  </w:style>
  <w:style w:type="paragraph" w:styleId="3">
    <w:name w:val="heading 3"/>
    <w:basedOn w:val="a0"/>
    <w:next w:val="a0"/>
    <w:link w:val="30"/>
    <w:qFormat/>
    <w:rsid w:val="00F7460F"/>
    <w:pPr>
      <w:widowControl w:val="0"/>
      <w:spacing w:before="120" w:after="120" w:line="240" w:lineRule="auto"/>
      <w:ind w:left="737" w:right="737"/>
      <w:jc w:val="center"/>
      <w:outlineLvl w:val="2"/>
    </w:pPr>
    <w:rPr>
      <w:rFonts w:ascii="Times New Roman" w:eastAsia="Times New Roman" w:hAnsi="Times New Roman" w:cs="Arial"/>
      <w:b/>
      <w:bCs/>
      <w:sz w:val="24"/>
      <w:szCs w:val="24"/>
    </w:rPr>
  </w:style>
  <w:style w:type="paragraph" w:styleId="4">
    <w:name w:val="heading 4"/>
    <w:basedOn w:val="a0"/>
    <w:next w:val="a0"/>
    <w:link w:val="40"/>
    <w:qFormat/>
    <w:rsid w:val="00F7460F"/>
    <w:pPr>
      <w:keepNext/>
      <w:widowControl w:val="0"/>
      <w:spacing w:before="240" w:after="60" w:line="240" w:lineRule="auto"/>
      <w:ind w:left="737" w:right="737"/>
      <w:jc w:val="center"/>
      <w:outlineLvl w:val="3"/>
    </w:pPr>
    <w:rPr>
      <w:rFonts w:ascii="Times New Roman" w:eastAsia="Times New Roman" w:hAnsi="Times New Roman" w:cs="Times New Roman"/>
      <w:b/>
      <w:bCs/>
      <w:i/>
      <w:sz w:val="24"/>
      <w:szCs w:val="28"/>
    </w:rPr>
  </w:style>
  <w:style w:type="paragraph" w:styleId="5">
    <w:name w:val="heading 5"/>
    <w:basedOn w:val="a0"/>
    <w:next w:val="a0"/>
    <w:link w:val="50"/>
    <w:qFormat/>
    <w:rsid w:val="00F7460F"/>
    <w:pPr>
      <w:keepNext/>
      <w:widowControl w:val="0"/>
      <w:spacing w:after="0" w:line="240" w:lineRule="auto"/>
      <w:jc w:val="center"/>
      <w:outlineLvl w:val="4"/>
    </w:pPr>
    <w:rPr>
      <w:rFonts w:ascii="Times New Roman" w:eastAsia="Times New Roman" w:hAnsi="Times New Roman" w:cs="Arial"/>
      <w:sz w:val="24"/>
      <w:u w:val="single"/>
    </w:rPr>
  </w:style>
  <w:style w:type="paragraph" w:styleId="6">
    <w:name w:val="heading 6"/>
    <w:basedOn w:val="a0"/>
    <w:next w:val="a0"/>
    <w:link w:val="60"/>
    <w:qFormat/>
    <w:rsid w:val="00F7460F"/>
    <w:pPr>
      <w:keepNext/>
      <w:widowControl w:val="0"/>
      <w:spacing w:after="0" w:line="240" w:lineRule="auto"/>
      <w:jc w:val="center"/>
      <w:outlineLvl w:val="5"/>
    </w:pPr>
    <w:rPr>
      <w:rFonts w:ascii="Times New Roman" w:eastAsia="Times New Roman" w:hAnsi="Times New Roman" w:cs="Arial"/>
      <w:b/>
      <w:bCs/>
      <w:sz w:val="24"/>
    </w:rPr>
  </w:style>
  <w:style w:type="paragraph" w:styleId="7">
    <w:name w:val="heading 7"/>
    <w:basedOn w:val="a0"/>
    <w:next w:val="a0"/>
    <w:link w:val="70"/>
    <w:qFormat/>
    <w:rsid w:val="00F7460F"/>
    <w:pPr>
      <w:keepNext/>
      <w:widowControl w:val="0"/>
      <w:tabs>
        <w:tab w:val="left" w:pos="2867"/>
      </w:tabs>
      <w:spacing w:after="0" w:line="240" w:lineRule="auto"/>
      <w:ind w:firstLine="567"/>
      <w:jc w:val="both"/>
      <w:outlineLvl w:val="6"/>
    </w:pPr>
    <w:rPr>
      <w:rFonts w:ascii="Times New Roman" w:eastAsia="Times New Roman" w:hAnsi="Times New Roman" w:cs="Arial"/>
      <w:sz w:val="24"/>
      <w:u w:val="single"/>
    </w:rPr>
  </w:style>
  <w:style w:type="paragraph" w:styleId="8">
    <w:name w:val="heading 8"/>
    <w:basedOn w:val="a0"/>
    <w:next w:val="a0"/>
    <w:link w:val="80"/>
    <w:qFormat/>
    <w:rsid w:val="00F7460F"/>
    <w:pPr>
      <w:keepNext/>
      <w:widowControl w:val="0"/>
      <w:shd w:val="clear" w:color="auto" w:fill="FFFFFF"/>
      <w:autoSpaceDE w:val="0"/>
      <w:autoSpaceDN w:val="0"/>
      <w:adjustRightInd w:val="0"/>
      <w:spacing w:after="0" w:line="240" w:lineRule="auto"/>
      <w:outlineLvl w:val="7"/>
    </w:pPr>
    <w:rPr>
      <w:rFonts w:ascii="Times New Roman" w:eastAsia="Times New Roman" w:hAnsi="Times New Roman" w:cs="Times New Roman"/>
      <w:i/>
      <w:iCs/>
      <w:color w:val="313131"/>
      <w:spacing w:val="-10"/>
      <w:sz w:val="24"/>
      <w:szCs w:val="24"/>
    </w:rPr>
  </w:style>
  <w:style w:type="paragraph" w:styleId="9">
    <w:name w:val="heading 9"/>
    <w:basedOn w:val="a0"/>
    <w:next w:val="a0"/>
    <w:link w:val="90"/>
    <w:qFormat/>
    <w:rsid w:val="00F7460F"/>
    <w:pPr>
      <w:keepNext/>
      <w:widowControl w:val="0"/>
      <w:shd w:val="clear" w:color="auto" w:fill="FFFFFF"/>
      <w:tabs>
        <w:tab w:val="left" w:pos="0"/>
        <w:tab w:val="left" w:pos="1906"/>
      </w:tabs>
      <w:autoSpaceDE w:val="0"/>
      <w:autoSpaceDN w:val="0"/>
      <w:adjustRightInd w:val="0"/>
      <w:spacing w:before="5" w:after="0" w:line="254" w:lineRule="exact"/>
      <w:jc w:val="both"/>
      <w:outlineLvl w:val="8"/>
    </w:pPr>
    <w:rPr>
      <w:rFonts w:ascii="Times New Roman" w:eastAsia="Times New Roman" w:hAnsi="Times New Roman" w:cs="Times New Roman"/>
      <w:color w:val="000000"/>
      <w:sz w:val="24"/>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401676"/>
    <w:rPr>
      <w:color w:val="008000"/>
    </w:rPr>
  </w:style>
  <w:style w:type="character" w:customStyle="1" w:styleId="10">
    <w:name w:val="Заголовок 1!"/>
    <w:basedOn w:val="a1"/>
    <w:rsid w:val="00895378"/>
    <w:rPr>
      <w:rFonts w:ascii="Arial" w:hAnsi="Arial" w:cs="Arial"/>
      <w:b/>
      <w:bCs/>
      <w:kern w:val="32"/>
      <w:sz w:val="32"/>
      <w:szCs w:val="32"/>
      <w:lang w:eastAsia="ru-RU"/>
    </w:rPr>
  </w:style>
  <w:style w:type="character" w:customStyle="1" w:styleId="210">
    <w:name w:val="Заголовок 2 Знак Знак Знак Знак1"/>
    <w:aliases w:val="Заголовок 2 Знак Знак Знак Знак Знак Знак Знак Знак,Заголовок 2 Знак Знак Знак Знак11"/>
    <w:basedOn w:val="a1"/>
    <w:rsid w:val="00EF7B4E"/>
    <w:rPr>
      <w:rFonts w:ascii="Arial" w:hAnsi="Arial" w:cs="Arial"/>
      <w:b/>
      <w:bCs/>
      <w:i/>
      <w:iCs/>
      <w:sz w:val="28"/>
      <w:szCs w:val="28"/>
      <w:lang w:val="ru-RU" w:eastAsia="ru-RU"/>
    </w:rPr>
  </w:style>
  <w:style w:type="character" w:customStyle="1" w:styleId="22">
    <w:name w:val="Заголовок 2!"/>
    <w:basedOn w:val="a1"/>
    <w:rsid w:val="00EF7B4E"/>
    <w:rPr>
      <w:rFonts w:ascii="Arial" w:hAnsi="Arial" w:cs="Arial"/>
      <w:b/>
      <w:bCs/>
      <w:sz w:val="28"/>
      <w:szCs w:val="28"/>
      <w:lang w:val="ru-RU" w:eastAsia="ru-RU"/>
    </w:rPr>
  </w:style>
  <w:style w:type="paragraph" w:customStyle="1" w:styleId="23">
    <w:name w:val="заголовок 2"/>
    <w:basedOn w:val="a0"/>
    <w:next w:val="a0"/>
    <w:rsid w:val="00EF7B4E"/>
    <w:pPr>
      <w:keepNext/>
      <w:suppressAutoHyphens/>
      <w:spacing w:before="240" w:after="60" w:line="240" w:lineRule="auto"/>
      <w:jc w:val="center"/>
    </w:pPr>
    <w:rPr>
      <w:rFonts w:ascii="Arial" w:eastAsia="Calibri" w:hAnsi="Arial" w:cs="Arial"/>
      <w:b/>
      <w:bCs/>
      <w:sz w:val="28"/>
      <w:szCs w:val="28"/>
      <w:lang w:eastAsia="ar-SA"/>
    </w:rPr>
  </w:style>
  <w:style w:type="character" w:customStyle="1" w:styleId="12">
    <w:name w:val="Заголовок 1 Знак"/>
    <w:aliases w:val=" Знак Знак"/>
    <w:basedOn w:val="a1"/>
    <w:link w:val="1"/>
    <w:rsid w:val="00F7460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F7460F"/>
    <w:rPr>
      <w:rFonts w:ascii="Times New Roman" w:eastAsia="Times New Roman" w:hAnsi="Times New Roman" w:cs="Times New Roman"/>
      <w:b/>
      <w:bCs/>
      <w:sz w:val="28"/>
      <w:szCs w:val="24"/>
      <w:lang w:val="en-US"/>
    </w:rPr>
  </w:style>
  <w:style w:type="character" w:customStyle="1" w:styleId="30">
    <w:name w:val="Заголовок 3 Знак"/>
    <w:basedOn w:val="a1"/>
    <w:link w:val="3"/>
    <w:rsid w:val="00F7460F"/>
    <w:rPr>
      <w:rFonts w:ascii="Times New Roman" w:eastAsia="Times New Roman" w:hAnsi="Times New Roman" w:cs="Arial"/>
      <w:b/>
      <w:bCs/>
      <w:sz w:val="24"/>
      <w:szCs w:val="24"/>
    </w:rPr>
  </w:style>
  <w:style w:type="character" w:customStyle="1" w:styleId="40">
    <w:name w:val="Заголовок 4 Знак"/>
    <w:basedOn w:val="a1"/>
    <w:link w:val="4"/>
    <w:rsid w:val="00F7460F"/>
    <w:rPr>
      <w:rFonts w:ascii="Times New Roman" w:eastAsia="Times New Roman" w:hAnsi="Times New Roman" w:cs="Times New Roman"/>
      <w:b/>
      <w:bCs/>
      <w:i/>
      <w:sz w:val="24"/>
      <w:szCs w:val="28"/>
    </w:rPr>
  </w:style>
  <w:style w:type="character" w:customStyle="1" w:styleId="50">
    <w:name w:val="Заголовок 5 Знак"/>
    <w:basedOn w:val="a1"/>
    <w:link w:val="5"/>
    <w:rsid w:val="00F7460F"/>
    <w:rPr>
      <w:rFonts w:ascii="Times New Roman" w:eastAsia="Times New Roman" w:hAnsi="Times New Roman" w:cs="Arial"/>
      <w:sz w:val="24"/>
      <w:u w:val="single"/>
    </w:rPr>
  </w:style>
  <w:style w:type="character" w:customStyle="1" w:styleId="60">
    <w:name w:val="Заголовок 6 Знак"/>
    <w:basedOn w:val="a1"/>
    <w:link w:val="6"/>
    <w:rsid w:val="00F7460F"/>
    <w:rPr>
      <w:rFonts w:ascii="Times New Roman" w:eastAsia="Times New Roman" w:hAnsi="Times New Roman" w:cs="Arial"/>
      <w:b/>
      <w:bCs/>
      <w:sz w:val="24"/>
    </w:rPr>
  </w:style>
  <w:style w:type="character" w:customStyle="1" w:styleId="70">
    <w:name w:val="Заголовок 7 Знак"/>
    <w:basedOn w:val="a1"/>
    <w:link w:val="7"/>
    <w:rsid w:val="00F7460F"/>
    <w:rPr>
      <w:rFonts w:ascii="Times New Roman" w:eastAsia="Times New Roman" w:hAnsi="Times New Roman" w:cs="Arial"/>
      <w:sz w:val="24"/>
      <w:u w:val="single"/>
    </w:rPr>
  </w:style>
  <w:style w:type="character" w:customStyle="1" w:styleId="80">
    <w:name w:val="Заголовок 8 Знак"/>
    <w:basedOn w:val="a1"/>
    <w:link w:val="8"/>
    <w:rsid w:val="00F7460F"/>
    <w:rPr>
      <w:rFonts w:ascii="Times New Roman" w:eastAsia="Times New Roman" w:hAnsi="Times New Roman" w:cs="Times New Roman"/>
      <w:i/>
      <w:iCs/>
      <w:color w:val="313131"/>
      <w:spacing w:val="-10"/>
      <w:sz w:val="24"/>
      <w:szCs w:val="24"/>
      <w:shd w:val="clear" w:color="auto" w:fill="FFFFFF"/>
    </w:rPr>
  </w:style>
  <w:style w:type="character" w:customStyle="1" w:styleId="90">
    <w:name w:val="Заголовок 9 Знак"/>
    <w:basedOn w:val="a1"/>
    <w:link w:val="9"/>
    <w:rsid w:val="00F7460F"/>
    <w:rPr>
      <w:rFonts w:ascii="Times New Roman" w:eastAsia="Times New Roman" w:hAnsi="Times New Roman" w:cs="Times New Roman"/>
      <w:color w:val="000000"/>
      <w:sz w:val="24"/>
      <w:u w:val="single"/>
      <w:shd w:val="clear" w:color="auto" w:fill="FFFFFF"/>
    </w:rPr>
  </w:style>
  <w:style w:type="paragraph" w:customStyle="1" w:styleId="a5">
    <w:name w:val="Стандарт"/>
    <w:basedOn w:val="a6"/>
    <w:link w:val="24"/>
    <w:rsid w:val="00F7460F"/>
  </w:style>
  <w:style w:type="character" w:customStyle="1" w:styleId="24">
    <w:name w:val="Стандарт Знак2"/>
    <w:basedOn w:val="a1"/>
    <w:link w:val="a5"/>
    <w:locked/>
    <w:rsid w:val="00F7460F"/>
  </w:style>
  <w:style w:type="paragraph" w:customStyle="1" w:styleId="Default">
    <w:name w:val="Default"/>
    <w:rsid w:val="00F7460F"/>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character" w:styleId="a7">
    <w:name w:val="Strong"/>
    <w:basedOn w:val="a1"/>
    <w:qFormat/>
    <w:rsid w:val="00F7460F"/>
    <w:rPr>
      <w:b/>
      <w:bCs/>
    </w:rPr>
  </w:style>
  <w:style w:type="paragraph" w:styleId="a6">
    <w:name w:val="Body Text"/>
    <w:basedOn w:val="a0"/>
    <w:link w:val="a8"/>
    <w:unhideWhenUsed/>
    <w:rsid w:val="00F7460F"/>
    <w:pPr>
      <w:spacing w:after="120"/>
    </w:pPr>
  </w:style>
  <w:style w:type="character" w:customStyle="1" w:styleId="a8">
    <w:name w:val="Основной текст Знак"/>
    <w:basedOn w:val="a1"/>
    <w:link w:val="a6"/>
    <w:rsid w:val="00F7460F"/>
  </w:style>
  <w:style w:type="paragraph" w:styleId="a9">
    <w:name w:val="Body Text Indent"/>
    <w:aliases w:val="Знак4,Основной текст 1"/>
    <w:basedOn w:val="a0"/>
    <w:link w:val="aa"/>
    <w:rsid w:val="00F7460F"/>
    <w:pPr>
      <w:spacing w:after="120" w:line="240" w:lineRule="auto"/>
      <w:ind w:left="283"/>
      <w:jc w:val="both"/>
    </w:pPr>
    <w:rPr>
      <w:rFonts w:ascii="Times New Roman" w:eastAsia="Calibri" w:hAnsi="Times New Roman" w:cs="Times New Roman"/>
      <w:sz w:val="24"/>
      <w:szCs w:val="24"/>
    </w:rPr>
  </w:style>
  <w:style w:type="character" w:customStyle="1" w:styleId="aa">
    <w:name w:val="Основной текст с отступом Знак"/>
    <w:aliases w:val="Знак4 Знак,Основной текст 1 Знак"/>
    <w:basedOn w:val="a1"/>
    <w:link w:val="a9"/>
    <w:rsid w:val="00F7460F"/>
    <w:rPr>
      <w:rFonts w:ascii="Times New Roman" w:eastAsia="Calibri" w:hAnsi="Times New Roman" w:cs="Times New Roman"/>
      <w:sz w:val="24"/>
      <w:szCs w:val="24"/>
    </w:rPr>
  </w:style>
  <w:style w:type="paragraph" w:styleId="ab">
    <w:name w:val="Normal (Web)"/>
    <w:aliases w:val="Обычный (веб) Знак1,Знак4 Знак Знак, Знак4, Знак4 Знак, Знак4 Знак Знак"/>
    <w:basedOn w:val="a0"/>
    <w:link w:val="ac"/>
    <w:unhideWhenUsed/>
    <w:rsid w:val="00F7460F"/>
    <w:pPr>
      <w:spacing w:before="100" w:beforeAutospacing="1" w:after="100" w:afterAutospacing="1" w:line="240" w:lineRule="auto"/>
      <w:jc w:val="both"/>
    </w:pPr>
    <w:rPr>
      <w:rFonts w:ascii="Calibri" w:eastAsia="Times New Roman" w:hAnsi="Calibri" w:cs="Times New Roman"/>
      <w:sz w:val="24"/>
      <w:szCs w:val="24"/>
      <w:lang w:val="en-US" w:eastAsia="en-US"/>
    </w:rPr>
  </w:style>
  <w:style w:type="paragraph" w:customStyle="1" w:styleId="13">
    <w:name w:val="Список маркированный 1"/>
    <w:basedOn w:val="a0"/>
    <w:qFormat/>
    <w:rsid w:val="00F7460F"/>
    <w:pPr>
      <w:tabs>
        <w:tab w:val="left" w:pos="357"/>
      </w:tabs>
      <w:suppressAutoHyphens/>
      <w:spacing w:after="0" w:line="312" w:lineRule="auto"/>
      <w:ind w:left="720" w:hanging="360"/>
      <w:jc w:val="both"/>
    </w:pPr>
    <w:rPr>
      <w:rFonts w:ascii="Times New Roman" w:eastAsia="Times New Roman" w:hAnsi="Times New Roman" w:cs="Times New Roman"/>
      <w:sz w:val="24"/>
      <w:szCs w:val="24"/>
    </w:rPr>
  </w:style>
  <w:style w:type="paragraph" w:customStyle="1" w:styleId="14">
    <w:name w:val="Основной текст с отступом.Основной текст 1.Нумерованный список !!.Надин стиль"/>
    <w:basedOn w:val="a0"/>
    <w:rsid w:val="00F7460F"/>
    <w:pPr>
      <w:suppressAutoHyphens/>
      <w:spacing w:after="120" w:line="240" w:lineRule="auto"/>
      <w:ind w:firstLine="709"/>
      <w:jc w:val="both"/>
    </w:pPr>
    <w:rPr>
      <w:rFonts w:ascii="Arial" w:eastAsia="Times New Roman" w:hAnsi="Arial" w:cs="Times New Roman"/>
      <w:sz w:val="26"/>
      <w:szCs w:val="20"/>
      <w:lang w:eastAsia="ar-SA"/>
    </w:rPr>
  </w:style>
  <w:style w:type="paragraph" w:styleId="ad">
    <w:name w:val="List Paragraph"/>
    <w:basedOn w:val="a0"/>
    <w:uiPriority w:val="34"/>
    <w:qFormat/>
    <w:rsid w:val="00F7460F"/>
    <w:pPr>
      <w:ind w:left="720"/>
      <w:contextualSpacing/>
    </w:pPr>
  </w:style>
  <w:style w:type="paragraph" w:customStyle="1" w:styleId="justify2">
    <w:name w:val="justify2"/>
    <w:basedOn w:val="a0"/>
    <w:rsid w:val="00F7460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0"/>
    <w:link w:val="32"/>
    <w:rsid w:val="00F7460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7460F"/>
    <w:rPr>
      <w:rFonts w:ascii="Times New Roman" w:eastAsia="Times New Roman" w:hAnsi="Times New Roman" w:cs="Times New Roman"/>
      <w:sz w:val="16"/>
      <w:szCs w:val="16"/>
    </w:rPr>
  </w:style>
  <w:style w:type="paragraph" w:styleId="ae">
    <w:name w:val="Balloon Text"/>
    <w:basedOn w:val="a0"/>
    <w:link w:val="af"/>
    <w:unhideWhenUsed/>
    <w:rsid w:val="00F7460F"/>
    <w:pPr>
      <w:spacing w:after="0" w:line="240" w:lineRule="auto"/>
    </w:pPr>
    <w:rPr>
      <w:rFonts w:ascii="Tahoma" w:hAnsi="Tahoma" w:cs="Tahoma"/>
      <w:sz w:val="16"/>
      <w:szCs w:val="16"/>
    </w:rPr>
  </w:style>
  <w:style w:type="character" w:customStyle="1" w:styleId="af">
    <w:name w:val="Текст выноски Знак"/>
    <w:basedOn w:val="a1"/>
    <w:link w:val="ae"/>
    <w:rsid w:val="00F7460F"/>
    <w:rPr>
      <w:rFonts w:ascii="Tahoma" w:hAnsi="Tahoma" w:cs="Tahoma"/>
      <w:sz w:val="16"/>
      <w:szCs w:val="16"/>
    </w:rPr>
  </w:style>
  <w:style w:type="paragraph" w:styleId="af0">
    <w:name w:val="header"/>
    <w:aliases w:val="Aa?oiee eieiioeooe,I.L.T."/>
    <w:basedOn w:val="a0"/>
    <w:link w:val="af1"/>
    <w:rsid w:val="00F7460F"/>
    <w:pPr>
      <w:widowControl w:val="0"/>
      <w:tabs>
        <w:tab w:val="center" w:pos="4677"/>
        <w:tab w:val="right" w:pos="9355"/>
      </w:tabs>
      <w:spacing w:after="0" w:line="240" w:lineRule="auto"/>
      <w:jc w:val="center"/>
    </w:pPr>
    <w:rPr>
      <w:rFonts w:ascii="Times New Roman" w:eastAsia="Times New Roman" w:hAnsi="Times New Roman" w:cs="Times New Roman"/>
      <w:sz w:val="24"/>
    </w:rPr>
  </w:style>
  <w:style w:type="character" w:customStyle="1" w:styleId="af1">
    <w:name w:val="Верхний колонтитул Знак"/>
    <w:aliases w:val="Aa?oiee eieiioeooe Знак,I.L.T. Знак"/>
    <w:basedOn w:val="a1"/>
    <w:link w:val="af0"/>
    <w:rsid w:val="00F7460F"/>
    <w:rPr>
      <w:rFonts w:ascii="Times New Roman" w:eastAsia="Times New Roman" w:hAnsi="Times New Roman" w:cs="Times New Roman"/>
      <w:sz w:val="24"/>
    </w:rPr>
  </w:style>
  <w:style w:type="paragraph" w:styleId="af2">
    <w:name w:val="footer"/>
    <w:basedOn w:val="a0"/>
    <w:link w:val="af3"/>
    <w:rsid w:val="00F7460F"/>
    <w:pPr>
      <w:widowControl w:val="0"/>
      <w:tabs>
        <w:tab w:val="center" w:pos="4677"/>
        <w:tab w:val="right" w:pos="9355"/>
      </w:tabs>
      <w:spacing w:after="0" w:line="240" w:lineRule="auto"/>
      <w:jc w:val="center"/>
    </w:pPr>
    <w:rPr>
      <w:rFonts w:ascii="Times New Roman" w:eastAsia="Times New Roman" w:hAnsi="Times New Roman" w:cs="Arial"/>
      <w:sz w:val="24"/>
    </w:rPr>
  </w:style>
  <w:style w:type="character" w:customStyle="1" w:styleId="af3">
    <w:name w:val="Нижний колонтитул Знак"/>
    <w:basedOn w:val="a1"/>
    <w:link w:val="af2"/>
    <w:rsid w:val="00F7460F"/>
    <w:rPr>
      <w:rFonts w:ascii="Times New Roman" w:eastAsia="Times New Roman" w:hAnsi="Times New Roman" w:cs="Arial"/>
      <w:sz w:val="24"/>
    </w:rPr>
  </w:style>
  <w:style w:type="character" w:styleId="af4">
    <w:name w:val="page number"/>
    <w:basedOn w:val="a1"/>
    <w:rsid w:val="00F7460F"/>
  </w:style>
  <w:style w:type="paragraph" w:styleId="15">
    <w:name w:val="toc 1"/>
    <w:basedOn w:val="a0"/>
    <w:next w:val="a0"/>
    <w:uiPriority w:val="39"/>
    <w:qFormat/>
    <w:rsid w:val="00F7460F"/>
    <w:pPr>
      <w:widowControl w:val="0"/>
      <w:tabs>
        <w:tab w:val="left" w:pos="9356"/>
      </w:tabs>
      <w:spacing w:before="240" w:after="0" w:line="240" w:lineRule="auto"/>
      <w:ind w:right="851" w:firstLine="284"/>
      <w:jc w:val="both"/>
      <w:outlineLvl w:val="0"/>
    </w:pPr>
    <w:rPr>
      <w:rFonts w:ascii="Times New Roman" w:eastAsia="Times New Roman" w:hAnsi="Times New Roman" w:cs="Times New Roman"/>
      <w:caps/>
      <w:noProof/>
      <w:sz w:val="28"/>
      <w:szCs w:val="24"/>
    </w:rPr>
  </w:style>
  <w:style w:type="paragraph" w:styleId="25">
    <w:name w:val="toc 2"/>
    <w:basedOn w:val="a0"/>
    <w:next w:val="a0"/>
    <w:uiPriority w:val="39"/>
    <w:qFormat/>
    <w:rsid w:val="00F7460F"/>
    <w:pPr>
      <w:widowControl w:val="0"/>
      <w:tabs>
        <w:tab w:val="right" w:pos="9356"/>
      </w:tabs>
      <w:spacing w:before="120" w:after="0" w:line="240" w:lineRule="auto"/>
      <w:ind w:right="851" w:firstLine="567"/>
      <w:jc w:val="both"/>
      <w:outlineLvl w:val="1"/>
    </w:pPr>
    <w:rPr>
      <w:rFonts w:ascii="Times New Roman" w:eastAsia="Times New Roman" w:hAnsi="Times New Roman" w:cs="Times New Roman"/>
      <w:bCs/>
      <w:noProof/>
      <w:sz w:val="24"/>
      <w:szCs w:val="28"/>
    </w:rPr>
  </w:style>
  <w:style w:type="paragraph" w:styleId="33">
    <w:name w:val="toc 3"/>
    <w:basedOn w:val="a0"/>
    <w:next w:val="a0"/>
    <w:uiPriority w:val="39"/>
    <w:rsid w:val="00F7460F"/>
    <w:pPr>
      <w:widowControl w:val="0"/>
      <w:tabs>
        <w:tab w:val="right" w:pos="9356"/>
      </w:tabs>
      <w:spacing w:after="0" w:line="240" w:lineRule="auto"/>
      <w:ind w:right="851" w:firstLine="936"/>
      <w:jc w:val="both"/>
      <w:outlineLvl w:val="2"/>
    </w:pPr>
    <w:rPr>
      <w:rFonts w:ascii="Times New Roman" w:eastAsia="Times New Roman" w:hAnsi="Times New Roman" w:cs="Times New Roman"/>
      <w:bCs/>
      <w:szCs w:val="24"/>
    </w:rPr>
  </w:style>
  <w:style w:type="character" w:styleId="af5">
    <w:name w:val="Hyperlink"/>
    <w:uiPriority w:val="99"/>
    <w:rsid w:val="00F7460F"/>
    <w:rPr>
      <w:color w:val="0000FF"/>
      <w:u w:val="single"/>
    </w:rPr>
  </w:style>
  <w:style w:type="paragraph" w:styleId="26">
    <w:name w:val="Body Text Indent 2"/>
    <w:basedOn w:val="a0"/>
    <w:link w:val="27"/>
    <w:rsid w:val="00F7460F"/>
    <w:pPr>
      <w:widowControl w:val="0"/>
      <w:spacing w:after="0" w:line="240" w:lineRule="auto"/>
      <w:ind w:firstLine="567"/>
      <w:jc w:val="both"/>
    </w:pPr>
    <w:rPr>
      <w:rFonts w:ascii="Times New Roman" w:eastAsia="Times New Roman" w:hAnsi="Times New Roman" w:cs="Times New Roman"/>
      <w:sz w:val="28"/>
      <w:szCs w:val="28"/>
    </w:rPr>
  </w:style>
  <w:style w:type="character" w:customStyle="1" w:styleId="27">
    <w:name w:val="Основной текст с отступом 2 Знак"/>
    <w:basedOn w:val="a1"/>
    <w:link w:val="26"/>
    <w:rsid w:val="00F7460F"/>
    <w:rPr>
      <w:rFonts w:ascii="Times New Roman" w:eastAsia="Times New Roman" w:hAnsi="Times New Roman" w:cs="Times New Roman"/>
      <w:sz w:val="28"/>
      <w:szCs w:val="28"/>
    </w:rPr>
  </w:style>
  <w:style w:type="paragraph" w:customStyle="1" w:styleId="16">
    <w:name w:val="Стиль Заголовок 1"/>
    <w:aliases w:val="новая страница + по ширине Междустр.интервал:  о..."/>
    <w:basedOn w:val="1"/>
    <w:rsid w:val="00F7460F"/>
    <w:pPr>
      <w:keepNext w:val="0"/>
      <w:pageBreakBefore/>
      <w:spacing w:before="120" w:after="120"/>
      <w:jc w:val="both"/>
    </w:pPr>
    <w:rPr>
      <w:rFonts w:cs="Times New Roman"/>
      <w:b w:val="0"/>
      <w:bCs w:val="0"/>
      <w:kern w:val="0"/>
      <w:sz w:val="24"/>
      <w:szCs w:val="24"/>
    </w:rPr>
  </w:style>
  <w:style w:type="paragraph" w:styleId="28">
    <w:name w:val="Body Text 2"/>
    <w:basedOn w:val="a0"/>
    <w:link w:val="29"/>
    <w:rsid w:val="00F7460F"/>
    <w:pPr>
      <w:widowControl w:val="0"/>
      <w:spacing w:after="120" w:line="480" w:lineRule="auto"/>
      <w:jc w:val="center"/>
    </w:pPr>
    <w:rPr>
      <w:rFonts w:ascii="Times New Roman" w:eastAsia="Times New Roman" w:hAnsi="Times New Roman" w:cs="Arial"/>
      <w:sz w:val="24"/>
    </w:rPr>
  </w:style>
  <w:style w:type="character" w:customStyle="1" w:styleId="29">
    <w:name w:val="Основной текст 2 Знак"/>
    <w:basedOn w:val="a1"/>
    <w:link w:val="28"/>
    <w:rsid w:val="00F7460F"/>
    <w:rPr>
      <w:rFonts w:ascii="Times New Roman" w:eastAsia="Times New Roman" w:hAnsi="Times New Roman" w:cs="Arial"/>
      <w:sz w:val="24"/>
    </w:rPr>
  </w:style>
  <w:style w:type="paragraph" w:customStyle="1" w:styleId="FR3">
    <w:name w:val="FR3"/>
    <w:rsid w:val="00F7460F"/>
    <w:pPr>
      <w:widowControl w:val="0"/>
      <w:spacing w:before="420" w:after="0" w:line="340" w:lineRule="auto"/>
    </w:pPr>
    <w:rPr>
      <w:rFonts w:ascii="Arial" w:eastAsia="Times New Roman" w:hAnsi="Arial" w:cs="Arial"/>
    </w:rPr>
  </w:style>
  <w:style w:type="paragraph" w:customStyle="1" w:styleId="17">
    <w:name w:val="Стиль1"/>
    <w:basedOn w:val="a0"/>
    <w:rsid w:val="00F7460F"/>
    <w:pPr>
      <w:widowControl w:val="0"/>
      <w:spacing w:after="0" w:line="360" w:lineRule="auto"/>
      <w:ind w:firstLine="709"/>
      <w:jc w:val="both"/>
    </w:pPr>
    <w:rPr>
      <w:rFonts w:ascii="Times New Roman" w:eastAsia="Times New Roman" w:hAnsi="Times New Roman" w:cs="Arial"/>
      <w:sz w:val="26"/>
      <w:szCs w:val="26"/>
      <w:lang w:eastAsia="en-US"/>
    </w:rPr>
  </w:style>
  <w:style w:type="paragraph" w:customStyle="1" w:styleId="af6">
    <w:name w:val="Рисунок название"/>
    <w:basedOn w:val="af7"/>
    <w:next w:val="a0"/>
    <w:autoRedefine/>
    <w:rsid w:val="00F7460F"/>
    <w:pPr>
      <w:spacing w:before="0" w:after="0"/>
    </w:pPr>
    <w:rPr>
      <w:rFonts w:cs="Times New Roman"/>
      <w:b w:val="0"/>
      <w:bCs w:val="0"/>
      <w:sz w:val="26"/>
      <w:szCs w:val="26"/>
    </w:rPr>
  </w:style>
  <w:style w:type="paragraph" w:styleId="af7">
    <w:name w:val="caption"/>
    <w:basedOn w:val="a0"/>
    <w:next w:val="a0"/>
    <w:qFormat/>
    <w:rsid w:val="00F7460F"/>
    <w:pPr>
      <w:widowControl w:val="0"/>
      <w:spacing w:before="120" w:after="120" w:line="240" w:lineRule="auto"/>
      <w:jc w:val="center"/>
    </w:pPr>
    <w:rPr>
      <w:rFonts w:ascii="Times New Roman" w:eastAsia="Times New Roman" w:hAnsi="Times New Roman" w:cs="Arial"/>
      <w:b/>
      <w:bCs/>
      <w:sz w:val="20"/>
      <w:szCs w:val="20"/>
    </w:rPr>
  </w:style>
  <w:style w:type="paragraph" w:customStyle="1" w:styleId="2a">
    <w:name w:val="2"/>
    <w:basedOn w:val="a0"/>
    <w:next w:val="ab"/>
    <w:rsid w:val="00F7460F"/>
    <w:pPr>
      <w:widowControl w:val="0"/>
      <w:spacing w:before="100" w:beforeAutospacing="1" w:after="100" w:afterAutospacing="1" w:line="240" w:lineRule="auto"/>
      <w:jc w:val="center"/>
    </w:pPr>
    <w:rPr>
      <w:rFonts w:ascii="Times New Roman" w:eastAsia="Arial Unicode MS" w:hAnsi="Times New Roman" w:cs="Arial"/>
      <w:sz w:val="24"/>
      <w:szCs w:val="24"/>
    </w:rPr>
  </w:style>
  <w:style w:type="paragraph" w:customStyle="1" w:styleId="18">
    <w:name w:val="Обычный1"/>
    <w:rsid w:val="00F7460F"/>
    <w:pPr>
      <w:spacing w:after="0" w:line="240" w:lineRule="auto"/>
    </w:pPr>
    <w:rPr>
      <w:rFonts w:ascii="Arial" w:eastAsia="Times New Roman" w:hAnsi="Arial" w:cs="Times New Roman"/>
      <w:snapToGrid w:val="0"/>
      <w:szCs w:val="20"/>
    </w:rPr>
  </w:style>
  <w:style w:type="paragraph" w:customStyle="1" w:styleId="310">
    <w:name w:val="Основной текст 31"/>
    <w:basedOn w:val="a0"/>
    <w:rsid w:val="00F7460F"/>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af8">
    <w:name w:val="Рисунок"/>
    <w:basedOn w:val="a0"/>
    <w:rsid w:val="00F7460F"/>
    <w:pPr>
      <w:widowControl w:val="0"/>
      <w:spacing w:before="200" w:after="120" w:line="240" w:lineRule="auto"/>
      <w:jc w:val="center"/>
    </w:pPr>
    <w:rPr>
      <w:rFonts w:ascii="Times New Roman" w:eastAsia="Times New Roman" w:hAnsi="Times New Roman" w:cs="Times New Roman"/>
      <w:sz w:val="24"/>
      <w:szCs w:val="24"/>
    </w:rPr>
  </w:style>
  <w:style w:type="paragraph" w:styleId="34">
    <w:name w:val="Body Text 3"/>
    <w:basedOn w:val="a0"/>
    <w:link w:val="35"/>
    <w:rsid w:val="00F7460F"/>
    <w:pPr>
      <w:widowControl w:val="0"/>
      <w:spacing w:after="120" w:line="240" w:lineRule="auto"/>
      <w:jc w:val="center"/>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F7460F"/>
    <w:rPr>
      <w:rFonts w:ascii="Times New Roman" w:eastAsia="Times New Roman" w:hAnsi="Times New Roman" w:cs="Times New Roman"/>
      <w:sz w:val="16"/>
      <w:szCs w:val="16"/>
    </w:rPr>
  </w:style>
  <w:style w:type="paragraph" w:customStyle="1" w:styleId="xl27">
    <w:name w:val="xl27"/>
    <w:basedOn w:val="a0"/>
    <w:rsid w:val="00F7460F"/>
    <w:pPr>
      <w:widowControl w:val="0"/>
      <w:pBdr>
        <w:bottom w:val="single" w:sz="4" w:space="0" w:color="auto"/>
      </w:pBd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19">
    <w:name w:val="1"/>
    <w:basedOn w:val="a0"/>
    <w:next w:val="ab"/>
    <w:rsid w:val="00F7460F"/>
    <w:pPr>
      <w:widowControl w:val="0"/>
      <w:spacing w:before="100" w:after="100" w:line="240" w:lineRule="auto"/>
      <w:jc w:val="center"/>
    </w:pPr>
    <w:rPr>
      <w:rFonts w:ascii="Verdana" w:eastAsia="Arial Unicode MS" w:hAnsi="Verdana" w:cs="Arial Unicode MS"/>
      <w:color w:val="353535"/>
      <w:sz w:val="18"/>
      <w:szCs w:val="18"/>
    </w:rPr>
  </w:style>
  <w:style w:type="paragraph" w:customStyle="1" w:styleId="2b">
    <w:name w:val="Стиль2"/>
    <w:basedOn w:val="41"/>
    <w:rsid w:val="00F7460F"/>
    <w:rPr>
      <w:i w:val="0"/>
      <w:sz w:val="24"/>
    </w:rPr>
  </w:style>
  <w:style w:type="paragraph" w:styleId="41">
    <w:name w:val="toc 4"/>
    <w:basedOn w:val="a0"/>
    <w:next w:val="a0"/>
    <w:uiPriority w:val="39"/>
    <w:rsid w:val="00F7460F"/>
    <w:pPr>
      <w:widowControl w:val="0"/>
      <w:spacing w:after="0" w:line="240" w:lineRule="auto"/>
      <w:ind w:left="1418" w:right="851"/>
      <w:jc w:val="both"/>
    </w:pPr>
    <w:rPr>
      <w:rFonts w:ascii="Times New Roman" w:eastAsia="Times New Roman" w:hAnsi="Times New Roman" w:cs="Arial"/>
      <w:i/>
    </w:rPr>
  </w:style>
  <w:style w:type="paragraph" w:customStyle="1" w:styleId="36">
    <w:name w:val="Стиль3"/>
    <w:basedOn w:val="41"/>
    <w:rsid w:val="00F7460F"/>
    <w:rPr>
      <w:b/>
      <w:i w:val="0"/>
      <w:sz w:val="24"/>
    </w:rPr>
  </w:style>
  <w:style w:type="paragraph" w:customStyle="1" w:styleId="42">
    <w:name w:val="Стиль4"/>
    <w:basedOn w:val="41"/>
    <w:autoRedefine/>
    <w:rsid w:val="00F7460F"/>
    <w:rPr>
      <w:b/>
      <w:i w:val="0"/>
      <w:sz w:val="24"/>
    </w:rPr>
  </w:style>
  <w:style w:type="paragraph" w:customStyle="1" w:styleId="51">
    <w:name w:val="Стиль5"/>
    <w:basedOn w:val="41"/>
    <w:autoRedefine/>
    <w:rsid w:val="00F7460F"/>
    <w:rPr>
      <w:b/>
      <w:i w:val="0"/>
      <w:sz w:val="24"/>
    </w:rPr>
  </w:style>
  <w:style w:type="paragraph" w:customStyle="1" w:styleId="af9">
    <w:name w:val="ТТТ"/>
    <w:basedOn w:val="a9"/>
    <w:rsid w:val="00F7460F"/>
  </w:style>
  <w:style w:type="paragraph" w:customStyle="1" w:styleId="211">
    <w:name w:val="Основной текст 21"/>
    <w:basedOn w:val="a0"/>
    <w:rsid w:val="00F7460F"/>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4"/>
    </w:rPr>
  </w:style>
  <w:style w:type="paragraph" w:customStyle="1" w:styleId="212">
    <w:name w:val="Основной текст с отступом 21"/>
    <w:basedOn w:val="a0"/>
    <w:rsid w:val="00F7460F"/>
    <w:pPr>
      <w:widowControl w:val="0"/>
      <w:spacing w:after="0" w:line="240" w:lineRule="auto"/>
      <w:ind w:firstLine="720"/>
      <w:jc w:val="both"/>
    </w:pPr>
    <w:rPr>
      <w:rFonts w:ascii="Times New Roman CYR" w:eastAsia="Times New Roman" w:hAnsi="Times New Roman CYR" w:cs="Times New Roman"/>
      <w:sz w:val="24"/>
      <w:szCs w:val="20"/>
    </w:rPr>
  </w:style>
  <w:style w:type="paragraph" w:customStyle="1" w:styleId="Iiiaeuiue">
    <w:name w:val="Ii?iaeuiue"/>
    <w:rsid w:val="00F7460F"/>
    <w:pPr>
      <w:spacing w:after="0" w:line="240" w:lineRule="auto"/>
    </w:pPr>
    <w:rPr>
      <w:rFonts w:ascii="Baltica" w:eastAsia="Times New Roman" w:hAnsi="Baltica" w:cs="Times New Roman"/>
      <w:sz w:val="24"/>
      <w:szCs w:val="20"/>
    </w:rPr>
  </w:style>
  <w:style w:type="paragraph" w:customStyle="1" w:styleId="aHeader">
    <w:name w:val="a_Header"/>
    <w:basedOn w:val="a0"/>
    <w:rsid w:val="00F7460F"/>
    <w:pPr>
      <w:widowControl w:val="0"/>
      <w:tabs>
        <w:tab w:val="left" w:pos="1985"/>
      </w:tabs>
      <w:spacing w:after="60" w:line="240" w:lineRule="auto"/>
      <w:jc w:val="center"/>
    </w:pPr>
    <w:rPr>
      <w:rFonts w:ascii="Courier New" w:eastAsia="Times New Roman" w:hAnsi="Courier New" w:cs="Times New Roman"/>
      <w:sz w:val="24"/>
      <w:szCs w:val="20"/>
    </w:rPr>
  </w:style>
  <w:style w:type="paragraph" w:styleId="1a">
    <w:name w:val="index 1"/>
    <w:basedOn w:val="a0"/>
    <w:next w:val="a0"/>
    <w:autoRedefine/>
    <w:semiHidden/>
    <w:rsid w:val="00F7460F"/>
    <w:pPr>
      <w:widowControl w:val="0"/>
      <w:spacing w:after="0" w:line="240" w:lineRule="auto"/>
      <w:ind w:left="220" w:hanging="220"/>
      <w:jc w:val="center"/>
    </w:pPr>
    <w:rPr>
      <w:rFonts w:ascii="Times New Roman" w:eastAsia="Times New Roman" w:hAnsi="Times New Roman" w:cs="Arial"/>
      <w:sz w:val="24"/>
    </w:rPr>
  </w:style>
  <w:style w:type="paragraph" w:styleId="afa">
    <w:name w:val="index heading"/>
    <w:aliases w:val="Таблица"/>
    <w:basedOn w:val="a0"/>
    <w:next w:val="1a"/>
    <w:uiPriority w:val="99"/>
    <w:rsid w:val="00F7460F"/>
    <w:pPr>
      <w:widowControl w:val="0"/>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0"/>
    <w:rsid w:val="00F7460F"/>
    <w:pPr>
      <w:widowControl w:val="0"/>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52">
    <w:name w:val="toc 5"/>
    <w:basedOn w:val="a0"/>
    <w:next w:val="a0"/>
    <w:autoRedefine/>
    <w:uiPriority w:val="39"/>
    <w:rsid w:val="00F7460F"/>
    <w:pPr>
      <w:spacing w:after="0" w:line="240" w:lineRule="auto"/>
      <w:ind w:left="960"/>
    </w:pPr>
    <w:rPr>
      <w:rFonts w:ascii="Times New Roman" w:eastAsia="Times New Roman" w:hAnsi="Times New Roman" w:cs="Times New Roman"/>
      <w:sz w:val="24"/>
      <w:szCs w:val="24"/>
    </w:rPr>
  </w:style>
  <w:style w:type="paragraph" w:styleId="61">
    <w:name w:val="toc 6"/>
    <w:basedOn w:val="a0"/>
    <w:next w:val="a0"/>
    <w:autoRedefine/>
    <w:uiPriority w:val="39"/>
    <w:rsid w:val="00F7460F"/>
    <w:pPr>
      <w:spacing w:after="0" w:line="240" w:lineRule="auto"/>
      <w:ind w:left="1200"/>
    </w:pPr>
    <w:rPr>
      <w:rFonts w:ascii="Times New Roman" w:eastAsia="Times New Roman" w:hAnsi="Times New Roman" w:cs="Times New Roman"/>
      <w:sz w:val="24"/>
      <w:szCs w:val="24"/>
    </w:rPr>
  </w:style>
  <w:style w:type="paragraph" w:styleId="71">
    <w:name w:val="toc 7"/>
    <w:basedOn w:val="a0"/>
    <w:next w:val="a0"/>
    <w:autoRedefine/>
    <w:uiPriority w:val="39"/>
    <w:rsid w:val="00F7460F"/>
    <w:pPr>
      <w:spacing w:after="0" w:line="240" w:lineRule="auto"/>
      <w:ind w:left="1440"/>
    </w:pPr>
    <w:rPr>
      <w:rFonts w:ascii="Times New Roman" w:eastAsia="Times New Roman" w:hAnsi="Times New Roman" w:cs="Times New Roman"/>
      <w:sz w:val="24"/>
      <w:szCs w:val="24"/>
    </w:rPr>
  </w:style>
  <w:style w:type="paragraph" w:styleId="81">
    <w:name w:val="toc 8"/>
    <w:basedOn w:val="a0"/>
    <w:next w:val="a0"/>
    <w:autoRedefine/>
    <w:uiPriority w:val="39"/>
    <w:rsid w:val="00F7460F"/>
    <w:pPr>
      <w:spacing w:after="0" w:line="240" w:lineRule="auto"/>
      <w:ind w:left="1680"/>
    </w:pPr>
    <w:rPr>
      <w:rFonts w:ascii="Times New Roman" w:eastAsia="Times New Roman" w:hAnsi="Times New Roman" w:cs="Times New Roman"/>
      <w:sz w:val="24"/>
      <w:szCs w:val="24"/>
    </w:rPr>
  </w:style>
  <w:style w:type="paragraph" w:styleId="91">
    <w:name w:val="toc 9"/>
    <w:basedOn w:val="a0"/>
    <w:next w:val="a0"/>
    <w:autoRedefine/>
    <w:uiPriority w:val="39"/>
    <w:rsid w:val="00F7460F"/>
    <w:pPr>
      <w:spacing w:after="0" w:line="240" w:lineRule="auto"/>
      <w:ind w:left="1920"/>
    </w:pPr>
    <w:rPr>
      <w:rFonts w:ascii="Times New Roman" w:eastAsia="Times New Roman" w:hAnsi="Times New Roman" w:cs="Times New Roman"/>
      <w:sz w:val="24"/>
      <w:szCs w:val="24"/>
    </w:rPr>
  </w:style>
  <w:style w:type="paragraph" w:customStyle="1" w:styleId="62">
    <w:name w:val="Стиль6"/>
    <w:basedOn w:val="15"/>
    <w:rsid w:val="00F7460F"/>
  </w:style>
  <w:style w:type="paragraph" w:customStyle="1" w:styleId="72">
    <w:name w:val="Стиль7"/>
    <w:basedOn w:val="a0"/>
    <w:rsid w:val="00F7460F"/>
    <w:pPr>
      <w:widowControl w:val="0"/>
      <w:spacing w:after="0" w:line="240" w:lineRule="auto"/>
      <w:jc w:val="both"/>
    </w:pPr>
    <w:rPr>
      <w:rFonts w:ascii="Times New Roman" w:eastAsia="Times New Roman" w:hAnsi="Times New Roman" w:cs="Arial"/>
      <w:sz w:val="24"/>
      <w:szCs w:val="24"/>
    </w:rPr>
  </w:style>
  <w:style w:type="paragraph" w:customStyle="1" w:styleId="82">
    <w:name w:val="Стиль8"/>
    <w:basedOn w:val="a0"/>
    <w:rsid w:val="00F7460F"/>
    <w:pPr>
      <w:widowControl w:val="0"/>
      <w:spacing w:after="0" w:line="240" w:lineRule="auto"/>
      <w:jc w:val="both"/>
    </w:pPr>
    <w:rPr>
      <w:rFonts w:ascii="Times New Roman" w:eastAsia="Times New Roman" w:hAnsi="Times New Roman" w:cs="Arial"/>
      <w:sz w:val="24"/>
    </w:rPr>
  </w:style>
  <w:style w:type="paragraph" w:customStyle="1" w:styleId="FR2">
    <w:name w:val="FR2"/>
    <w:rsid w:val="00F7460F"/>
    <w:pPr>
      <w:widowControl w:val="0"/>
      <w:overflowPunct w:val="0"/>
      <w:autoSpaceDE w:val="0"/>
      <w:autoSpaceDN w:val="0"/>
      <w:adjustRightInd w:val="0"/>
      <w:spacing w:after="0" w:line="260" w:lineRule="auto"/>
      <w:ind w:left="840" w:hanging="560"/>
      <w:textAlignment w:val="baseline"/>
    </w:pPr>
    <w:rPr>
      <w:rFonts w:ascii="Arial" w:eastAsia="Times New Roman" w:hAnsi="Arial" w:cs="Times New Roman"/>
      <w:b/>
      <w:sz w:val="18"/>
      <w:szCs w:val="20"/>
    </w:rPr>
  </w:style>
  <w:style w:type="paragraph" w:styleId="afb">
    <w:name w:val="Title"/>
    <w:aliases w:val="Название таб Знак Знак,Название таб Знак Знак Знак,Название таб Знак Знак1,Название таб Знак,Таблица №"/>
    <w:basedOn w:val="a0"/>
    <w:link w:val="1b"/>
    <w:qFormat/>
    <w:rsid w:val="00F7460F"/>
    <w:pPr>
      <w:spacing w:after="0" w:line="240" w:lineRule="auto"/>
      <w:jc w:val="center"/>
    </w:pPr>
    <w:rPr>
      <w:rFonts w:ascii="Times New Roman" w:eastAsia="Times New Roman" w:hAnsi="Times New Roman" w:cs="Times New Roman"/>
      <w:b/>
      <w:sz w:val="28"/>
      <w:szCs w:val="20"/>
    </w:rPr>
  </w:style>
  <w:style w:type="character" w:customStyle="1" w:styleId="afc">
    <w:name w:val="Название Знак"/>
    <w:basedOn w:val="a1"/>
    <w:link w:val="afb"/>
    <w:uiPriority w:val="10"/>
    <w:rsid w:val="00F7460F"/>
    <w:rPr>
      <w:rFonts w:asciiTheme="majorHAnsi" w:eastAsiaTheme="majorEastAsia" w:hAnsiTheme="majorHAnsi" w:cstheme="majorBidi"/>
      <w:color w:val="17365D" w:themeColor="text2" w:themeShade="BF"/>
      <w:spacing w:val="5"/>
      <w:kern w:val="28"/>
      <w:sz w:val="52"/>
      <w:szCs w:val="52"/>
    </w:rPr>
  </w:style>
  <w:style w:type="paragraph" w:customStyle="1" w:styleId="afd">
    <w:name w:val="номер таблицы"/>
    <w:basedOn w:val="a0"/>
    <w:rsid w:val="00F7460F"/>
    <w:pPr>
      <w:spacing w:before="120" w:after="60" w:line="240" w:lineRule="auto"/>
      <w:jc w:val="right"/>
    </w:pPr>
    <w:rPr>
      <w:rFonts w:ascii="Times New Roman" w:eastAsia="Times New Roman" w:hAnsi="Times New Roman" w:cs="Times New Roman"/>
      <w:b/>
      <w:sz w:val="24"/>
      <w:szCs w:val="20"/>
    </w:rPr>
  </w:style>
  <w:style w:type="paragraph" w:styleId="2">
    <w:name w:val="List Bullet 2"/>
    <w:basedOn w:val="a0"/>
    <w:autoRedefine/>
    <w:rsid w:val="00F7460F"/>
    <w:pPr>
      <w:numPr>
        <w:numId w:val="13"/>
      </w:numPr>
      <w:spacing w:after="0" w:line="240" w:lineRule="auto"/>
      <w:jc w:val="both"/>
    </w:pPr>
    <w:rPr>
      <w:rFonts w:ascii="Times New Roman" w:eastAsia="Times New Roman" w:hAnsi="Times New Roman" w:cs="Times New Roman"/>
      <w:sz w:val="24"/>
      <w:szCs w:val="24"/>
    </w:rPr>
  </w:style>
  <w:style w:type="paragraph" w:customStyle="1" w:styleId="afe">
    <w:name w:val="текст сноски"/>
    <w:basedOn w:val="a0"/>
    <w:rsid w:val="00F7460F"/>
    <w:pPr>
      <w:autoSpaceDE w:val="0"/>
      <w:autoSpaceDN w:val="0"/>
      <w:spacing w:after="0" w:line="240" w:lineRule="auto"/>
    </w:pPr>
    <w:rPr>
      <w:rFonts w:ascii="Arial" w:eastAsia="Times New Roman" w:hAnsi="Arial" w:cs="Arial"/>
      <w:sz w:val="20"/>
      <w:szCs w:val="20"/>
    </w:rPr>
  </w:style>
  <w:style w:type="character" w:customStyle="1" w:styleId="aff">
    <w:name w:val="знак сноски"/>
    <w:rsid w:val="00F7460F"/>
    <w:rPr>
      <w:vertAlign w:val="superscript"/>
    </w:rPr>
  </w:style>
  <w:style w:type="paragraph" w:styleId="aff0">
    <w:name w:val="endnote text"/>
    <w:basedOn w:val="a0"/>
    <w:link w:val="aff1"/>
    <w:semiHidden/>
    <w:rsid w:val="00F7460F"/>
    <w:pPr>
      <w:widowControl w:val="0"/>
      <w:spacing w:after="0" w:line="240" w:lineRule="auto"/>
      <w:jc w:val="center"/>
    </w:pPr>
    <w:rPr>
      <w:rFonts w:ascii="Times New Roman" w:eastAsia="Times New Roman" w:hAnsi="Times New Roman" w:cs="Arial"/>
      <w:sz w:val="20"/>
      <w:szCs w:val="20"/>
    </w:rPr>
  </w:style>
  <w:style w:type="character" w:customStyle="1" w:styleId="aff1">
    <w:name w:val="Текст концевой сноски Знак"/>
    <w:basedOn w:val="a1"/>
    <w:link w:val="aff0"/>
    <w:semiHidden/>
    <w:rsid w:val="00F7460F"/>
    <w:rPr>
      <w:rFonts w:ascii="Times New Roman" w:eastAsia="Times New Roman" w:hAnsi="Times New Roman" w:cs="Arial"/>
      <w:sz w:val="20"/>
      <w:szCs w:val="20"/>
    </w:rPr>
  </w:style>
  <w:style w:type="paragraph" w:styleId="aff2">
    <w:name w:val="footnote text"/>
    <w:basedOn w:val="a0"/>
    <w:link w:val="aff3"/>
    <w:semiHidden/>
    <w:rsid w:val="00F7460F"/>
    <w:pPr>
      <w:widowControl w:val="0"/>
      <w:spacing w:after="0" w:line="240" w:lineRule="auto"/>
      <w:jc w:val="center"/>
    </w:pPr>
    <w:rPr>
      <w:rFonts w:ascii="Times New Roman" w:eastAsia="Times New Roman" w:hAnsi="Times New Roman" w:cs="Arial"/>
      <w:sz w:val="20"/>
      <w:szCs w:val="20"/>
    </w:rPr>
  </w:style>
  <w:style w:type="character" w:customStyle="1" w:styleId="aff3">
    <w:name w:val="Текст сноски Знак"/>
    <w:basedOn w:val="a1"/>
    <w:link w:val="aff2"/>
    <w:semiHidden/>
    <w:rsid w:val="00F7460F"/>
    <w:rPr>
      <w:rFonts w:ascii="Times New Roman" w:eastAsia="Times New Roman" w:hAnsi="Times New Roman" w:cs="Arial"/>
      <w:sz w:val="20"/>
      <w:szCs w:val="20"/>
    </w:rPr>
  </w:style>
  <w:style w:type="character" w:styleId="aff4">
    <w:name w:val="endnote reference"/>
    <w:semiHidden/>
    <w:rsid w:val="00F7460F"/>
    <w:rPr>
      <w:vertAlign w:val="superscript"/>
    </w:rPr>
  </w:style>
  <w:style w:type="character" w:styleId="aff5">
    <w:name w:val="footnote reference"/>
    <w:semiHidden/>
    <w:rsid w:val="00F7460F"/>
    <w:rPr>
      <w:vertAlign w:val="superscript"/>
    </w:rPr>
  </w:style>
  <w:style w:type="paragraph" w:customStyle="1" w:styleId="aff6">
    <w:name w:val="Перечисление"/>
    <w:basedOn w:val="ArNar"/>
    <w:rsid w:val="00F7460F"/>
    <w:pPr>
      <w:tabs>
        <w:tab w:val="num" w:pos="993"/>
      </w:tabs>
      <w:ind w:left="993" w:hanging="284"/>
    </w:pPr>
  </w:style>
  <w:style w:type="paragraph" w:customStyle="1" w:styleId="ArNar">
    <w:name w:val="Обычный ArNar"/>
    <w:basedOn w:val="a0"/>
    <w:rsid w:val="00F7460F"/>
    <w:pPr>
      <w:spacing w:after="0" w:line="240" w:lineRule="auto"/>
      <w:ind w:firstLine="709"/>
      <w:jc w:val="both"/>
    </w:pPr>
    <w:rPr>
      <w:rFonts w:ascii="Arial Narrow" w:eastAsia="Times New Roman" w:hAnsi="Arial Narrow" w:cs="Times New Roman"/>
      <w:color w:val="000000"/>
      <w:szCs w:val="24"/>
    </w:rPr>
  </w:style>
  <w:style w:type="paragraph" w:customStyle="1" w:styleId="aff7">
    <w:name w:val="Эко_булет"/>
    <w:basedOn w:val="a0"/>
    <w:next w:val="a0"/>
    <w:rsid w:val="00F7460F"/>
    <w:pPr>
      <w:tabs>
        <w:tab w:val="num" w:pos="1077"/>
      </w:tabs>
      <w:spacing w:after="0" w:line="240" w:lineRule="auto"/>
      <w:ind w:left="1077" w:hanging="368"/>
    </w:pPr>
    <w:rPr>
      <w:rFonts w:ascii="Times New Roman" w:eastAsia="Times New Roman" w:hAnsi="Times New Roman" w:cs="Times New Roman"/>
      <w:sz w:val="24"/>
      <w:szCs w:val="24"/>
    </w:rPr>
  </w:style>
  <w:style w:type="paragraph" w:customStyle="1" w:styleId="ConsNormal">
    <w:name w:val="ConsNormal"/>
    <w:rsid w:val="00F7460F"/>
    <w:pPr>
      <w:widowControl w:val="0"/>
      <w:spacing w:after="0" w:line="240" w:lineRule="auto"/>
      <w:ind w:firstLine="720"/>
    </w:pPr>
    <w:rPr>
      <w:rFonts w:ascii="Arial" w:eastAsia="Times New Roman" w:hAnsi="Arial" w:cs="Times New Roman"/>
      <w:snapToGrid w:val="0"/>
      <w:sz w:val="20"/>
      <w:szCs w:val="20"/>
    </w:rPr>
  </w:style>
  <w:style w:type="paragraph" w:customStyle="1" w:styleId="bodytext">
    <w:name w:val="body text"/>
    <w:basedOn w:val="a0"/>
    <w:rsid w:val="00F7460F"/>
    <w:pPr>
      <w:spacing w:before="60" w:after="60" w:line="240" w:lineRule="auto"/>
      <w:ind w:firstLine="567"/>
      <w:jc w:val="both"/>
    </w:pPr>
    <w:rPr>
      <w:rFonts w:ascii="Arial" w:eastAsia="Times New Roman" w:hAnsi="Arial" w:cs="Times New Roman"/>
      <w:szCs w:val="20"/>
      <w:lang w:val="en-US"/>
    </w:rPr>
  </w:style>
  <w:style w:type="paragraph" w:customStyle="1" w:styleId="int">
    <w:name w:val="int"/>
    <w:basedOn w:val="a0"/>
    <w:rsid w:val="00F7460F"/>
    <w:pPr>
      <w:spacing w:before="100" w:beforeAutospacing="1" w:after="100" w:afterAutospacing="1" w:line="240" w:lineRule="auto"/>
      <w:ind w:firstLine="720"/>
      <w:jc w:val="both"/>
    </w:pPr>
    <w:rPr>
      <w:rFonts w:ascii="Times New Roman" w:eastAsia="Times New Roman" w:hAnsi="Times New Roman" w:cs="Times New Roman"/>
      <w:color w:val="00008B"/>
      <w:sz w:val="24"/>
      <w:szCs w:val="24"/>
    </w:rPr>
  </w:style>
  <w:style w:type="paragraph" w:customStyle="1" w:styleId="ptext">
    <w:name w:val="ptext"/>
    <w:basedOn w:val="a0"/>
    <w:rsid w:val="00F7460F"/>
    <w:pPr>
      <w:spacing w:before="100" w:beforeAutospacing="1" w:after="100" w:afterAutospacing="1" w:line="240" w:lineRule="auto"/>
      <w:ind w:firstLine="150"/>
      <w:jc w:val="both"/>
    </w:pPr>
    <w:rPr>
      <w:rFonts w:ascii="Arial" w:eastAsia="Times New Roman" w:hAnsi="Arial" w:cs="Arial"/>
      <w:b/>
      <w:bCs/>
      <w:color w:val="4A4A4A"/>
      <w:sz w:val="18"/>
      <w:szCs w:val="18"/>
    </w:rPr>
  </w:style>
  <w:style w:type="table" w:styleId="aff8">
    <w:name w:val="Table Grid"/>
    <w:basedOn w:val="a2"/>
    <w:rsid w:val="00F7460F"/>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rsid w:val="00F7460F"/>
    <w:rPr>
      <w:color w:val="800080"/>
      <w:u w:val="single"/>
    </w:rPr>
  </w:style>
  <w:style w:type="paragraph" w:customStyle="1" w:styleId="2c">
    <w:name w:val="Таблица2"/>
    <w:basedOn w:val="a0"/>
    <w:autoRedefine/>
    <w:rsid w:val="00F7460F"/>
    <w:pPr>
      <w:autoSpaceDE w:val="0"/>
      <w:autoSpaceDN w:val="0"/>
      <w:adjustRightInd w:val="0"/>
      <w:spacing w:after="0" w:line="220" w:lineRule="exact"/>
    </w:pPr>
    <w:rPr>
      <w:rFonts w:ascii="Tahoma" w:eastAsia="Times New Roman" w:hAnsi="Tahoma" w:cs="Arial"/>
      <w:sz w:val="20"/>
    </w:rPr>
  </w:style>
  <w:style w:type="paragraph" w:customStyle="1" w:styleId="Normal">
    <w:name w:val="Normal Знак"/>
    <w:rsid w:val="00F7460F"/>
    <w:pPr>
      <w:spacing w:after="0" w:line="240" w:lineRule="auto"/>
    </w:pPr>
    <w:rPr>
      <w:rFonts w:ascii="Times New Roman" w:eastAsia="Times New Roman" w:hAnsi="Times New Roman" w:cs="Times New Roman"/>
      <w:sz w:val="24"/>
      <w:szCs w:val="20"/>
    </w:rPr>
  </w:style>
  <w:style w:type="paragraph" w:customStyle="1" w:styleId="92">
    <w:name w:val="Стиль9"/>
    <w:basedOn w:val="a0"/>
    <w:next w:val="a0"/>
    <w:rsid w:val="00F7460F"/>
    <w:pPr>
      <w:widowControl w:val="0"/>
      <w:spacing w:after="0" w:line="240" w:lineRule="auto"/>
      <w:jc w:val="both"/>
    </w:pPr>
    <w:rPr>
      <w:rFonts w:ascii="Times New Roman" w:eastAsia="Times New Roman" w:hAnsi="Times New Roman" w:cs="Arial"/>
      <w:sz w:val="24"/>
      <w:szCs w:val="24"/>
    </w:rPr>
  </w:style>
  <w:style w:type="paragraph" w:customStyle="1" w:styleId="affa">
    <w:name w:val="Название таблицы"/>
    <w:basedOn w:val="a0"/>
    <w:qFormat/>
    <w:rsid w:val="00F7460F"/>
    <w:pPr>
      <w:keepNext/>
      <w:keepLines/>
      <w:snapToGrid w:val="0"/>
      <w:spacing w:before="120" w:after="0" w:line="240" w:lineRule="auto"/>
      <w:ind w:left="357" w:right="357" w:firstLine="720"/>
      <w:jc w:val="right"/>
    </w:pPr>
    <w:rPr>
      <w:rFonts w:ascii="Arial" w:eastAsia="Times New Roman" w:hAnsi="Arial" w:cs="Times New Roman"/>
      <w:b/>
      <w:sz w:val="24"/>
      <w:szCs w:val="20"/>
    </w:rPr>
  </w:style>
  <w:style w:type="paragraph" w:customStyle="1" w:styleId="120">
    <w:name w:val="таблицы 12"/>
    <w:basedOn w:val="a0"/>
    <w:rsid w:val="00F7460F"/>
    <w:pPr>
      <w:keepLines/>
      <w:snapToGrid w:val="0"/>
      <w:spacing w:after="0" w:line="240" w:lineRule="auto"/>
      <w:jc w:val="both"/>
    </w:pPr>
    <w:rPr>
      <w:rFonts w:ascii="Times New Roman" w:eastAsia="Times New Roman" w:hAnsi="Times New Roman" w:cs="Times New Roman"/>
      <w:sz w:val="24"/>
      <w:szCs w:val="20"/>
    </w:rPr>
  </w:style>
  <w:style w:type="paragraph" w:customStyle="1" w:styleId="1c">
    <w:name w:val="Знак1"/>
    <w:basedOn w:val="a0"/>
    <w:rsid w:val="00F7460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1 Знак"/>
    <w:basedOn w:val="a0"/>
    <w:rsid w:val="00F7460F"/>
    <w:pPr>
      <w:spacing w:after="60" w:line="240" w:lineRule="auto"/>
      <w:ind w:firstLine="709"/>
      <w:jc w:val="both"/>
    </w:pPr>
    <w:rPr>
      <w:rFonts w:ascii="Arial" w:eastAsia="Times New Roman" w:hAnsi="Arial" w:cs="Arial"/>
      <w:bCs/>
      <w:sz w:val="24"/>
      <w:szCs w:val="24"/>
    </w:rPr>
  </w:style>
  <w:style w:type="paragraph" w:customStyle="1" w:styleId="127">
    <w:name w:val="Стиль По ширине Первая строка:  127 см"/>
    <w:basedOn w:val="a0"/>
    <w:rsid w:val="00F7460F"/>
    <w:pPr>
      <w:spacing w:before="120" w:after="0" w:line="240" w:lineRule="auto"/>
      <w:jc w:val="both"/>
    </w:pPr>
    <w:rPr>
      <w:rFonts w:ascii="Times New Roman" w:eastAsia="Times New Roman" w:hAnsi="Times New Roman" w:cs="Times New Roman"/>
      <w:sz w:val="26"/>
      <w:szCs w:val="20"/>
    </w:rPr>
  </w:style>
  <w:style w:type="paragraph" w:customStyle="1" w:styleId="affb">
    <w:name w:val="Текст таблицы"/>
    <w:basedOn w:val="a0"/>
    <w:rsid w:val="00F7460F"/>
    <w:pPr>
      <w:spacing w:before="60" w:after="60" w:line="240" w:lineRule="auto"/>
      <w:jc w:val="both"/>
    </w:pPr>
    <w:rPr>
      <w:rFonts w:ascii="Arial" w:eastAsia="Times New Roman" w:hAnsi="Arial" w:cs="Times New Roman"/>
      <w:sz w:val="20"/>
      <w:szCs w:val="20"/>
    </w:rPr>
  </w:style>
  <w:style w:type="paragraph" w:customStyle="1" w:styleId="affc">
    <w:name w:val="Шапка таблицы"/>
    <w:basedOn w:val="a0"/>
    <w:rsid w:val="00F7460F"/>
    <w:pPr>
      <w:spacing w:before="60" w:after="60" w:line="240" w:lineRule="auto"/>
      <w:jc w:val="center"/>
    </w:pPr>
    <w:rPr>
      <w:rFonts w:ascii="Arial" w:eastAsia="Times New Roman" w:hAnsi="Arial" w:cs="Times New Roman"/>
      <w:b/>
      <w:sz w:val="20"/>
      <w:szCs w:val="20"/>
    </w:rPr>
  </w:style>
  <w:style w:type="paragraph" w:customStyle="1" w:styleId="1e">
    <w:name w:val="Список Марк.1"/>
    <w:basedOn w:val="a0"/>
    <w:rsid w:val="00F7460F"/>
    <w:pPr>
      <w:tabs>
        <w:tab w:val="num" w:pos="360"/>
      </w:tabs>
      <w:spacing w:after="60" w:line="360" w:lineRule="auto"/>
      <w:ind w:left="1135" w:right="284" w:hanging="284"/>
    </w:pPr>
    <w:rPr>
      <w:rFonts w:ascii="Arial" w:eastAsia="Times New Roman" w:hAnsi="Arial" w:cs="Times New Roman"/>
      <w:szCs w:val="20"/>
    </w:rPr>
  </w:style>
  <w:style w:type="paragraph" w:styleId="2d">
    <w:name w:val="List 2"/>
    <w:basedOn w:val="a0"/>
    <w:rsid w:val="00F7460F"/>
    <w:pPr>
      <w:spacing w:after="0" w:line="240" w:lineRule="auto"/>
      <w:ind w:left="566" w:hanging="283"/>
    </w:pPr>
    <w:rPr>
      <w:rFonts w:ascii="Times New Roman" w:eastAsia="Times New Roman" w:hAnsi="Times New Roman" w:cs="Times New Roman"/>
      <w:sz w:val="24"/>
      <w:szCs w:val="24"/>
    </w:rPr>
  </w:style>
  <w:style w:type="numbering" w:customStyle="1" w:styleId="1f">
    <w:name w:val="Нет списка1"/>
    <w:next w:val="a3"/>
    <w:semiHidden/>
    <w:rsid w:val="00F7460F"/>
  </w:style>
  <w:style w:type="paragraph" w:customStyle="1" w:styleId="affd">
    <w:name w:val="таблица"/>
    <w:basedOn w:val="a0"/>
    <w:next w:val="a0"/>
    <w:rsid w:val="00F7460F"/>
    <w:pPr>
      <w:spacing w:after="0" w:line="240" w:lineRule="auto"/>
      <w:jc w:val="both"/>
    </w:pPr>
    <w:rPr>
      <w:rFonts w:ascii="Times New Roman" w:eastAsia="Times New Roman" w:hAnsi="Times New Roman" w:cs="Times New Roman"/>
      <w:i/>
      <w:sz w:val="24"/>
      <w:szCs w:val="24"/>
    </w:rPr>
  </w:style>
  <w:style w:type="paragraph" w:customStyle="1" w:styleId="1f0">
    <w:name w:val="Название1"/>
    <w:basedOn w:val="18"/>
    <w:rsid w:val="00F7460F"/>
    <w:pPr>
      <w:jc w:val="center"/>
    </w:pPr>
    <w:rPr>
      <w:rFonts w:ascii="Times New Roman" w:hAnsi="Times New Roman"/>
      <w:snapToGrid/>
      <w:sz w:val="28"/>
    </w:rPr>
  </w:style>
  <w:style w:type="numbering" w:customStyle="1" w:styleId="2e">
    <w:name w:val="Нет списка2"/>
    <w:next w:val="a3"/>
    <w:semiHidden/>
    <w:unhideWhenUsed/>
    <w:rsid w:val="00F7460F"/>
  </w:style>
  <w:style w:type="character" w:customStyle="1" w:styleId="1f1">
    <w:name w:val="Основной текст Знак1"/>
    <w:rsid w:val="00F7460F"/>
    <w:rPr>
      <w:sz w:val="24"/>
      <w:szCs w:val="24"/>
      <w:lang w:val="ru-RU" w:eastAsia="ru-RU" w:bidi="ar-SA"/>
    </w:rPr>
  </w:style>
  <w:style w:type="character" w:customStyle="1" w:styleId="1b">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
    <w:link w:val="afb"/>
    <w:rsid w:val="00F7460F"/>
    <w:rPr>
      <w:rFonts w:ascii="Times New Roman" w:eastAsia="Times New Roman" w:hAnsi="Times New Roman" w:cs="Times New Roman"/>
      <w:b/>
      <w:sz w:val="28"/>
      <w:szCs w:val="20"/>
    </w:rPr>
  </w:style>
  <w:style w:type="character" w:customStyle="1" w:styleId="11">
    <w:name w:val="Заголовок 1 Знак1"/>
    <w:aliases w:val="новая страница Знак"/>
    <w:link w:val="1"/>
    <w:rsid w:val="00F7460F"/>
    <w:rPr>
      <w:rFonts w:ascii="Times New Roman" w:eastAsia="Times New Roman" w:hAnsi="Times New Roman" w:cs="Arial"/>
      <w:b/>
      <w:bCs/>
      <w:caps/>
      <w:kern w:val="32"/>
      <w:sz w:val="28"/>
      <w:szCs w:val="32"/>
    </w:rPr>
  </w:style>
  <w:style w:type="paragraph" w:customStyle="1" w:styleId="1f2">
    <w:name w:val="Абзац 1"/>
    <w:basedOn w:val="a6"/>
    <w:rsid w:val="00F7460F"/>
    <w:pPr>
      <w:spacing w:before="120" w:after="0" w:line="240" w:lineRule="auto"/>
      <w:ind w:firstLine="567"/>
      <w:jc w:val="both"/>
    </w:pPr>
    <w:rPr>
      <w:rFonts w:ascii="Times New Roman" w:eastAsia="Times New Roman" w:hAnsi="Times New Roman" w:cs="Times New Roman"/>
      <w:sz w:val="24"/>
      <w:szCs w:val="20"/>
    </w:rPr>
  </w:style>
  <w:style w:type="paragraph" w:customStyle="1" w:styleId="1f3">
    <w:name w:val="Стиль 1"/>
    <w:basedOn w:val="a0"/>
    <w:rsid w:val="00F7460F"/>
    <w:pPr>
      <w:spacing w:before="20" w:after="20" w:line="240" w:lineRule="auto"/>
      <w:ind w:firstLine="567"/>
      <w:jc w:val="both"/>
    </w:pPr>
    <w:rPr>
      <w:rFonts w:ascii="Arial" w:eastAsia="Times New Roman" w:hAnsi="Arial" w:cs="Arial"/>
    </w:rPr>
  </w:style>
  <w:style w:type="paragraph" w:customStyle="1" w:styleId="1f4">
    <w:name w:val="Стиль1а"/>
    <w:basedOn w:val="1f3"/>
    <w:autoRedefine/>
    <w:rsid w:val="00F7460F"/>
    <w:pPr>
      <w:ind w:firstLine="0"/>
    </w:pPr>
  </w:style>
  <w:style w:type="paragraph" w:customStyle="1" w:styleId="Noeeu1">
    <w:name w:val="Noeeu 1"/>
    <w:basedOn w:val="a0"/>
    <w:rsid w:val="00F7460F"/>
    <w:pPr>
      <w:spacing w:before="60" w:after="60" w:line="240" w:lineRule="auto"/>
      <w:ind w:firstLine="709"/>
      <w:jc w:val="both"/>
    </w:pPr>
    <w:rPr>
      <w:rFonts w:ascii="Times New Roman" w:eastAsia="Times New Roman" w:hAnsi="Times New Roman" w:cs="Times New Roman"/>
      <w:sz w:val="24"/>
      <w:szCs w:val="24"/>
    </w:rPr>
  </w:style>
  <w:style w:type="paragraph" w:customStyle="1" w:styleId="consnormal0">
    <w:name w:val="consnormal"/>
    <w:basedOn w:val="a0"/>
    <w:rsid w:val="00F7460F"/>
    <w:pPr>
      <w:autoSpaceDE w:val="0"/>
      <w:autoSpaceDN w:val="0"/>
      <w:spacing w:after="0" w:line="240" w:lineRule="auto"/>
      <w:ind w:firstLine="720"/>
    </w:pPr>
    <w:rPr>
      <w:rFonts w:ascii="Arial" w:eastAsia="Times New Roman" w:hAnsi="Arial" w:cs="Arial"/>
      <w:sz w:val="20"/>
      <w:szCs w:val="20"/>
    </w:rPr>
  </w:style>
  <w:style w:type="paragraph" w:customStyle="1" w:styleId="43">
    <w:name w:val="Стиль 4"/>
    <w:basedOn w:val="a0"/>
    <w:rsid w:val="00F7460F"/>
    <w:pPr>
      <w:spacing w:after="0" w:line="240" w:lineRule="auto"/>
    </w:pPr>
    <w:rPr>
      <w:rFonts w:ascii="Arial" w:eastAsia="Times New Roman" w:hAnsi="Arial" w:cs="Arial"/>
    </w:rPr>
  </w:style>
  <w:style w:type="character" w:customStyle="1" w:styleId="37">
    <w:name w:val="Стиль3 Знак"/>
    <w:rsid w:val="00F7460F"/>
    <w:rPr>
      <w:b/>
      <w:bCs/>
      <w:caps/>
      <w:lang w:val="ru-RU" w:eastAsia="ru-RU"/>
    </w:rPr>
  </w:style>
  <w:style w:type="paragraph" w:customStyle="1" w:styleId="Noeeu4">
    <w:name w:val="Noeeu 4"/>
    <w:basedOn w:val="a0"/>
    <w:rsid w:val="00F7460F"/>
    <w:pPr>
      <w:spacing w:before="60" w:after="60" w:line="240" w:lineRule="auto"/>
      <w:ind w:firstLine="709"/>
    </w:pPr>
    <w:rPr>
      <w:rFonts w:ascii="Times New Roman" w:eastAsia="Times New Roman" w:hAnsi="Times New Roman" w:cs="Times New Roman"/>
      <w:sz w:val="24"/>
      <w:szCs w:val="24"/>
    </w:rPr>
  </w:style>
  <w:style w:type="paragraph" w:customStyle="1" w:styleId="2f">
    <w:name w:val="Стиль 2"/>
    <w:basedOn w:val="43"/>
    <w:rsid w:val="00F7460F"/>
    <w:pPr>
      <w:spacing w:before="20" w:after="20"/>
      <w:ind w:left="992" w:firstLine="567"/>
      <w:jc w:val="both"/>
    </w:pPr>
  </w:style>
  <w:style w:type="paragraph" w:customStyle="1" w:styleId="63">
    <w:name w:val="Стиль 6"/>
    <w:basedOn w:val="a0"/>
    <w:rsid w:val="00F7460F"/>
    <w:pPr>
      <w:spacing w:before="240" w:after="240" w:line="240" w:lineRule="auto"/>
      <w:jc w:val="center"/>
    </w:pPr>
    <w:rPr>
      <w:rFonts w:ascii="Arial" w:eastAsia="Times New Roman" w:hAnsi="Arial" w:cs="Arial"/>
      <w:b/>
      <w:bCs/>
      <w:i/>
      <w:iCs/>
    </w:rPr>
  </w:style>
  <w:style w:type="character" w:customStyle="1" w:styleId="2f0">
    <w:name w:val="Стиль2 Знак"/>
    <w:rsid w:val="00F7460F"/>
    <w:rPr>
      <w:b/>
      <w:bCs/>
      <w:caps/>
      <w:sz w:val="22"/>
      <w:szCs w:val="22"/>
      <w:lang w:val="ru-RU" w:eastAsia="ru-RU"/>
    </w:rPr>
  </w:style>
  <w:style w:type="paragraph" w:customStyle="1" w:styleId="38">
    <w:name w:val="Стиль 3"/>
    <w:basedOn w:val="43"/>
    <w:rsid w:val="00F7460F"/>
    <w:pPr>
      <w:spacing w:before="20" w:after="20"/>
      <w:ind w:firstLine="709"/>
      <w:jc w:val="both"/>
    </w:pPr>
  </w:style>
  <w:style w:type="paragraph" w:customStyle="1" w:styleId="1f5">
    <w:name w:val="Стиль 1 Знак"/>
    <w:basedOn w:val="a0"/>
    <w:autoRedefine/>
    <w:rsid w:val="00F7460F"/>
    <w:pPr>
      <w:tabs>
        <w:tab w:val="left" w:pos="1418"/>
        <w:tab w:val="left" w:pos="1560"/>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6"/>
      <w:szCs w:val="26"/>
    </w:rPr>
  </w:style>
  <w:style w:type="paragraph" w:customStyle="1" w:styleId="73">
    <w:name w:val="Стиль 7"/>
    <w:basedOn w:val="a0"/>
    <w:next w:val="a0"/>
    <w:rsid w:val="00F7460F"/>
    <w:pPr>
      <w:spacing w:before="120" w:after="240" w:line="240" w:lineRule="auto"/>
      <w:jc w:val="center"/>
    </w:pPr>
    <w:rPr>
      <w:rFonts w:ascii="Arial" w:eastAsia="Times New Roman" w:hAnsi="Arial" w:cs="Arial"/>
      <w:b/>
      <w:bCs/>
      <w:caps/>
    </w:rPr>
  </w:style>
  <w:style w:type="character" w:customStyle="1" w:styleId="44">
    <w:name w:val="Стиль4 Знак"/>
    <w:rsid w:val="00F7460F"/>
    <w:rPr>
      <w:b/>
      <w:bCs/>
      <w:caps/>
      <w:sz w:val="18"/>
      <w:szCs w:val="18"/>
      <w:lang w:val="ru-RU" w:eastAsia="ru-RU"/>
    </w:rPr>
  </w:style>
  <w:style w:type="paragraph" w:customStyle="1" w:styleId="53">
    <w:name w:val="Стиль 5а"/>
    <w:basedOn w:val="a0"/>
    <w:rsid w:val="00F7460F"/>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caps/>
      <w:sz w:val="20"/>
      <w:szCs w:val="20"/>
    </w:rPr>
  </w:style>
  <w:style w:type="paragraph" w:customStyle="1" w:styleId="affe">
    <w:name w:val="Основной текст ДБ"/>
    <w:basedOn w:val="a0"/>
    <w:rsid w:val="00F7460F"/>
    <w:pPr>
      <w:spacing w:after="0" w:line="360" w:lineRule="auto"/>
      <w:ind w:firstLine="851"/>
      <w:jc w:val="both"/>
    </w:pPr>
    <w:rPr>
      <w:rFonts w:ascii="Times New Roman" w:eastAsia="Times New Roman" w:hAnsi="Times New Roman" w:cs="Times New Roman"/>
      <w:sz w:val="24"/>
      <w:szCs w:val="24"/>
    </w:rPr>
  </w:style>
  <w:style w:type="paragraph" w:customStyle="1" w:styleId="afff">
    <w:name w:val="Номер таблицы ДБ"/>
    <w:basedOn w:val="a0"/>
    <w:rsid w:val="00F7460F"/>
    <w:pPr>
      <w:spacing w:before="200" w:after="0" w:line="360" w:lineRule="auto"/>
      <w:jc w:val="right"/>
    </w:pPr>
    <w:rPr>
      <w:rFonts w:ascii="Times New Roman" w:eastAsia="Times New Roman" w:hAnsi="Times New Roman" w:cs="Times New Roman"/>
      <w:b/>
      <w:bCs/>
      <w:i/>
      <w:iCs/>
      <w:sz w:val="20"/>
      <w:szCs w:val="20"/>
    </w:rPr>
  </w:style>
  <w:style w:type="paragraph" w:customStyle="1" w:styleId="afff0">
    <w:name w:val="Обычный ДБ"/>
    <w:basedOn w:val="a0"/>
    <w:rsid w:val="00F7460F"/>
    <w:pPr>
      <w:spacing w:after="0" w:line="360" w:lineRule="auto"/>
      <w:jc w:val="both"/>
    </w:pPr>
    <w:rPr>
      <w:rFonts w:ascii="Times New Roman" w:eastAsia="Times New Roman" w:hAnsi="Times New Roman" w:cs="Times New Roman"/>
      <w:sz w:val="24"/>
      <w:szCs w:val="24"/>
    </w:rPr>
  </w:style>
  <w:style w:type="paragraph" w:customStyle="1" w:styleId="121">
    <w:name w:val="осн.текст в табл. 12"/>
    <w:basedOn w:val="a0"/>
    <w:rsid w:val="00F7460F"/>
    <w:pPr>
      <w:keepLines/>
      <w:widowControl w:val="0"/>
      <w:spacing w:before="40" w:after="40" w:line="240" w:lineRule="auto"/>
      <w:jc w:val="both"/>
    </w:pPr>
    <w:rPr>
      <w:rFonts w:ascii="Times New Roman" w:eastAsia="Times New Roman" w:hAnsi="Times New Roman" w:cs="Times New Roman"/>
      <w:sz w:val="24"/>
      <w:szCs w:val="24"/>
    </w:rPr>
  </w:style>
  <w:style w:type="paragraph" w:customStyle="1" w:styleId="afff1">
    <w:name w:val="Обычный после таблицы"/>
    <w:basedOn w:val="a0"/>
    <w:next w:val="a0"/>
    <w:link w:val="afff2"/>
    <w:rsid w:val="00F7460F"/>
    <w:pPr>
      <w:spacing w:before="120" w:after="0" w:line="264" w:lineRule="auto"/>
      <w:ind w:firstLine="567"/>
      <w:jc w:val="both"/>
    </w:pPr>
    <w:rPr>
      <w:rFonts w:ascii="Times New Roman" w:eastAsia="Times New Roman" w:hAnsi="Times New Roman" w:cs="Times New Roman"/>
      <w:sz w:val="28"/>
      <w:szCs w:val="24"/>
    </w:rPr>
  </w:style>
  <w:style w:type="character" w:customStyle="1" w:styleId="afff2">
    <w:name w:val="Обычный после таблицы Знак"/>
    <w:link w:val="afff1"/>
    <w:rsid w:val="00F7460F"/>
    <w:rPr>
      <w:rFonts w:ascii="Times New Roman" w:eastAsia="Times New Roman" w:hAnsi="Times New Roman" w:cs="Times New Roman"/>
      <w:sz w:val="28"/>
      <w:szCs w:val="24"/>
    </w:rPr>
  </w:style>
  <w:style w:type="character" w:customStyle="1" w:styleId="110">
    <w:name w:val="Знак Знак11"/>
    <w:rsid w:val="00F7460F"/>
    <w:rPr>
      <w:rFonts w:ascii="Times New Roman" w:eastAsia="Times New Roman" w:hAnsi="Times New Roman" w:cs="Times New Roman"/>
      <w:sz w:val="24"/>
      <w:szCs w:val="20"/>
      <w:lang w:eastAsia="ru-RU"/>
    </w:rPr>
  </w:style>
  <w:style w:type="paragraph" w:customStyle="1" w:styleId="afff3">
    <w:name w:val="Новый абзац"/>
    <w:basedOn w:val="a0"/>
    <w:link w:val="2f1"/>
    <w:rsid w:val="00F7460F"/>
    <w:pPr>
      <w:spacing w:after="120" w:line="240" w:lineRule="auto"/>
      <w:ind w:firstLine="567"/>
      <w:jc w:val="both"/>
    </w:pPr>
    <w:rPr>
      <w:rFonts w:ascii="Arial" w:eastAsia="Times New Roman" w:hAnsi="Arial" w:cs="Times New Roman"/>
      <w:sz w:val="24"/>
      <w:szCs w:val="20"/>
    </w:rPr>
  </w:style>
  <w:style w:type="character" w:customStyle="1" w:styleId="2f1">
    <w:name w:val="Новый абзац Знак2"/>
    <w:link w:val="afff3"/>
    <w:rsid w:val="00F7460F"/>
    <w:rPr>
      <w:rFonts w:ascii="Arial" w:eastAsia="Times New Roman" w:hAnsi="Arial" w:cs="Times New Roman"/>
      <w:sz w:val="24"/>
      <w:szCs w:val="20"/>
    </w:rPr>
  </w:style>
  <w:style w:type="paragraph" w:customStyle="1" w:styleId="-">
    <w:name w:val="Список [-] (ПЗ)"/>
    <w:basedOn w:val="a0"/>
    <w:rsid w:val="00F7460F"/>
    <w:pPr>
      <w:numPr>
        <w:numId w:val="14"/>
      </w:numPr>
      <w:tabs>
        <w:tab w:val="clear" w:pos="1134"/>
      </w:tabs>
      <w:spacing w:after="0" w:line="240" w:lineRule="auto"/>
      <w:ind w:left="0" w:firstLine="0"/>
    </w:pPr>
    <w:rPr>
      <w:rFonts w:ascii="Arial" w:eastAsia="Times New Roman" w:hAnsi="Arial" w:cs="Times New Roman"/>
      <w:sz w:val="24"/>
      <w:szCs w:val="20"/>
    </w:rPr>
  </w:style>
  <w:style w:type="paragraph" w:customStyle="1" w:styleId="afff4">
    <w:name w:val="Обычный (ПЗ)"/>
    <w:basedOn w:val="a0"/>
    <w:rsid w:val="00F7460F"/>
    <w:pPr>
      <w:spacing w:after="0" w:line="240" w:lineRule="auto"/>
      <w:ind w:firstLine="720"/>
      <w:jc w:val="both"/>
    </w:pPr>
    <w:rPr>
      <w:rFonts w:ascii="Arial" w:eastAsia="Times New Roman" w:hAnsi="Arial" w:cs="Times New Roman"/>
      <w:sz w:val="24"/>
      <w:szCs w:val="20"/>
    </w:rPr>
  </w:style>
  <w:style w:type="numbering" w:customStyle="1" w:styleId="39">
    <w:name w:val="Нет списка3"/>
    <w:next w:val="a3"/>
    <w:semiHidden/>
    <w:rsid w:val="00F7460F"/>
  </w:style>
  <w:style w:type="paragraph" w:customStyle="1" w:styleId="afff5">
    <w:name w:val="Таблица внутри центр"/>
    <w:rsid w:val="00F7460F"/>
    <w:pPr>
      <w:spacing w:after="0" w:line="240" w:lineRule="auto"/>
      <w:jc w:val="center"/>
    </w:pPr>
    <w:rPr>
      <w:rFonts w:ascii="Times New Roman" w:eastAsia="Times New Roman" w:hAnsi="Times New Roman" w:cs="Times New Roman"/>
    </w:rPr>
  </w:style>
  <w:style w:type="paragraph" w:customStyle="1" w:styleId="afff6">
    <w:name w:val="Таблица внутри влево"/>
    <w:link w:val="afff7"/>
    <w:rsid w:val="00F7460F"/>
    <w:pPr>
      <w:spacing w:after="0" w:line="240" w:lineRule="auto"/>
    </w:pPr>
    <w:rPr>
      <w:rFonts w:ascii="Times New Roman" w:eastAsia="Times New Roman" w:hAnsi="Times New Roman" w:cs="Times New Roman"/>
      <w:iCs/>
    </w:rPr>
  </w:style>
  <w:style w:type="character" w:customStyle="1" w:styleId="afff7">
    <w:name w:val="Таблица внутри влево Знак"/>
    <w:link w:val="afff6"/>
    <w:rsid w:val="00F7460F"/>
    <w:rPr>
      <w:rFonts w:ascii="Times New Roman" w:eastAsia="Times New Roman" w:hAnsi="Times New Roman" w:cs="Times New Roman"/>
      <w:iCs/>
    </w:rPr>
  </w:style>
  <w:style w:type="paragraph" w:customStyle="1" w:styleId="afff8">
    <w:name w:val="Таблица шапка"/>
    <w:rsid w:val="00F7460F"/>
    <w:pPr>
      <w:spacing w:after="0" w:line="240" w:lineRule="auto"/>
      <w:jc w:val="center"/>
    </w:pPr>
    <w:rPr>
      <w:rFonts w:ascii="Times New Roman" w:eastAsia="Times New Roman" w:hAnsi="Times New Roman" w:cs="Times New Roman"/>
      <w:b/>
      <w:bCs/>
    </w:rPr>
  </w:style>
  <w:style w:type="paragraph" w:customStyle="1" w:styleId="u">
    <w:name w:val="u"/>
    <w:basedOn w:val="a0"/>
    <w:rsid w:val="00F7460F"/>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9">
    <w:name w:val="Знак"/>
    <w:basedOn w:val="a0"/>
    <w:rsid w:val="00F7460F"/>
    <w:pPr>
      <w:spacing w:after="160" w:line="240" w:lineRule="exact"/>
    </w:pPr>
    <w:rPr>
      <w:rFonts w:ascii="Verdana" w:eastAsia="Times New Roman" w:hAnsi="Verdana" w:cs="Times New Roman"/>
      <w:sz w:val="20"/>
      <w:szCs w:val="20"/>
      <w:lang w:val="en-US" w:eastAsia="en-US"/>
    </w:rPr>
  </w:style>
  <w:style w:type="paragraph" w:customStyle="1" w:styleId="1f6">
    <w:name w:val="Абзац списка1"/>
    <w:basedOn w:val="a0"/>
    <w:rsid w:val="00F7460F"/>
    <w:pPr>
      <w:ind w:left="720"/>
      <w:contextualSpacing/>
    </w:pPr>
    <w:rPr>
      <w:rFonts w:ascii="Calibri" w:eastAsia="Calibri" w:hAnsi="Calibri" w:cs="Times New Roman"/>
    </w:rPr>
  </w:style>
  <w:style w:type="character" w:styleId="afffa">
    <w:name w:val="Emphasis"/>
    <w:qFormat/>
    <w:rsid w:val="00F7460F"/>
    <w:rPr>
      <w:rFonts w:cs="Times New Roman"/>
      <w:i/>
      <w:iCs/>
    </w:rPr>
  </w:style>
  <w:style w:type="character" w:styleId="afffb">
    <w:name w:val="Subtle Emphasis"/>
    <w:qFormat/>
    <w:rsid w:val="00F7460F"/>
    <w:rPr>
      <w:rFonts w:ascii="Times New Roman" w:hAnsi="Times New Roman" w:cs="Times New Roman" w:hint="default"/>
      <w:iCs/>
      <w:strike w:val="0"/>
      <w:dstrike w:val="0"/>
      <w:color w:val="auto"/>
      <w:sz w:val="22"/>
      <w:u w:val="none"/>
      <w:effect w:val="none"/>
    </w:rPr>
  </w:style>
  <w:style w:type="character" w:customStyle="1" w:styleId="1f7">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F7460F"/>
    <w:rPr>
      <w:bCs/>
      <w:kern w:val="28"/>
      <w:sz w:val="24"/>
      <w:szCs w:val="32"/>
      <w:lang w:val="ru-RU" w:eastAsia="ru-RU" w:bidi="ar-SA"/>
    </w:rPr>
  </w:style>
  <w:style w:type="paragraph" w:customStyle="1" w:styleId="Normal10-02">
    <w:name w:val="Normal + 10 пт полужирный По центру Слева:  -02 см Справ..."/>
    <w:basedOn w:val="a0"/>
    <w:rsid w:val="00F7460F"/>
    <w:pPr>
      <w:spacing w:after="0" w:line="240" w:lineRule="auto"/>
      <w:ind w:left="-113" w:right="-113"/>
      <w:jc w:val="center"/>
    </w:pPr>
    <w:rPr>
      <w:rFonts w:ascii="Times New Roman" w:eastAsia="Times New Roman" w:hAnsi="Times New Roman" w:cs="Times New Roman"/>
      <w:b/>
      <w:bCs/>
      <w:sz w:val="20"/>
      <w:szCs w:val="20"/>
    </w:rPr>
  </w:style>
  <w:style w:type="numbering" w:customStyle="1" w:styleId="45">
    <w:name w:val="Нет списка4"/>
    <w:next w:val="a3"/>
    <w:semiHidden/>
    <w:rsid w:val="00F7460F"/>
  </w:style>
  <w:style w:type="paragraph" w:customStyle="1" w:styleId="1f8">
    <w:name w:val="заголовок1"/>
    <w:basedOn w:val="a0"/>
    <w:autoRedefine/>
    <w:rsid w:val="00F7460F"/>
    <w:pPr>
      <w:spacing w:before="240" w:after="120" w:line="240" w:lineRule="auto"/>
      <w:ind w:left="567" w:right="567" w:firstLine="709"/>
      <w:jc w:val="both"/>
    </w:pPr>
    <w:rPr>
      <w:rFonts w:ascii="Times New Roman" w:eastAsia="Times New Roman" w:hAnsi="Times New Roman" w:cs="Times New Roman"/>
      <w:b/>
      <w:caps/>
      <w:sz w:val="24"/>
      <w:szCs w:val="20"/>
    </w:rPr>
  </w:style>
  <w:style w:type="paragraph" w:customStyle="1" w:styleId="afffc">
    <w:name w:val="Нормальный"/>
    <w:rsid w:val="00F7460F"/>
    <w:pPr>
      <w:spacing w:after="0" w:line="240" w:lineRule="auto"/>
    </w:pPr>
    <w:rPr>
      <w:rFonts w:ascii="Courier New" w:eastAsia="Times New Roman" w:hAnsi="Courier New" w:cs="Courier New"/>
      <w:sz w:val="24"/>
      <w:szCs w:val="24"/>
    </w:rPr>
  </w:style>
  <w:style w:type="table" w:customStyle="1" w:styleId="1f9">
    <w:name w:val="Сетка таблицы1"/>
    <w:basedOn w:val="a2"/>
    <w:next w:val="aff8"/>
    <w:rsid w:val="00F74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rsid w:val="00F7460F"/>
    <w:rPr>
      <w:sz w:val="16"/>
      <w:szCs w:val="16"/>
    </w:rPr>
  </w:style>
  <w:style w:type="paragraph" w:styleId="afffe">
    <w:name w:val="annotation text"/>
    <w:basedOn w:val="a0"/>
    <w:link w:val="affff"/>
    <w:rsid w:val="00F7460F"/>
    <w:pPr>
      <w:spacing w:after="0" w:line="240" w:lineRule="auto"/>
    </w:pPr>
    <w:rPr>
      <w:rFonts w:ascii="Times New Roman" w:eastAsia="Times New Roman" w:hAnsi="Times New Roman" w:cs="Times New Roman"/>
      <w:bCs/>
      <w:caps/>
      <w:sz w:val="20"/>
      <w:szCs w:val="20"/>
    </w:rPr>
  </w:style>
  <w:style w:type="character" w:customStyle="1" w:styleId="affff">
    <w:name w:val="Текст примечания Знак"/>
    <w:basedOn w:val="a1"/>
    <w:link w:val="afffe"/>
    <w:rsid w:val="00F7460F"/>
    <w:rPr>
      <w:rFonts w:ascii="Times New Roman" w:eastAsia="Times New Roman" w:hAnsi="Times New Roman" w:cs="Times New Roman"/>
      <w:bCs/>
      <w:caps/>
      <w:sz w:val="20"/>
      <w:szCs w:val="20"/>
    </w:rPr>
  </w:style>
  <w:style w:type="paragraph" w:styleId="affff0">
    <w:name w:val="annotation subject"/>
    <w:basedOn w:val="afffe"/>
    <w:next w:val="afffe"/>
    <w:link w:val="affff1"/>
    <w:rsid w:val="00F7460F"/>
    <w:rPr>
      <w:b/>
    </w:rPr>
  </w:style>
  <w:style w:type="character" w:customStyle="1" w:styleId="affff1">
    <w:name w:val="Тема примечания Знак"/>
    <w:basedOn w:val="affff"/>
    <w:link w:val="affff0"/>
    <w:rsid w:val="00F7460F"/>
    <w:rPr>
      <w:b/>
    </w:rPr>
  </w:style>
  <w:style w:type="paragraph" w:styleId="affff2">
    <w:name w:val="Document Map"/>
    <w:basedOn w:val="a0"/>
    <w:link w:val="affff3"/>
    <w:rsid w:val="00F7460F"/>
    <w:pPr>
      <w:shd w:val="clear" w:color="auto" w:fill="000080"/>
      <w:spacing w:after="0" w:line="240" w:lineRule="auto"/>
    </w:pPr>
    <w:rPr>
      <w:rFonts w:ascii="Tahoma" w:eastAsia="Times New Roman" w:hAnsi="Tahoma" w:cs="Times New Roman"/>
      <w:bCs/>
      <w:caps/>
      <w:sz w:val="20"/>
      <w:szCs w:val="20"/>
    </w:rPr>
  </w:style>
  <w:style w:type="character" w:customStyle="1" w:styleId="affff3">
    <w:name w:val="Схема документа Знак"/>
    <w:basedOn w:val="a1"/>
    <w:link w:val="affff2"/>
    <w:rsid w:val="00F7460F"/>
    <w:rPr>
      <w:rFonts w:ascii="Tahoma" w:eastAsia="Times New Roman" w:hAnsi="Tahoma" w:cs="Times New Roman"/>
      <w:bCs/>
      <w:caps/>
      <w:sz w:val="20"/>
      <w:szCs w:val="20"/>
      <w:shd w:val="clear" w:color="auto" w:fill="000080"/>
    </w:rPr>
  </w:style>
  <w:style w:type="paragraph" w:customStyle="1" w:styleId="3a">
    <w:name w:val="Знак3 Знак Знак Знак"/>
    <w:basedOn w:val="a0"/>
    <w:rsid w:val="00F7460F"/>
    <w:pPr>
      <w:spacing w:after="60" w:line="240" w:lineRule="auto"/>
      <w:ind w:firstLine="709"/>
      <w:jc w:val="both"/>
    </w:pPr>
    <w:rPr>
      <w:rFonts w:ascii="Arial" w:eastAsia="Times New Roman" w:hAnsi="Arial" w:cs="Arial"/>
      <w:bCs/>
      <w:sz w:val="24"/>
      <w:szCs w:val="24"/>
    </w:rPr>
  </w:style>
  <w:style w:type="numbering" w:customStyle="1" w:styleId="111">
    <w:name w:val="Нет списка11"/>
    <w:next w:val="a3"/>
    <w:semiHidden/>
    <w:rsid w:val="00F7460F"/>
  </w:style>
  <w:style w:type="table" w:customStyle="1" w:styleId="112">
    <w:name w:val="Сетка таблицы11"/>
    <w:basedOn w:val="a2"/>
    <w:next w:val="aff8"/>
    <w:rsid w:val="00F7460F"/>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F7460F"/>
  </w:style>
  <w:style w:type="numbering" w:customStyle="1" w:styleId="213">
    <w:name w:val="Нет списка21"/>
    <w:next w:val="a3"/>
    <w:semiHidden/>
    <w:unhideWhenUsed/>
    <w:rsid w:val="00F7460F"/>
  </w:style>
  <w:style w:type="character" w:customStyle="1" w:styleId="3b">
    <w:name w:val="Знак Знак3"/>
    <w:semiHidden/>
    <w:rsid w:val="00F7460F"/>
    <w:rPr>
      <w:sz w:val="24"/>
      <w:szCs w:val="24"/>
      <w:lang w:val="ru-RU" w:eastAsia="ru-RU" w:bidi="ar-SA"/>
    </w:rPr>
  </w:style>
  <w:style w:type="numbering" w:customStyle="1" w:styleId="311">
    <w:name w:val="Нет списка31"/>
    <w:next w:val="a3"/>
    <w:semiHidden/>
    <w:rsid w:val="00F7460F"/>
  </w:style>
  <w:style w:type="paragraph" w:customStyle="1" w:styleId="FORMATTEXT">
    <w:name w:val=".FORMATTEXT"/>
    <w:rsid w:val="00F746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410">
    <w:name w:val="Нет списка41"/>
    <w:next w:val="a3"/>
    <w:semiHidden/>
    <w:rsid w:val="00F7460F"/>
  </w:style>
  <w:style w:type="paragraph" w:customStyle="1" w:styleId="ConsPlusNormal">
    <w:name w:val="ConsPlusNormal"/>
    <w:rsid w:val="00F74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mw-headline">
    <w:name w:val="mw-headline"/>
    <w:rsid w:val="00F7460F"/>
  </w:style>
  <w:style w:type="table" w:customStyle="1" w:styleId="2f2">
    <w:name w:val="Сетка таблицы2"/>
    <w:basedOn w:val="a2"/>
    <w:next w:val="aff8"/>
    <w:rsid w:val="00F7460F"/>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semiHidden/>
    <w:rsid w:val="00F7460F"/>
  </w:style>
  <w:style w:type="numbering" w:customStyle="1" w:styleId="2110">
    <w:name w:val="Нет списка211"/>
    <w:next w:val="a3"/>
    <w:semiHidden/>
    <w:unhideWhenUsed/>
    <w:rsid w:val="00F7460F"/>
  </w:style>
  <w:style w:type="character" w:customStyle="1" w:styleId="1fa">
    <w:name w:val="Основной текст 1 Знак Знак"/>
    <w:rsid w:val="00F7460F"/>
    <w:rPr>
      <w:rFonts w:cs="Arial"/>
      <w:sz w:val="24"/>
      <w:szCs w:val="22"/>
      <w:lang w:val="ru-RU" w:eastAsia="ru-RU" w:bidi="ar-SA"/>
    </w:rPr>
  </w:style>
  <w:style w:type="character" w:customStyle="1" w:styleId="affff4">
    <w:name w:val="новая страница Знак Знак"/>
    <w:rsid w:val="00F7460F"/>
    <w:rPr>
      <w:rFonts w:ascii="Arial" w:hAnsi="Arial" w:cs="Arial"/>
      <w:b/>
      <w:bCs/>
      <w:kern w:val="32"/>
      <w:sz w:val="32"/>
      <w:szCs w:val="32"/>
      <w:lang w:val="ru-RU" w:eastAsia="ru-RU" w:bidi="ar-SA"/>
    </w:rPr>
  </w:style>
  <w:style w:type="numbering" w:customStyle="1" w:styleId="3110">
    <w:name w:val="Нет списка311"/>
    <w:next w:val="a3"/>
    <w:semiHidden/>
    <w:rsid w:val="00F7460F"/>
  </w:style>
  <w:style w:type="paragraph" w:customStyle="1" w:styleId="Style8">
    <w:name w:val="Style8"/>
    <w:basedOn w:val="a0"/>
    <w:rsid w:val="00F746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F7460F"/>
    <w:rPr>
      <w:rFonts w:ascii="Times New Roman" w:hAnsi="Times New Roman" w:cs="Times New Roman"/>
      <w:sz w:val="12"/>
      <w:szCs w:val="12"/>
    </w:rPr>
  </w:style>
  <w:style w:type="paragraph" w:styleId="affff5">
    <w:name w:val="Subtitle"/>
    <w:basedOn w:val="a0"/>
    <w:link w:val="affff6"/>
    <w:qFormat/>
    <w:rsid w:val="00F7460F"/>
    <w:pPr>
      <w:autoSpaceDE w:val="0"/>
      <w:autoSpaceDN w:val="0"/>
      <w:spacing w:after="0" w:line="240" w:lineRule="auto"/>
    </w:pPr>
    <w:rPr>
      <w:rFonts w:ascii="Times New Roman" w:eastAsia="Times New Roman" w:hAnsi="Times New Roman" w:cs="Times New Roman"/>
      <w:sz w:val="24"/>
      <w:szCs w:val="24"/>
    </w:rPr>
  </w:style>
  <w:style w:type="character" w:customStyle="1" w:styleId="affff6">
    <w:name w:val="Подзаголовок Знак"/>
    <w:basedOn w:val="a1"/>
    <w:link w:val="affff5"/>
    <w:rsid w:val="00F7460F"/>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Знак4 Знак Знак Знак, Знак4 Знак1, Знак4 Знак Знак1, Знак4 Знак Знак Знак"/>
    <w:link w:val="ab"/>
    <w:rsid w:val="00F7460F"/>
    <w:rPr>
      <w:rFonts w:ascii="Calibri" w:eastAsia="Times New Roman" w:hAnsi="Calibri" w:cs="Times New Roman"/>
      <w:sz w:val="24"/>
      <w:szCs w:val="24"/>
      <w:lang w:val="en-US" w:eastAsia="en-US"/>
    </w:rPr>
  </w:style>
  <w:style w:type="paragraph" w:customStyle="1" w:styleId="affff7">
    <w:name w:val="ТаблицаНПБ"/>
    <w:basedOn w:val="a0"/>
    <w:rsid w:val="00F7460F"/>
    <w:pPr>
      <w:spacing w:after="0" w:line="240" w:lineRule="auto"/>
      <w:ind w:firstLine="1134"/>
      <w:jc w:val="right"/>
    </w:pPr>
    <w:rPr>
      <w:rFonts w:ascii="Arial" w:eastAsia="Times New Roman" w:hAnsi="Arial" w:cs="Arial"/>
      <w:sz w:val="24"/>
      <w:szCs w:val="20"/>
    </w:rPr>
  </w:style>
  <w:style w:type="paragraph" w:styleId="a">
    <w:name w:val="List Bullet"/>
    <w:basedOn w:val="a0"/>
    <w:rsid w:val="00F7460F"/>
    <w:pPr>
      <w:numPr>
        <w:numId w:val="15"/>
      </w:numPr>
      <w:spacing w:after="0" w:line="240" w:lineRule="auto"/>
      <w:contextualSpacing/>
    </w:pPr>
    <w:rPr>
      <w:rFonts w:ascii="Times New Roman" w:eastAsia="Times New Roman" w:hAnsi="Times New Roman" w:cs="Times New Roman"/>
      <w:bCs/>
      <w:caps/>
      <w:sz w:val="24"/>
      <w:szCs w:val="20"/>
    </w:rPr>
  </w:style>
  <w:style w:type="paragraph" w:customStyle="1" w:styleId="affff8">
    <w:name w:val="Заголовок таблицы"/>
    <w:basedOn w:val="a0"/>
    <w:rsid w:val="00F7460F"/>
    <w:pPr>
      <w:spacing w:before="120" w:after="240" w:line="240" w:lineRule="auto"/>
      <w:contextualSpacing/>
      <w:jc w:val="center"/>
    </w:pPr>
    <w:rPr>
      <w:rFonts w:ascii="Arial" w:eastAsia="MS Mincho" w:hAnsi="Arial" w:cs="Arial"/>
      <w:sz w:val="24"/>
      <w:szCs w:val="20"/>
    </w:rPr>
  </w:style>
  <w:style w:type="paragraph" w:customStyle="1" w:styleId="2f3">
    <w:name w:val="Îñíîâíîé òåêñò 2"/>
    <w:basedOn w:val="a0"/>
    <w:rsid w:val="00F7460F"/>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rsid w:val="00F7460F"/>
    <w:pPr>
      <w:autoSpaceDE w:val="0"/>
      <w:autoSpaceDN w:val="0"/>
      <w:spacing w:after="0" w:line="240" w:lineRule="auto"/>
    </w:pPr>
    <w:rPr>
      <w:rFonts w:ascii="Times New Roman" w:eastAsia="Times New Roman" w:hAnsi="Times New Roman" w:cs="Times New Roman"/>
      <w:sz w:val="20"/>
      <w:szCs w:val="20"/>
    </w:rPr>
  </w:style>
  <w:style w:type="paragraph" w:customStyle="1" w:styleId="BodyText23">
    <w:name w:val="Body Text 23"/>
    <w:basedOn w:val="a0"/>
    <w:rsid w:val="00F7460F"/>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rsid w:val="00F7460F"/>
  </w:style>
  <w:style w:type="character" w:customStyle="1" w:styleId="apple-converted-space">
    <w:name w:val="apple-converted-space"/>
    <w:rsid w:val="00F7460F"/>
  </w:style>
  <w:style w:type="character" w:customStyle="1" w:styleId="83">
    <w:name w:val="Знак Знак8"/>
    <w:rsid w:val="00F7460F"/>
    <w:rPr>
      <w:rFonts w:cs="Arial"/>
      <w:b/>
      <w:bCs/>
      <w:caps/>
      <w:kern w:val="32"/>
      <w:sz w:val="28"/>
      <w:szCs w:val="32"/>
      <w:lang w:val="ru-RU" w:eastAsia="ru-RU" w:bidi="ar-SA"/>
    </w:rPr>
  </w:style>
  <w:style w:type="character" w:customStyle="1" w:styleId="74">
    <w:name w:val="Знак Знак7"/>
    <w:rsid w:val="00F7460F"/>
    <w:rPr>
      <w:rFonts w:cs="Arial"/>
      <w:b/>
      <w:bCs/>
      <w:sz w:val="24"/>
      <w:szCs w:val="24"/>
      <w:lang w:val="ru-RU" w:eastAsia="ru-RU" w:bidi="ar-SA"/>
    </w:rPr>
  </w:style>
  <w:style w:type="paragraph" w:customStyle="1" w:styleId="affff9">
    <w:name w:val="Знак Знак Знак Знак"/>
    <w:basedOn w:val="a0"/>
    <w:rsid w:val="00F7460F"/>
    <w:pPr>
      <w:widowControl w:val="0"/>
      <w:spacing w:after="0" w:line="240" w:lineRule="auto"/>
      <w:jc w:val="both"/>
    </w:pPr>
    <w:rPr>
      <w:rFonts w:ascii="Tahoma" w:eastAsia="SimSun" w:hAnsi="Tahoma" w:cs="Tahoma"/>
      <w:kern w:val="2"/>
      <w:sz w:val="24"/>
      <w:szCs w:val="24"/>
      <w:lang w:val="en-US" w:eastAsia="zh-CN"/>
    </w:rPr>
  </w:style>
  <w:style w:type="table" w:customStyle="1" w:styleId="214">
    <w:name w:val="Сетка таблицы21"/>
    <w:basedOn w:val="a2"/>
    <w:next w:val="aff8"/>
    <w:uiPriority w:val="59"/>
    <w:rsid w:val="00F7460F"/>
    <w:pPr>
      <w:spacing w:after="0" w:line="240" w:lineRule="auto"/>
      <w:ind w:firstLine="851"/>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uiPriority w:val="99"/>
    <w:semiHidden/>
    <w:unhideWhenUsed/>
    <w:rsid w:val="00F7460F"/>
  </w:style>
  <w:style w:type="paragraph" w:customStyle="1" w:styleId="affffa">
    <w:name w:val="Стиль"/>
    <w:rsid w:val="00F746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roick">
    <w:name w:val="troick"/>
    <w:basedOn w:val="a0"/>
    <w:rsid w:val="00F7460F"/>
    <w:pPr>
      <w:spacing w:after="0" w:line="360" w:lineRule="auto"/>
      <w:ind w:firstLine="680"/>
      <w:jc w:val="both"/>
    </w:pPr>
    <w:rPr>
      <w:rFonts w:ascii="Times New Roman" w:eastAsia="Times New Roman" w:hAnsi="Times New Roman" w:cs="Times New Roman"/>
      <w:sz w:val="24"/>
      <w:szCs w:val="20"/>
    </w:rPr>
  </w:style>
  <w:style w:type="paragraph" w:customStyle="1" w:styleId="-1">
    <w:name w:val="заголовок-1 шел"/>
    <w:basedOn w:val="1"/>
    <w:link w:val="-10"/>
    <w:qFormat/>
    <w:rsid w:val="00F7460F"/>
    <w:pPr>
      <w:ind w:left="0" w:right="-1" w:firstLine="851"/>
      <w:jc w:val="both"/>
    </w:pPr>
  </w:style>
  <w:style w:type="paragraph" w:customStyle="1" w:styleId="-2">
    <w:name w:val="заголовок-2 шел"/>
    <w:basedOn w:val="20"/>
    <w:link w:val="-20"/>
    <w:qFormat/>
    <w:rsid w:val="00F7460F"/>
    <w:pPr>
      <w:ind w:left="0" w:right="-1" w:firstLine="851"/>
      <w:jc w:val="both"/>
    </w:pPr>
    <w:rPr>
      <w:lang w:val="ru-RU"/>
    </w:rPr>
  </w:style>
  <w:style w:type="character" w:customStyle="1" w:styleId="-10">
    <w:name w:val="заголовок-1 шел Знак"/>
    <w:basedOn w:val="11"/>
    <w:link w:val="-1"/>
    <w:rsid w:val="00F7460F"/>
  </w:style>
  <w:style w:type="paragraph" w:customStyle="1" w:styleId="-3">
    <w:name w:val="заголовок-3 шел"/>
    <w:basedOn w:val="3"/>
    <w:link w:val="-30"/>
    <w:qFormat/>
    <w:rsid w:val="00F7460F"/>
    <w:pPr>
      <w:spacing w:before="0" w:after="0"/>
      <w:ind w:left="0" w:right="0" w:firstLine="851"/>
      <w:jc w:val="left"/>
    </w:pPr>
  </w:style>
  <w:style w:type="character" w:customStyle="1" w:styleId="-20">
    <w:name w:val="заголовок-2 шел Знак"/>
    <w:basedOn w:val="21"/>
    <w:link w:val="-2"/>
    <w:rsid w:val="00F7460F"/>
  </w:style>
  <w:style w:type="paragraph" w:customStyle="1" w:styleId="-4">
    <w:name w:val="заголовок-4 шел"/>
    <w:basedOn w:val="4"/>
    <w:link w:val="-40"/>
    <w:qFormat/>
    <w:rsid w:val="00F7460F"/>
    <w:pPr>
      <w:ind w:left="0" w:right="-1" w:firstLine="851"/>
      <w:jc w:val="both"/>
    </w:pPr>
    <w:rPr>
      <w:color w:val="FF0000"/>
    </w:rPr>
  </w:style>
  <w:style w:type="character" w:customStyle="1" w:styleId="-30">
    <w:name w:val="заголовок-3 шел Знак"/>
    <w:basedOn w:val="30"/>
    <w:link w:val="-3"/>
    <w:rsid w:val="00F7460F"/>
  </w:style>
  <w:style w:type="numbering" w:customStyle="1" w:styleId="64">
    <w:name w:val="Нет списка6"/>
    <w:next w:val="a3"/>
    <w:uiPriority w:val="99"/>
    <w:semiHidden/>
    <w:rsid w:val="00F7460F"/>
  </w:style>
  <w:style w:type="character" w:customStyle="1" w:styleId="-40">
    <w:name w:val="заголовок-4 шел Знак"/>
    <w:basedOn w:val="40"/>
    <w:link w:val="-4"/>
    <w:rsid w:val="00F7460F"/>
    <w:rPr>
      <w:color w:val="FF0000"/>
    </w:rPr>
  </w:style>
  <w:style w:type="table" w:customStyle="1" w:styleId="3c">
    <w:name w:val="Сетка таблицы3"/>
    <w:basedOn w:val="a2"/>
    <w:next w:val="aff8"/>
    <w:rsid w:val="00F74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F7460F"/>
  </w:style>
  <w:style w:type="table" w:customStyle="1" w:styleId="123">
    <w:name w:val="Сетка таблицы12"/>
    <w:basedOn w:val="a2"/>
    <w:next w:val="aff8"/>
    <w:rsid w:val="00F7460F"/>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semiHidden/>
    <w:rsid w:val="00F7460F"/>
  </w:style>
  <w:style w:type="numbering" w:customStyle="1" w:styleId="220">
    <w:name w:val="Нет списка22"/>
    <w:next w:val="a3"/>
    <w:semiHidden/>
    <w:unhideWhenUsed/>
    <w:rsid w:val="00F7460F"/>
  </w:style>
  <w:style w:type="numbering" w:customStyle="1" w:styleId="320">
    <w:name w:val="Нет списка32"/>
    <w:next w:val="a3"/>
    <w:semiHidden/>
    <w:rsid w:val="00F7460F"/>
  </w:style>
  <w:style w:type="numbering" w:customStyle="1" w:styleId="420">
    <w:name w:val="Нет списка42"/>
    <w:next w:val="a3"/>
    <w:semiHidden/>
    <w:rsid w:val="00F7460F"/>
  </w:style>
  <w:style w:type="numbering" w:customStyle="1" w:styleId="1210">
    <w:name w:val="Нет списка121"/>
    <w:next w:val="a3"/>
    <w:semiHidden/>
    <w:rsid w:val="00F7460F"/>
  </w:style>
  <w:style w:type="numbering" w:customStyle="1" w:styleId="2120">
    <w:name w:val="Нет списка212"/>
    <w:next w:val="a3"/>
    <w:semiHidden/>
    <w:unhideWhenUsed/>
    <w:rsid w:val="00F7460F"/>
  </w:style>
  <w:style w:type="numbering" w:customStyle="1" w:styleId="312">
    <w:name w:val="Нет списка312"/>
    <w:next w:val="a3"/>
    <w:semiHidden/>
    <w:rsid w:val="00F7460F"/>
  </w:style>
  <w:style w:type="numbering" w:customStyle="1" w:styleId="510">
    <w:name w:val="Нет списка51"/>
    <w:next w:val="a3"/>
    <w:uiPriority w:val="99"/>
    <w:semiHidden/>
    <w:rsid w:val="00F7460F"/>
  </w:style>
  <w:style w:type="table" w:customStyle="1" w:styleId="313">
    <w:name w:val="Сетка таблицы31"/>
    <w:basedOn w:val="a2"/>
    <w:next w:val="aff8"/>
    <w:rsid w:val="00F7460F"/>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3"/>
    <w:semiHidden/>
    <w:rsid w:val="00F7460F"/>
  </w:style>
  <w:style w:type="numbering" w:customStyle="1" w:styleId="221">
    <w:name w:val="Нет списка221"/>
    <w:next w:val="a3"/>
    <w:semiHidden/>
    <w:unhideWhenUsed/>
    <w:rsid w:val="00F7460F"/>
  </w:style>
  <w:style w:type="numbering" w:customStyle="1" w:styleId="321">
    <w:name w:val="Нет списка321"/>
    <w:next w:val="a3"/>
    <w:semiHidden/>
    <w:rsid w:val="00F7460F"/>
  </w:style>
  <w:style w:type="paragraph" w:customStyle="1" w:styleId="affffb">
    <w:name w:val="Содержимое таблицы"/>
    <w:basedOn w:val="a0"/>
    <w:rsid w:val="00F7460F"/>
    <w:pPr>
      <w:suppressLineNumbers/>
      <w:suppressAutoHyphens/>
      <w:spacing w:after="0" w:line="240" w:lineRule="auto"/>
    </w:pPr>
    <w:rPr>
      <w:rFonts w:ascii="Times New Roman" w:eastAsia="Times New Roman" w:hAnsi="Times New Roman" w:cs="Times New Roman"/>
      <w:color w:val="000000"/>
      <w:spacing w:val="6"/>
      <w:position w:val="-18"/>
      <w:sz w:val="24"/>
      <w:szCs w:val="24"/>
      <w:lang w:eastAsia="ar-SA"/>
    </w:rPr>
  </w:style>
  <w:style w:type="paragraph" w:customStyle="1" w:styleId="322">
    <w:name w:val="Основной текст 32"/>
    <w:basedOn w:val="a0"/>
    <w:uiPriority w:val="99"/>
    <w:rsid w:val="00E441B7"/>
    <w:pPr>
      <w:suppressAutoHyphens/>
      <w:spacing w:after="0" w:line="240" w:lineRule="auto"/>
      <w:jc w:val="both"/>
    </w:pPr>
    <w:rPr>
      <w:rFonts w:ascii="Arial" w:eastAsia="Times New Roman" w:hAnsi="Arial" w:cs="Arial"/>
      <w:sz w:val="26"/>
      <w:szCs w:val="26"/>
      <w:lang w:eastAsia="ar-SA"/>
    </w:rPr>
  </w:style>
  <w:style w:type="paragraph" w:customStyle="1" w:styleId="222">
    <w:name w:val="Основной текст 22"/>
    <w:basedOn w:val="a0"/>
    <w:uiPriority w:val="99"/>
    <w:rsid w:val="00E441B7"/>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8464</Words>
  <Characters>48248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56599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Надежда Егоровна</cp:lastModifiedBy>
  <cp:revision>32</cp:revision>
  <dcterms:created xsi:type="dcterms:W3CDTF">2012-08-21T10:12:00Z</dcterms:created>
  <dcterms:modified xsi:type="dcterms:W3CDTF">2016-04-21T06:32:00Z</dcterms:modified>
</cp:coreProperties>
</file>