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31" w:rsidRPr="005D215E" w:rsidRDefault="00541631" w:rsidP="0054163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15E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D215E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D215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D215E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D215E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41631" w:rsidRPr="005D215E" w:rsidRDefault="00541631" w:rsidP="0054163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15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41631" w:rsidRPr="005D215E" w:rsidRDefault="00541631" w:rsidP="005416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15E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41631" w:rsidRPr="005D215E" w:rsidRDefault="00541631" w:rsidP="005416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15E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41631" w:rsidRPr="005D215E" w:rsidRDefault="00541631" w:rsidP="005416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15E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541631" w:rsidRPr="005D215E" w:rsidRDefault="00541631" w:rsidP="005416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15E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541631" w:rsidRPr="005D215E" w:rsidRDefault="00541631" w:rsidP="005416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15E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14898" w:type="dxa"/>
        <w:tblInd w:w="-72" w:type="dxa"/>
        <w:tblBorders>
          <w:top w:val="double" w:sz="4" w:space="0" w:color="auto"/>
        </w:tblBorders>
        <w:tblLook w:val="0000"/>
      </w:tblPr>
      <w:tblGrid>
        <w:gridCol w:w="179"/>
        <w:gridCol w:w="9215"/>
        <w:gridCol w:w="5504"/>
      </w:tblGrid>
      <w:tr w:rsidR="00541631" w:rsidRPr="005D215E" w:rsidTr="00541631">
        <w:trPr>
          <w:trHeight w:val="1"/>
        </w:trPr>
        <w:tc>
          <w:tcPr>
            <w:tcW w:w="14898" w:type="dxa"/>
            <w:gridSpan w:val="3"/>
          </w:tcPr>
          <w:p w:rsidR="00541631" w:rsidRPr="005D215E" w:rsidRDefault="00541631" w:rsidP="000613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215E">
              <w:rPr>
                <w:rFonts w:ascii="Times New Roman" w:hAnsi="Times New Roman"/>
                <w:b/>
                <w:sz w:val="28"/>
                <w:szCs w:val="28"/>
              </w:rPr>
              <w:t xml:space="preserve">от  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14»   марта  </w:t>
            </w:r>
            <w:r w:rsidRPr="005D215E">
              <w:rPr>
                <w:rFonts w:ascii="Times New Roman" w:hAnsi="Times New Roman"/>
                <w:b/>
                <w:sz w:val="28"/>
                <w:szCs w:val="28"/>
              </w:rPr>
              <w:t xml:space="preserve">   2014 г.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541631" w:rsidRPr="008A373C" w:rsidTr="00541631">
        <w:tblPrEx>
          <w:tblBorders>
            <w:top w:val="none" w:sz="0" w:space="0" w:color="auto"/>
          </w:tblBorders>
        </w:tblPrEx>
        <w:trPr>
          <w:gridBefore w:val="1"/>
          <w:wBefore w:w="179" w:type="dxa"/>
          <w:trHeight w:val="904"/>
        </w:trPr>
        <w:tc>
          <w:tcPr>
            <w:tcW w:w="9215" w:type="dxa"/>
          </w:tcPr>
          <w:p w:rsidR="00541631" w:rsidRPr="00541631" w:rsidRDefault="00541631" w:rsidP="000613EF">
            <w:pPr>
              <w:suppressLineNumbers/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31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Положение о местных налогах на территории Бузыкановского муниципального образования, утвержденное решением Думы Бузыкановского муниципального образования от 21.11. 2011 г. № 108</w:t>
            </w:r>
          </w:p>
        </w:tc>
        <w:tc>
          <w:tcPr>
            <w:tcW w:w="5504" w:type="dxa"/>
          </w:tcPr>
          <w:p w:rsidR="00541631" w:rsidRPr="008A373C" w:rsidRDefault="00541631" w:rsidP="00061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631" w:rsidRPr="008A373C" w:rsidRDefault="00541631" w:rsidP="00541631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541631" w:rsidRPr="00541631" w:rsidRDefault="00541631" w:rsidP="00541631">
      <w:pPr>
        <w:pStyle w:val="a8"/>
        <w:suppressLineNumbers/>
        <w:suppressAutoHyphens/>
        <w:spacing w:after="0" w:line="276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8A373C">
        <w:rPr>
          <w:rFonts w:ascii="Times New Roman" w:hAnsi="Times New Roman"/>
          <w:lang w:val="ru-RU"/>
        </w:rPr>
        <w:t>В целях приведения в соответствие с действующим законодательством Положения о местных налогах на территории</w:t>
      </w:r>
      <w:proofErr w:type="gramEnd"/>
      <w:r w:rsidRPr="008A373C">
        <w:rPr>
          <w:rFonts w:ascii="Times New Roman" w:hAnsi="Times New Roman"/>
          <w:lang w:val="ru-RU"/>
        </w:rPr>
        <w:t xml:space="preserve"> Бузыкановского муниципального образования, утвержденного решением Думы Бузыкановского  муниципального образования от 21.11.2011 г. № 108, руководствуясь статьями 31, 47 Устава Бузыкановского  муниципального образования, Дума Бузыкановского муниципального образования   </w:t>
      </w:r>
    </w:p>
    <w:p w:rsidR="00541631" w:rsidRPr="008A373C" w:rsidRDefault="00541631" w:rsidP="00541631">
      <w:pPr>
        <w:pStyle w:val="1"/>
        <w:suppressLineNumbers/>
        <w:suppressAutoHyphens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A373C">
        <w:rPr>
          <w:rFonts w:ascii="Times New Roman" w:hAnsi="Times New Roman"/>
          <w:sz w:val="24"/>
          <w:szCs w:val="24"/>
        </w:rPr>
        <w:t>Р</w:t>
      </w:r>
      <w:proofErr w:type="gramEnd"/>
      <w:r w:rsidRPr="008A373C">
        <w:rPr>
          <w:rFonts w:ascii="Times New Roman" w:hAnsi="Times New Roman"/>
          <w:sz w:val="24"/>
          <w:szCs w:val="24"/>
        </w:rPr>
        <w:t xml:space="preserve"> Е Ш И Л А:</w:t>
      </w:r>
    </w:p>
    <w:p w:rsidR="00541631" w:rsidRPr="008A373C" w:rsidRDefault="00541631" w:rsidP="00541631">
      <w:pPr>
        <w:pStyle w:val="ConsNormal"/>
        <w:suppressLineNumbers/>
        <w:suppressAutoHyphens/>
        <w:spacing w:after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73C">
        <w:rPr>
          <w:rFonts w:ascii="Times New Roman" w:hAnsi="Times New Roman" w:cs="Times New Roman"/>
          <w:sz w:val="24"/>
          <w:szCs w:val="24"/>
        </w:rPr>
        <w:t>1. Внести в Положение о местных налогах на территории Бузыкановского муниципального образования, утвержденное решением Думы Бузыкановского муниципального образования от 21.11. 2011 г. №  108 следующие изменения:</w:t>
      </w:r>
    </w:p>
    <w:p w:rsidR="00541631" w:rsidRPr="008A373C" w:rsidRDefault="00541631" w:rsidP="00541631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73C">
        <w:rPr>
          <w:rFonts w:ascii="Times New Roman" w:hAnsi="Times New Roman" w:cs="Times New Roman"/>
          <w:sz w:val="24"/>
          <w:szCs w:val="24"/>
        </w:rPr>
        <w:t xml:space="preserve">1.1. в части 3 статьи 10 слова «от уплаты земельного налога освобождаются» заменить словами «помимо льгот, установленных </w:t>
      </w:r>
      <w:r w:rsidRPr="008A373C">
        <w:rPr>
          <w:rFonts w:ascii="Times New Roman" w:hAnsi="Times New Roman" w:cs="Times New Roman"/>
          <w:color w:val="000000"/>
          <w:sz w:val="24"/>
          <w:szCs w:val="24"/>
        </w:rPr>
        <w:t>статьей 395 Налогового</w:t>
      </w:r>
      <w:r w:rsidRPr="008A373C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от уплаты земельного налога освобождаются:»;</w:t>
      </w:r>
    </w:p>
    <w:p w:rsidR="00541631" w:rsidRPr="008A373C" w:rsidRDefault="00541631" w:rsidP="00541631">
      <w:pPr>
        <w:pStyle w:val="ConsNormal"/>
        <w:suppressLineNumbers/>
        <w:suppressAutoHyphens/>
        <w:spacing w:after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73C">
        <w:rPr>
          <w:rFonts w:ascii="Times New Roman" w:hAnsi="Times New Roman" w:cs="Times New Roman"/>
          <w:sz w:val="24"/>
          <w:szCs w:val="24"/>
        </w:rPr>
        <w:t>1.2. статью 14 изложить в следующей редакции:</w:t>
      </w:r>
    </w:p>
    <w:p w:rsidR="00541631" w:rsidRPr="008A373C" w:rsidRDefault="00541631" w:rsidP="00541631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73C">
        <w:rPr>
          <w:rFonts w:ascii="Times New Roman" w:hAnsi="Times New Roman"/>
          <w:sz w:val="24"/>
          <w:szCs w:val="24"/>
        </w:rPr>
        <w:t>«</w:t>
      </w:r>
      <w:r w:rsidRPr="008A373C">
        <w:rPr>
          <w:rFonts w:ascii="Times New Roman" w:hAnsi="Times New Roman"/>
          <w:b/>
          <w:sz w:val="24"/>
          <w:szCs w:val="24"/>
        </w:rPr>
        <w:t>Статья 14. Ставки налога</w:t>
      </w:r>
    </w:p>
    <w:p w:rsidR="00541631" w:rsidRPr="008A373C" w:rsidRDefault="00541631" w:rsidP="00541631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73C">
        <w:rPr>
          <w:rFonts w:ascii="Times New Roman" w:hAnsi="Times New Roman" w:cs="Times New Roman"/>
          <w:sz w:val="24"/>
          <w:szCs w:val="24"/>
        </w:rPr>
        <w:t>1. Ставки налога в зависимости от суммарной инвентаризационной стоимости, умноженной на коэффициент-дефлятор, определяемый в соответствии с частью первой Налогового кодекса Российской Федерации, и типа использования объекта налогообложения устанавливаются в следующих размерах:</w:t>
      </w:r>
    </w:p>
    <w:p w:rsidR="00541631" w:rsidRPr="008A373C" w:rsidRDefault="00541631" w:rsidP="00541631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73C">
        <w:rPr>
          <w:rFonts w:ascii="Times New Roman" w:hAnsi="Times New Roman"/>
          <w:sz w:val="24"/>
          <w:szCs w:val="24"/>
        </w:rPr>
        <w:t>1) по объектам налогообложения: жилые дома, квартиры, комнаты, доли в праве общей собственности на указанное имущество:</w:t>
      </w:r>
    </w:p>
    <w:p w:rsidR="00541631" w:rsidRPr="008A373C" w:rsidRDefault="00541631" w:rsidP="00541631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541631" w:rsidRPr="008A373C" w:rsidTr="000613EF">
        <w:tc>
          <w:tcPr>
            <w:tcW w:w="7088" w:type="dxa"/>
            <w:shd w:val="clear" w:color="auto" w:fill="auto"/>
            <w:vAlign w:val="center"/>
          </w:tcPr>
          <w:p w:rsidR="00541631" w:rsidRPr="008A373C" w:rsidRDefault="00541631" w:rsidP="000613EF">
            <w:pPr>
              <w:pStyle w:val="ConsPlusNormal"/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3C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1631" w:rsidRPr="008A373C" w:rsidRDefault="00541631" w:rsidP="000613EF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</w:tr>
      <w:tr w:rsidR="00541631" w:rsidRPr="008A373C" w:rsidTr="000613EF">
        <w:tc>
          <w:tcPr>
            <w:tcW w:w="7088" w:type="dxa"/>
            <w:shd w:val="clear" w:color="auto" w:fill="auto"/>
            <w:vAlign w:val="center"/>
          </w:tcPr>
          <w:p w:rsidR="00541631" w:rsidRPr="008A373C" w:rsidRDefault="00541631" w:rsidP="000613EF">
            <w:pPr>
              <w:suppressLineNumbers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до 300000 руб. (включительно)</w:t>
            </w:r>
          </w:p>
          <w:p w:rsidR="00541631" w:rsidRPr="008A373C" w:rsidRDefault="00541631" w:rsidP="000613EF">
            <w:pPr>
              <w:suppressLineNumbers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свыше 300000 руб. до 500000 руб. (включительно)</w:t>
            </w:r>
          </w:p>
          <w:p w:rsidR="00541631" w:rsidRPr="008A373C" w:rsidRDefault="00541631" w:rsidP="000613EF">
            <w:pPr>
              <w:suppressLineNumbers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свыше 500000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1631" w:rsidRPr="008A373C" w:rsidRDefault="00541631" w:rsidP="000613EF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0,1 %</w:t>
            </w:r>
          </w:p>
          <w:p w:rsidR="00541631" w:rsidRPr="008A373C" w:rsidRDefault="00541631" w:rsidP="000613EF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0,2 %</w:t>
            </w:r>
          </w:p>
          <w:p w:rsidR="00541631" w:rsidRPr="008A373C" w:rsidRDefault="00541631" w:rsidP="000613EF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0,31 %</w:t>
            </w:r>
          </w:p>
        </w:tc>
      </w:tr>
    </w:tbl>
    <w:p w:rsidR="00541631" w:rsidRPr="008A373C" w:rsidRDefault="00541631" w:rsidP="00541631">
      <w:pPr>
        <w:suppressLineNumber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631" w:rsidRPr="008A373C" w:rsidRDefault="00541631" w:rsidP="00541631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73C">
        <w:rPr>
          <w:rFonts w:ascii="Times New Roman" w:hAnsi="Times New Roman"/>
          <w:sz w:val="24"/>
          <w:szCs w:val="24"/>
        </w:rPr>
        <w:t>2) По объектам налогообложения: дачи, гаражи, иные строения, помещения и сооружения, доли в праве общей собственности на указанное имущество:</w:t>
      </w:r>
    </w:p>
    <w:p w:rsidR="00541631" w:rsidRPr="008A373C" w:rsidRDefault="00541631" w:rsidP="00541631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541631" w:rsidRPr="008A373C" w:rsidTr="000613EF">
        <w:trPr>
          <w:trHeight w:val="195"/>
        </w:trPr>
        <w:tc>
          <w:tcPr>
            <w:tcW w:w="7088" w:type="dxa"/>
            <w:shd w:val="clear" w:color="auto" w:fill="auto"/>
            <w:vAlign w:val="center"/>
          </w:tcPr>
          <w:p w:rsidR="00541631" w:rsidRPr="008A373C" w:rsidRDefault="00541631" w:rsidP="000613EF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1631" w:rsidRPr="008A373C" w:rsidRDefault="00541631" w:rsidP="000613EF">
            <w:pPr>
              <w:suppressLineNumbers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</w:tr>
      <w:tr w:rsidR="00541631" w:rsidRPr="008A373C" w:rsidTr="000613EF">
        <w:trPr>
          <w:trHeight w:val="717"/>
        </w:trPr>
        <w:tc>
          <w:tcPr>
            <w:tcW w:w="7088" w:type="dxa"/>
            <w:shd w:val="clear" w:color="auto" w:fill="auto"/>
          </w:tcPr>
          <w:p w:rsidR="00541631" w:rsidRPr="008A373C" w:rsidRDefault="00541631" w:rsidP="00061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 300 000 рублей (включительно)</w:t>
            </w:r>
          </w:p>
          <w:p w:rsidR="00541631" w:rsidRPr="008A373C" w:rsidRDefault="00541631" w:rsidP="00061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Свыше 300 000 рублей до 500 000 рублей (включительно)</w:t>
            </w:r>
          </w:p>
          <w:p w:rsidR="00541631" w:rsidRPr="008A373C" w:rsidRDefault="00541631" w:rsidP="00061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2268" w:type="dxa"/>
            <w:shd w:val="clear" w:color="auto" w:fill="auto"/>
          </w:tcPr>
          <w:p w:rsidR="00541631" w:rsidRPr="008A373C" w:rsidRDefault="00541631" w:rsidP="00061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0,1 %</w:t>
            </w:r>
          </w:p>
          <w:p w:rsidR="00541631" w:rsidRPr="008A373C" w:rsidRDefault="00541631" w:rsidP="000613EF">
            <w:pPr>
              <w:tabs>
                <w:tab w:val="center" w:pos="1473"/>
                <w:tab w:val="right" w:pos="294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0,3 %</w:t>
            </w:r>
          </w:p>
          <w:p w:rsidR="00541631" w:rsidRPr="008A373C" w:rsidRDefault="00541631" w:rsidP="00061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73C">
              <w:rPr>
                <w:rFonts w:ascii="Times New Roman" w:hAnsi="Times New Roman"/>
                <w:sz w:val="24"/>
                <w:szCs w:val="24"/>
              </w:rPr>
              <w:t>0,5 %</w:t>
            </w:r>
          </w:p>
        </w:tc>
      </w:tr>
    </w:tbl>
    <w:p w:rsidR="00541631" w:rsidRPr="008A373C" w:rsidRDefault="00541631" w:rsidP="00541631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631" w:rsidRPr="008A373C" w:rsidRDefault="00541631" w:rsidP="00541631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73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A373C">
        <w:rPr>
          <w:rFonts w:ascii="Times New Roman" w:hAnsi="Times New Roman"/>
          <w:sz w:val="24"/>
          <w:szCs w:val="24"/>
        </w:rPr>
        <w:t>Для объектов налогообложения, права на которые возникли до дня вступления в силу Федерального</w:t>
      </w:r>
      <w:r w:rsidRPr="008A373C">
        <w:rPr>
          <w:rFonts w:ascii="Times New Roman" w:hAnsi="Times New Roman"/>
          <w:color w:val="000000"/>
          <w:sz w:val="24"/>
          <w:szCs w:val="24"/>
        </w:rPr>
        <w:t xml:space="preserve"> закона</w:t>
      </w:r>
      <w:r w:rsidRPr="008A373C">
        <w:rPr>
          <w:rFonts w:ascii="Times New Roman" w:hAnsi="Times New Roman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года.».</w:t>
      </w:r>
      <w:proofErr w:type="gramEnd"/>
    </w:p>
    <w:p w:rsidR="00541631" w:rsidRPr="008A373C" w:rsidRDefault="00541631" w:rsidP="00541631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73C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541631" w:rsidRPr="008A373C" w:rsidRDefault="00541631" w:rsidP="00541631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73C">
        <w:rPr>
          <w:rFonts w:ascii="Times New Roman" w:hAnsi="Times New Roman"/>
          <w:sz w:val="24"/>
          <w:szCs w:val="24"/>
        </w:rPr>
        <w:t>3. Настоящее решение вступает в силу по истечении одного месяца со дня его официального опубликования.</w:t>
      </w:r>
    </w:p>
    <w:p w:rsidR="00541631" w:rsidRPr="008A373C" w:rsidRDefault="00541631" w:rsidP="00541631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631" w:rsidRPr="008A373C" w:rsidRDefault="00541631" w:rsidP="00541631">
      <w:pPr>
        <w:suppressLineNumbers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8A373C">
        <w:rPr>
          <w:rFonts w:ascii="Times New Roman" w:hAnsi="Times New Roman"/>
          <w:sz w:val="24"/>
          <w:szCs w:val="24"/>
        </w:rPr>
        <w:t>Глава 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</w:t>
      </w:r>
      <w:r w:rsidRPr="008A373C">
        <w:rPr>
          <w:rFonts w:ascii="Times New Roman" w:hAnsi="Times New Roman"/>
          <w:sz w:val="24"/>
          <w:szCs w:val="24"/>
        </w:rPr>
        <w:t xml:space="preserve">   П.М.Кулаков</w:t>
      </w:r>
    </w:p>
    <w:p w:rsidR="00541631" w:rsidRPr="008A373C" w:rsidRDefault="00541631" w:rsidP="00541631">
      <w:pPr>
        <w:pStyle w:val="ConsNormal"/>
        <w:suppressLineNumbers/>
        <w:suppressAutoHyphens/>
        <w:spacing w:after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631" w:rsidRPr="008A373C" w:rsidRDefault="00541631" w:rsidP="005416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631" w:rsidRPr="008A373C" w:rsidRDefault="00541631" w:rsidP="00541631">
      <w:pPr>
        <w:spacing w:after="0"/>
        <w:rPr>
          <w:rFonts w:ascii="Times New Roman" w:hAnsi="Times New Roman"/>
          <w:sz w:val="24"/>
          <w:szCs w:val="24"/>
        </w:rPr>
      </w:pPr>
    </w:p>
    <w:p w:rsidR="00541631" w:rsidRPr="008A373C" w:rsidRDefault="00541631" w:rsidP="00541631">
      <w:pPr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541631" w:rsidRPr="008A373C" w:rsidRDefault="00541631" w:rsidP="00541631">
      <w:pPr>
        <w:tabs>
          <w:tab w:val="left" w:pos="2000"/>
          <w:tab w:val="center" w:pos="4898"/>
          <w:tab w:val="left" w:pos="7853"/>
        </w:tabs>
        <w:rPr>
          <w:b/>
          <w:sz w:val="24"/>
          <w:szCs w:val="24"/>
        </w:rPr>
      </w:pPr>
    </w:p>
    <w:p w:rsidR="00541631" w:rsidRPr="008A373C" w:rsidRDefault="00541631" w:rsidP="00541631">
      <w:pPr>
        <w:tabs>
          <w:tab w:val="left" w:pos="2000"/>
          <w:tab w:val="center" w:pos="4898"/>
          <w:tab w:val="left" w:pos="7853"/>
        </w:tabs>
        <w:jc w:val="right"/>
        <w:rPr>
          <w:b/>
          <w:sz w:val="24"/>
          <w:szCs w:val="24"/>
        </w:rPr>
      </w:pPr>
    </w:p>
    <w:p w:rsidR="00541631" w:rsidRPr="008A373C" w:rsidRDefault="00541631" w:rsidP="00541631">
      <w:pPr>
        <w:tabs>
          <w:tab w:val="left" w:pos="2000"/>
          <w:tab w:val="center" w:pos="4898"/>
          <w:tab w:val="left" w:pos="7853"/>
        </w:tabs>
        <w:jc w:val="right"/>
        <w:rPr>
          <w:b/>
          <w:sz w:val="24"/>
          <w:szCs w:val="24"/>
        </w:rPr>
      </w:pPr>
    </w:p>
    <w:p w:rsidR="00541631" w:rsidRPr="008A373C" w:rsidRDefault="00541631" w:rsidP="00541631">
      <w:pPr>
        <w:spacing w:after="0"/>
        <w:rPr>
          <w:rFonts w:ascii="Times New Roman" w:hAnsi="Times New Roman"/>
          <w:sz w:val="24"/>
          <w:szCs w:val="24"/>
        </w:rPr>
        <w:sectPr w:rsidR="00541631" w:rsidRPr="008A373C" w:rsidSect="004570B5">
          <w:headerReference w:type="even" r:id="rId4"/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71A" w:rsidRPr="00541631" w:rsidRDefault="00B2271A">
      <w:pPr>
        <w:rPr>
          <w:rFonts w:ascii="Times New Roman" w:hAnsi="Times New Roman" w:cs="Times New Roman"/>
          <w:sz w:val="24"/>
          <w:szCs w:val="24"/>
        </w:rPr>
      </w:pPr>
    </w:p>
    <w:sectPr w:rsidR="00B2271A" w:rsidRPr="0054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62" w:rsidRDefault="00B2271A" w:rsidP="00401E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F62" w:rsidRDefault="00B2271A" w:rsidP="00401E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62" w:rsidRDefault="00B2271A" w:rsidP="00401E04">
    <w:pPr>
      <w:pStyle w:val="a3"/>
      <w:framePr w:wrap="around" w:vAnchor="text" w:hAnchor="margin" w:xAlign="right" w:y="1"/>
      <w:rPr>
        <w:rStyle w:val="a5"/>
      </w:rPr>
    </w:pPr>
  </w:p>
  <w:p w:rsidR="00CB7F62" w:rsidRDefault="00B2271A" w:rsidP="00401E04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62" w:rsidRDefault="00B2271A" w:rsidP="00401E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118</w:t>
    </w:r>
    <w:r>
      <w:rPr>
        <w:rStyle w:val="a5"/>
      </w:rPr>
      <w:fldChar w:fldCharType="end"/>
    </w:r>
  </w:p>
  <w:p w:rsidR="00CB7F62" w:rsidRDefault="00B227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631"/>
    <w:rsid w:val="00541631"/>
    <w:rsid w:val="00B2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541631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541631"/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541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41631"/>
    <w:rPr>
      <w:rFonts w:ascii="Arial" w:eastAsia="Times New Roman" w:hAnsi="Arial" w:cs="Arial"/>
      <w:sz w:val="20"/>
      <w:szCs w:val="20"/>
    </w:rPr>
  </w:style>
  <w:style w:type="paragraph" w:styleId="a3">
    <w:name w:val="footer"/>
    <w:aliases w:val="Знак2"/>
    <w:basedOn w:val="a"/>
    <w:link w:val="a4"/>
    <w:rsid w:val="00541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aliases w:val="Знак2 Знак"/>
    <w:basedOn w:val="a0"/>
    <w:link w:val="a3"/>
    <w:rsid w:val="0054163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541631"/>
  </w:style>
  <w:style w:type="paragraph" w:styleId="a6">
    <w:name w:val="header"/>
    <w:basedOn w:val="a"/>
    <w:link w:val="a7"/>
    <w:rsid w:val="00541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54163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unhideWhenUsed/>
    <w:rsid w:val="00541631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99"/>
    <w:rsid w:val="0054163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Normal">
    <w:name w:val="ConsNormal"/>
    <w:rsid w:val="0054163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2016-06-01T07:04:00Z</dcterms:created>
  <dcterms:modified xsi:type="dcterms:W3CDTF">2016-06-01T07:05:00Z</dcterms:modified>
</cp:coreProperties>
</file>