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0" w:rsidRPr="00485507" w:rsidRDefault="00821050" w:rsidP="0082105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8550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21050" w:rsidRPr="00485507" w:rsidRDefault="00821050" w:rsidP="008210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21050" w:rsidRPr="00485507" w:rsidRDefault="00821050" w:rsidP="008210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21050" w:rsidRPr="00485507" w:rsidRDefault="00821050" w:rsidP="00821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21050" w:rsidRPr="00485507" w:rsidRDefault="00821050" w:rsidP="00821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21050" w:rsidRPr="00821050" w:rsidRDefault="00821050" w:rsidP="008210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73"/>
      </w:tblGrid>
      <w:tr w:rsidR="00821050" w:rsidRPr="00813EDE" w:rsidTr="00821050">
        <w:trPr>
          <w:trHeight w:val="397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53"/>
              <w:tblOverlap w:val="never"/>
              <w:tblW w:w="9556" w:type="dxa"/>
              <w:tblInd w:w="1" w:type="dxa"/>
              <w:tblLook w:val="0000"/>
            </w:tblPr>
            <w:tblGrid>
              <w:gridCol w:w="9556"/>
            </w:tblGrid>
            <w:tr w:rsidR="00821050" w:rsidRPr="00B65727" w:rsidTr="00821050">
              <w:trPr>
                <w:trHeight w:val="680"/>
              </w:trPr>
              <w:tc>
                <w:tcPr>
                  <w:tcW w:w="9556" w:type="dxa"/>
                  <w:shd w:val="clear" w:color="auto" w:fill="auto"/>
                </w:tcPr>
                <w:p w:rsidR="00821050" w:rsidRPr="00B65727" w:rsidRDefault="00821050" w:rsidP="008210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основных направлений бюджетной и налоговой политик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B6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Бузыкановского муниципального образования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6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и на плановый период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6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65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</w:tbl>
          <w:p w:rsidR="00821050" w:rsidRDefault="00821050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«01»  октября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821050" w:rsidRPr="00813EDE" w:rsidRDefault="00821050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050" w:rsidRPr="00AD053A" w:rsidRDefault="00821050" w:rsidP="00821050">
      <w:pPr>
        <w:pStyle w:val="a3"/>
        <w:suppressLineNumbers/>
        <w:suppressAutoHyphens/>
        <w:spacing w:before="0" w:beforeAutospacing="0" w:after="0" w:afterAutospacing="0"/>
        <w:ind w:firstLine="709"/>
        <w:jc w:val="both"/>
      </w:pPr>
      <w:proofErr w:type="gramStart"/>
      <w:r w:rsidRPr="00AD053A">
        <w:t>Руководствуясь ст.ст. 172, 184.2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ст.ст. 5, 7 Положения о бюджетном процессе в Бузыкановском  муниципальном образовании, утвержденном решением Думы Бузыкановского  муниципального образования от 31.07.2014 г. № 51, статьями 23, 38, 46 Устава Бузыкановского  муниципального образования, администрация Бузыкановского  муниципального образования</w:t>
      </w:r>
      <w:proofErr w:type="gramEnd"/>
    </w:p>
    <w:p w:rsidR="00821050" w:rsidRPr="00821050" w:rsidRDefault="00821050" w:rsidP="00821050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0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10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21050" w:rsidRPr="00AD053A" w:rsidRDefault="00821050" w:rsidP="00821050">
      <w:pPr>
        <w:suppressLineNumbers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053A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бюджетной и налоговой политики Бузыкановского 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053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053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053A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21050" w:rsidRPr="00AD053A" w:rsidRDefault="00821050" w:rsidP="008210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</w:t>
      </w:r>
      <w:r w:rsidRPr="00AD053A">
        <w:rPr>
          <w:rFonts w:ascii="Times New Roman" w:hAnsi="Times New Roman"/>
          <w:sz w:val="24"/>
          <w:szCs w:val="24"/>
        </w:rPr>
        <w:t xml:space="preserve">публиковать настоящее постановление с приложением в </w:t>
      </w:r>
      <w:r>
        <w:rPr>
          <w:rFonts w:ascii="Times New Roman" w:hAnsi="Times New Roman"/>
          <w:sz w:val="24"/>
          <w:szCs w:val="24"/>
        </w:rPr>
        <w:t>б</w:t>
      </w:r>
      <w:r w:rsidRPr="00AD053A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 в информационно-телекоммуникационной сети «Интернет».</w:t>
      </w:r>
    </w:p>
    <w:p w:rsidR="00821050" w:rsidRPr="00AD053A" w:rsidRDefault="00821050" w:rsidP="0082105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05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1050" w:rsidRPr="00AD053A" w:rsidRDefault="00821050" w:rsidP="0082105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0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5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1050" w:rsidRPr="00AD053A" w:rsidRDefault="00821050" w:rsidP="00821050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050" w:rsidRPr="00FA66BF" w:rsidRDefault="00821050" w:rsidP="00821050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   </w:t>
      </w:r>
      <w:r w:rsidRPr="00AD053A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821050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  <w:r w:rsidRPr="00AD053A">
        <w:rPr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:rsidR="00821050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</w:p>
    <w:p w:rsidR="00821050" w:rsidRPr="00B65727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  <w:r w:rsidRPr="00B65727">
        <w:rPr>
          <w:bCs/>
        </w:rPr>
        <w:t xml:space="preserve">Приложение </w:t>
      </w:r>
    </w:p>
    <w:p w:rsidR="00821050" w:rsidRPr="00B65727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  <w:r w:rsidRPr="00B65727">
        <w:rPr>
          <w:bCs/>
        </w:rPr>
        <w:t>к постановлению</w:t>
      </w:r>
    </w:p>
    <w:p w:rsidR="00821050" w:rsidRPr="00B65727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  <w:r w:rsidRPr="00B65727">
        <w:rPr>
          <w:bCs/>
        </w:rPr>
        <w:t xml:space="preserve"> администрации Бузыкановского </w:t>
      </w:r>
    </w:p>
    <w:p w:rsidR="00821050" w:rsidRPr="00B65727" w:rsidRDefault="00821050" w:rsidP="00821050">
      <w:pPr>
        <w:pStyle w:val="a3"/>
        <w:spacing w:before="0" w:beforeAutospacing="0" w:after="0" w:afterAutospacing="0"/>
        <w:jc w:val="right"/>
        <w:rPr>
          <w:bCs/>
        </w:rPr>
      </w:pPr>
      <w:r w:rsidRPr="00B65727">
        <w:rPr>
          <w:bCs/>
        </w:rPr>
        <w:t xml:space="preserve"> муниципального образования </w:t>
      </w:r>
    </w:p>
    <w:p w:rsidR="00821050" w:rsidRPr="00B65727" w:rsidRDefault="00821050" w:rsidP="00821050">
      <w:pPr>
        <w:pStyle w:val="a3"/>
        <w:spacing w:before="0" w:beforeAutospacing="0" w:after="0" w:afterAutospacing="0"/>
        <w:jc w:val="right"/>
        <w:rPr>
          <w:bCs/>
          <w:u w:val="single"/>
        </w:rPr>
      </w:pPr>
      <w:r w:rsidRPr="00B65727">
        <w:rPr>
          <w:bCs/>
          <w:u w:val="single"/>
        </w:rPr>
        <w:t xml:space="preserve">от  </w:t>
      </w:r>
      <w:r>
        <w:rPr>
          <w:bCs/>
          <w:u w:val="single"/>
        </w:rPr>
        <w:t>01</w:t>
      </w:r>
      <w:r w:rsidRPr="00B65727">
        <w:rPr>
          <w:bCs/>
          <w:u w:val="single"/>
        </w:rPr>
        <w:t>.1</w:t>
      </w:r>
      <w:r>
        <w:rPr>
          <w:bCs/>
          <w:u w:val="single"/>
        </w:rPr>
        <w:t>0</w:t>
      </w:r>
      <w:r w:rsidRPr="00B65727">
        <w:rPr>
          <w:bCs/>
          <w:u w:val="single"/>
        </w:rPr>
        <w:t>. 201</w:t>
      </w:r>
      <w:r>
        <w:rPr>
          <w:bCs/>
          <w:u w:val="single"/>
        </w:rPr>
        <w:t>5</w:t>
      </w:r>
      <w:r w:rsidRPr="00B65727">
        <w:rPr>
          <w:bCs/>
          <w:u w:val="single"/>
        </w:rPr>
        <w:t xml:space="preserve"> г. №  </w:t>
      </w:r>
      <w:r>
        <w:rPr>
          <w:bCs/>
          <w:u w:val="single"/>
        </w:rPr>
        <w:t>50</w:t>
      </w:r>
      <w:r w:rsidRPr="00B65727">
        <w:rPr>
          <w:bCs/>
          <w:u w:val="single"/>
        </w:rPr>
        <w:t xml:space="preserve">  </w:t>
      </w:r>
    </w:p>
    <w:p w:rsidR="00821050" w:rsidRPr="00091439" w:rsidRDefault="00821050" w:rsidP="0082105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91439">
        <w:rPr>
          <w:b/>
          <w:bCs/>
        </w:rPr>
        <w:t>ОСНОВНЫЕ  НАПРАВЛЕНИЯ</w:t>
      </w:r>
    </w:p>
    <w:p w:rsidR="00821050" w:rsidRDefault="00821050" w:rsidP="0082105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91439">
        <w:rPr>
          <w:b/>
          <w:bCs/>
        </w:rPr>
        <w:t xml:space="preserve">БЮДЖЕТНОЙ  И НАЛОГОВОЙ  ПОЛИТИКИ  </w:t>
      </w:r>
    </w:p>
    <w:p w:rsidR="00821050" w:rsidRDefault="00821050" w:rsidP="0082105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91439">
        <w:rPr>
          <w:b/>
          <w:bCs/>
        </w:rPr>
        <w:t>БУЗЫКАНОВСКОГО</w:t>
      </w:r>
      <w:r>
        <w:rPr>
          <w:b/>
          <w:bCs/>
        </w:rPr>
        <w:t xml:space="preserve"> </w:t>
      </w:r>
      <w:r w:rsidRPr="00091439">
        <w:rPr>
          <w:b/>
          <w:bCs/>
        </w:rPr>
        <w:t xml:space="preserve">МУНИЦИПАЛЬНОГО  ОБРАЗОВАНИЯ  </w:t>
      </w:r>
    </w:p>
    <w:p w:rsidR="00821050" w:rsidRPr="00091439" w:rsidRDefault="00821050" w:rsidP="00821050">
      <w:pPr>
        <w:pStyle w:val="a3"/>
        <w:spacing w:before="0" w:beforeAutospacing="0" w:after="0" w:afterAutospacing="0" w:line="276" w:lineRule="auto"/>
        <w:jc w:val="center"/>
      </w:pPr>
      <w:r w:rsidRPr="00091439">
        <w:rPr>
          <w:b/>
          <w:bCs/>
        </w:rPr>
        <w:t>НА 201</w:t>
      </w:r>
      <w:r>
        <w:rPr>
          <w:b/>
          <w:bCs/>
        </w:rPr>
        <w:t>6</w:t>
      </w:r>
      <w:r w:rsidRPr="00091439">
        <w:rPr>
          <w:b/>
          <w:bCs/>
        </w:rPr>
        <w:t xml:space="preserve"> ГОД</w:t>
      </w:r>
      <w:r>
        <w:rPr>
          <w:b/>
          <w:bCs/>
        </w:rPr>
        <w:t xml:space="preserve"> И  НА  ПЛАНОВЫЙ ПЕРИОД  2017</w:t>
      </w:r>
      <w:r w:rsidRPr="00091439">
        <w:rPr>
          <w:b/>
          <w:bCs/>
        </w:rPr>
        <w:t>-201</w:t>
      </w:r>
      <w:r>
        <w:rPr>
          <w:b/>
          <w:bCs/>
        </w:rPr>
        <w:t>8</w:t>
      </w:r>
      <w:r w:rsidRPr="00091439">
        <w:rPr>
          <w:b/>
          <w:bCs/>
        </w:rPr>
        <w:t xml:space="preserve">  ГОДОВ</w:t>
      </w:r>
    </w:p>
    <w:p w:rsidR="00821050" w:rsidRPr="00181AFD" w:rsidRDefault="00821050" w:rsidP="0082105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Основные направления бюджетной и налоговой политики Бузыкановского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2016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143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годов подготовлены в соответствии со </w:t>
      </w:r>
      <w:hyperlink r:id="rId4" w:history="1">
        <w:r w:rsidRPr="00091439">
          <w:rPr>
            <w:rFonts w:ascii="Times New Roman" w:hAnsi="Times New Roman" w:cs="Times New Roman"/>
            <w:sz w:val="24"/>
            <w:szCs w:val="24"/>
          </w:rPr>
          <w:t>статьями 172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91439">
          <w:rPr>
            <w:rFonts w:ascii="Times New Roman" w:hAnsi="Times New Roman" w:cs="Times New Roman"/>
            <w:sz w:val="24"/>
            <w:szCs w:val="24"/>
          </w:rPr>
          <w:t>184.2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9143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о бюджетном процессе в Бузыкановском  муниципальном образовании.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            Разработка основных направлений бюджетной и налоговой политики Бузыкановского муниципального образования осуществлена на основе Бюджетного </w:t>
      </w:r>
      <w:hyperlink r:id="rId7" w:history="1">
        <w:r w:rsidRPr="00091439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«О бюджетной политике в 2015 - 2017 годах», предварительного прогноза социально-экономического развития Бузыкановского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9143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439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Бюджетная и налоговая политика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 год и плановый период 2017</w:t>
      </w:r>
      <w:r w:rsidRPr="00091439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годов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2. ОСНОВНЫЕ ЦЕЛИ И ЗАДАЧИ БЮДЖЕТНОЙ И НАЛОГОВОЙ ПОЛИТИКИ</w:t>
      </w:r>
    </w:p>
    <w:p w:rsidR="00821050" w:rsidRPr="00181AFD" w:rsidRDefault="00821050" w:rsidP="008210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09143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Основными целями бюджетной политики являются обеспечение сбалансированности и устойчивости местного бюджета, повышение качества управления муниципальными финансами, а также повышение эффективности функционирования муниципального учреждения культуры.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439">
        <w:rPr>
          <w:rFonts w:ascii="Times New Roman" w:hAnsi="Times New Roman" w:cs="Times New Roman"/>
          <w:sz w:val="24"/>
          <w:szCs w:val="24"/>
        </w:rPr>
        <w:t>Результатом проведения бюджетной политики должно стать обеспечение исполнения принятых расходных обязательств муниципального образования при сохранении стабильности, сбалансированности и устойчивости местного бюджета, обеспечение оптимальной долговой нагрузки, создание механизмов и условий для оценки результативности бюджетных расходов, а также достижение и соблюдение целевых параметров, характеризующих состояние местного бюджета, обеспечение нормативно-правового регулирования и методического обеспечения бюджетного процесса и организация процедур бюджетного и налогового администрирования.</w:t>
      </w:r>
      <w:proofErr w:type="gramEnd"/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Обеспечение расходных обязательств источниками финансирования является необходимым условием эффективного формирования и исполнения местного бюджета.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эффективности, пересмотра муниципальных нормативных правовых актов, устанавливающих действующие расходные обязательства, и учитываться только при условии оптимизации расходов в рамках существующего доходного потенциала.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439">
        <w:rPr>
          <w:rFonts w:ascii="Times New Roman" w:hAnsi="Times New Roman" w:cs="Times New Roman"/>
          <w:sz w:val="24"/>
          <w:szCs w:val="24"/>
        </w:rPr>
        <w:t xml:space="preserve">Исходя из целей и задач бюджетной и налоговой политики при формировании проекта местного бюджета </w:t>
      </w:r>
      <w:r w:rsidRPr="00FB000A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  <w:r w:rsidRPr="00091439">
        <w:rPr>
          <w:rFonts w:ascii="Times New Roman" w:hAnsi="Times New Roman" w:cs="Times New Roman"/>
          <w:sz w:val="24"/>
          <w:szCs w:val="24"/>
        </w:rPr>
        <w:t xml:space="preserve"> для достижения среднесрочных целей бюджетной политики особое внимание необходимо уделить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решению следующих основных задач: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1) рассмотрение предложений по расходам капитального и инвестиционного характера по новым объектам только при наличии ресурсов, достаточных для содержания действующих и вводимых объектов, включение бюджетных ассигнований на осуществление инвестиций в бюджет только при наличии утвержденной проектной документации;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2) снижение уровня долговой нагрузки местного бюджета;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сокращению доли неэффективных бюджетных расходов, формирование муниципальных заданий в соответствии с целями и ожидаемыми результатами соответствующих муниципальных программ;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4) формирование единого перечня муниципальных услуг и работ на основе базовых (отраслевых) перечней муниципальных услуг и работ.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3. ОСНОВНЫЕ НАПРАВЛЕНИЯ НАЛОГОВОЙ ПОЛИТИКИ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914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1050" w:rsidRPr="00181AFD" w:rsidRDefault="00821050" w:rsidP="008210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143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143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Бюджетная и налоговая политика в Бузыкановском муниципальном образовании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 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информации обо всех действующих обязательствах  с финансовой оценкой их реализации на среднесрочную перспективу.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уровня.</w:t>
      </w:r>
    </w:p>
    <w:p w:rsidR="00821050" w:rsidRPr="00091439" w:rsidRDefault="00821050" w:rsidP="00821050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Необходимо активизировать работу по полноценному и достоверному учету государственного и муниципального имущества, в том числе земельных участков. 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Работа по формированию устойчивой собственной доходной базы и создание стимулов по ее наращиванию являются приоритетами налоговой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ближайшую перспективу. В этих условиях налоговая политика в Бузыкановском  муниципальном образовании должна быть ориентирована на увеличение налоговых доходов за счет 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лением должно стать обеспечение условий для даль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нейшего экономического роста поселения и расшире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ния его налоговой базы за счет стимулирования эко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номической активности действующих хозяйствую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щих субъектов, притока инвестиционных ресурсов в территорию поселения. Необходимо активизировать работу с ин</w:t>
      </w:r>
      <w:r w:rsidRPr="00091439">
        <w:rPr>
          <w:rFonts w:ascii="Times New Roman" w:hAnsi="Times New Roman" w:cs="Times New Roman"/>
          <w:sz w:val="24"/>
          <w:szCs w:val="24"/>
        </w:rPr>
        <w:softHyphen/>
        <w:t xml:space="preserve">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914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хо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зяйствующими субъектами.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Налоговая политика Бузыкановского  муниципального образования реализуется посредством: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- установления ставок земельного налога в пределах, установленных Налоговым </w:t>
      </w:r>
      <w:hyperlink r:id="rId8" w:history="1">
        <w:r w:rsidRPr="000914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- установления ставок по налогу на имущество физических лиц;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            - применения на территории Бузыкановского  муниципального образования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Бузыкановского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 и 2018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годов являются создание благоприятных условий для устойчивого развития экономики Бузыкановского  муниципального образования, 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бюджет закрепленных налогов и сборов.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1)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2) максимальное приближение прогнозов поступления доходов в местный бюджет к реальной ситуации в экономике;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3) проведение работы с органами государственной власти и налогоплательщиками по снижению недоимки по налоговым платежам;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4) реализация мероприятий, направленных на повышение эффективности управления муниципальной собственностью: 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5) проведение инвентаризации муниципального имущества, включая земельные участки, усиление муниципального земельного контроля;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</w:t>
      </w:r>
      <w:r w:rsidRPr="00091439">
        <w:rPr>
          <w:rFonts w:ascii="Times New Roman" w:hAnsi="Times New Roman" w:cs="Times New Roman"/>
          <w:sz w:val="24"/>
          <w:szCs w:val="24"/>
        </w:rPr>
        <w:t>усиление претензионно-исковой работы по взысканию задолженности, проведение мониторинга задолженности по платежам в местный бюджет по доходам от использования муниципального имущества;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8)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9)</w:t>
      </w:r>
      <w:r w:rsidRPr="00091439">
        <w:rPr>
          <w:rFonts w:ascii="Times New Roman" w:hAnsi="Times New Roman" w:cs="Times New Roman"/>
          <w:sz w:val="24"/>
          <w:szCs w:val="24"/>
        </w:rPr>
        <w:t xml:space="preserve">усиление муниципального финансового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10)</w:t>
      </w:r>
      <w:r w:rsidRPr="00091439">
        <w:rPr>
          <w:rFonts w:ascii="Times New Roman" w:hAnsi="Times New Roman" w:cs="Times New Roman"/>
          <w:sz w:val="24"/>
          <w:szCs w:val="24"/>
        </w:rPr>
        <w:t>проведение ежегодной оценки социальной и бюджетной эффективности предоставленных льгот по местным налогам.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4. ОСНОВНЫЕ НАПРАВ</w:t>
      </w:r>
      <w:r>
        <w:rPr>
          <w:rFonts w:ascii="Times New Roman" w:hAnsi="Times New Roman" w:cs="Times New Roman"/>
          <w:b/>
          <w:sz w:val="24"/>
          <w:szCs w:val="24"/>
        </w:rPr>
        <w:t>ЛЕНИЯ БЮДЖЕТНОЙ ПОЛИТИКИ НА 2016</w:t>
      </w:r>
      <w:r w:rsidRPr="000914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1050" w:rsidRPr="00181AFD" w:rsidRDefault="00821050" w:rsidP="008210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143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143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Бюджетная политика муниципального образования в предстоящие годы в условиях необходимости снижения дефицита местного бюджета, направлена на повышение эффективности расходов местного бюджета.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            С учетом вышеизложенного, формирование местного бюджета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1439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1439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исходя из решения следующих основных задач: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1) обеспечение концентрации бюджетных расходов на реше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ние ключевых проблем и достижения конечных ре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зультатов;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2) обеспечение сбалансированности местного бюджета в среднесрочной перспективе; 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3) обеспечение соблюдения нормативов расходов на содержание органов местного самоуправления;</w:t>
      </w:r>
    </w:p>
    <w:p w:rsidR="00821050" w:rsidRPr="00091439" w:rsidRDefault="00821050" w:rsidP="00821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4) обеспечение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обязательств;     </w:t>
      </w:r>
    </w:p>
    <w:p w:rsidR="00821050" w:rsidRPr="00091439" w:rsidRDefault="00821050" w:rsidP="008210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5) проведение работы по выполнению задач энергосбережения и повышения энергоэффективности, проведение энергосберегающих мероприятий во всех сферах;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 6)повышение эффективности деятельности муниципального учреждения культуры по предоставлению услуг (выполнению работ) путем повышения ответственности учреждений за качество и объем оказанных услуг;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7) совершенствование имеющейся структуры, механизмов и форм муниципального финансового контроля в части организации действенного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8) эффективное использование муниципального дорожного фонда;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439">
        <w:rPr>
          <w:rFonts w:ascii="Times New Roman" w:hAnsi="Times New Roman" w:cs="Times New Roman"/>
          <w:sz w:val="24"/>
          <w:szCs w:val="24"/>
        </w:rPr>
        <w:t xml:space="preserve">            9) разработка стандартов и регламентов предоставления муниципальных услуг;</w:t>
      </w:r>
    </w:p>
    <w:p w:rsidR="00821050" w:rsidRPr="00091439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10)планирование бюджетных ассигнований исходя из необходимости безусловного исполнения действующих расходных обязательств, принятие новых расходных обязатель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реализации.</w:t>
      </w:r>
    </w:p>
    <w:p w:rsidR="00821050" w:rsidRPr="00171EC1" w:rsidRDefault="00821050" w:rsidP="008210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73C7" w:rsidRPr="00821050" w:rsidRDefault="00C673C7">
      <w:pPr>
        <w:rPr>
          <w:rFonts w:ascii="Times New Roman" w:hAnsi="Times New Roman" w:cs="Times New Roman"/>
          <w:sz w:val="24"/>
          <w:szCs w:val="24"/>
        </w:rPr>
      </w:pPr>
    </w:p>
    <w:sectPr w:rsidR="00C673C7" w:rsidRPr="0082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50"/>
    <w:rsid w:val="00821050"/>
    <w:rsid w:val="00C6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1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21050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2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ED6468DDDDDE8E426pD4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2D8518DE485AC74EB03E1ED2468DDDDDE8E426pD4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33880EB21256C741E9361CD749DF8482B3B971DDA24D7165B1534603F9145C0362p745F" TargetMode="External"/><Relationship Id="rId5" Type="http://schemas.openxmlformats.org/officeDocument/2006/relationships/hyperlink" Target="consultantplus://offline/ref=A96833EA148E341DFB2E2D8518DE485AC74CBE3F1DD0468DDDDDE8E426D4A81A362AE811020CFE1Dp54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6833EA148E341DFB2E2D8518DE485AC74CBE3F1DD0468DDDDDE8E426D4A81A362AE811020CFE16p54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2111</Words>
  <Characters>12034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2016-06-16T02:45:00Z</dcterms:created>
  <dcterms:modified xsi:type="dcterms:W3CDTF">2016-06-16T02:50:00Z</dcterms:modified>
</cp:coreProperties>
</file>