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02" w:rsidRPr="00485507" w:rsidRDefault="00D22802" w:rsidP="00D22802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8550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22802" w:rsidRPr="00485507" w:rsidRDefault="00D22802" w:rsidP="00D22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22802" w:rsidRPr="00485507" w:rsidRDefault="00D22802" w:rsidP="00D22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22802" w:rsidRPr="00485507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22802" w:rsidRPr="00485507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22802" w:rsidRPr="00D22802" w:rsidRDefault="00D22802" w:rsidP="00D22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D22802" w:rsidRPr="00813EDE" w:rsidTr="00D22802">
        <w:trPr>
          <w:trHeight w:val="307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22802" w:rsidRPr="00813EDE" w:rsidRDefault="00D22802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«16»  октября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tbl>
      <w:tblPr>
        <w:tblStyle w:val="a5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D22802" w:rsidRPr="00355682" w:rsidTr="00D22802">
        <w:trPr>
          <w:trHeight w:val="443"/>
        </w:trPr>
        <w:tc>
          <w:tcPr>
            <w:tcW w:w="9742" w:type="dxa"/>
          </w:tcPr>
          <w:p w:rsidR="00D22802" w:rsidRPr="00D41ED5" w:rsidRDefault="00D22802" w:rsidP="00072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E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одобрении</w:t>
            </w:r>
            <w:r w:rsidRPr="00D41ED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рогноза</w:t>
            </w:r>
            <w:r w:rsidRPr="00D41ED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Бузыкановского муниципального образования на 2016</w:t>
            </w:r>
            <w:r>
              <w:rPr>
                <w:rFonts w:ascii="Times New Roman" w:hAnsi="Times New Roman"/>
                <w:sz w:val="24"/>
                <w:szCs w:val="24"/>
              </w:rPr>
              <w:t>-2018</w:t>
            </w:r>
            <w:r w:rsidRPr="00D41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</w:tbl>
    <w:p w:rsidR="00D22802" w:rsidRDefault="00D22802" w:rsidP="00D2280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22802" w:rsidRDefault="00D22802" w:rsidP="00D2280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22B">
        <w:rPr>
          <w:rFonts w:ascii="Times New Roman" w:hAnsi="Times New Roman"/>
          <w:sz w:val="24"/>
          <w:szCs w:val="24"/>
        </w:rPr>
        <w:t>В целях реализации полномочий по решению вопросов местного значения в части организации разработки планов социально-экономического развития т</w:t>
      </w:r>
      <w:r>
        <w:rPr>
          <w:rFonts w:ascii="Times New Roman" w:hAnsi="Times New Roman"/>
          <w:sz w:val="24"/>
          <w:szCs w:val="24"/>
        </w:rPr>
        <w:t>ерриторий поселенческого уровня</w:t>
      </w:r>
      <w:r w:rsidRPr="00E1722B">
        <w:rPr>
          <w:rFonts w:ascii="Times New Roman" w:hAnsi="Times New Roman"/>
          <w:sz w:val="24"/>
          <w:szCs w:val="24"/>
        </w:rPr>
        <w:t>,</w:t>
      </w:r>
      <w:r w:rsidRPr="0036186E">
        <w:rPr>
          <w:rFonts w:ascii="Times New Roman" w:hAnsi="Times New Roman"/>
          <w:sz w:val="24"/>
          <w:szCs w:val="24"/>
        </w:rPr>
        <w:t xml:space="preserve"> </w:t>
      </w:r>
      <w:r w:rsidRPr="00E1722B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2B">
        <w:rPr>
          <w:rFonts w:ascii="Times New Roman" w:hAnsi="Times New Roman"/>
          <w:sz w:val="24"/>
          <w:szCs w:val="24"/>
        </w:rPr>
        <w:t>ст. 1</w:t>
      </w:r>
      <w:r>
        <w:rPr>
          <w:rFonts w:ascii="Times New Roman" w:hAnsi="Times New Roman"/>
          <w:sz w:val="24"/>
          <w:szCs w:val="24"/>
        </w:rPr>
        <w:t>73</w:t>
      </w:r>
      <w:r w:rsidRPr="00E1722B">
        <w:rPr>
          <w:rFonts w:ascii="Times New Roman" w:hAnsi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1722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едерации, </w:t>
      </w:r>
      <w:r w:rsidRPr="00E75778">
        <w:rPr>
          <w:rFonts w:ascii="Times New Roman" w:hAnsi="Times New Roman"/>
          <w:sz w:val="24"/>
          <w:szCs w:val="24"/>
        </w:rPr>
        <w:t xml:space="preserve">Федеральным законом от 06.10.2003г. № 131-ФЗ </w:t>
      </w:r>
      <w:r>
        <w:rPr>
          <w:rFonts w:ascii="Times New Roman" w:hAnsi="Times New Roman"/>
          <w:sz w:val="24"/>
          <w:szCs w:val="24"/>
        </w:rPr>
        <w:t>«</w:t>
      </w:r>
      <w:r w:rsidRPr="00E7577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E75778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22.07.2009г. № 596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75778">
        <w:rPr>
          <w:rFonts w:ascii="Times New Roman" w:hAnsi="Times New Roman"/>
          <w:sz w:val="24"/>
          <w:szCs w:val="24"/>
        </w:rPr>
        <w:t xml:space="preserve">О </w:t>
      </w:r>
      <w:r w:rsidRPr="00BD7381">
        <w:rPr>
          <w:rFonts w:ascii="Times New Roman" w:hAnsi="Times New Roman"/>
          <w:sz w:val="24"/>
          <w:szCs w:val="24"/>
        </w:rPr>
        <w:t>порядке разработки прогноза социально-экономического развития Российской Федерации», ст.ст. 4</w:t>
      </w:r>
      <w:proofErr w:type="gramEnd"/>
      <w:r w:rsidRPr="00BD73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81">
        <w:rPr>
          <w:rFonts w:ascii="Times New Roman" w:hAnsi="Times New Roman"/>
          <w:sz w:val="24"/>
          <w:szCs w:val="24"/>
        </w:rPr>
        <w:t xml:space="preserve">6 Положения о бюджетном процессе в Бузыкановском  муниципальном образовании, утвержденном решением Думы Бузыкановского 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D7381">
        <w:rPr>
          <w:rFonts w:ascii="Times New Roman" w:hAnsi="Times New Roman"/>
          <w:sz w:val="24"/>
          <w:szCs w:val="24"/>
        </w:rPr>
        <w:t>от 31.07.2014г. № 51,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381">
        <w:rPr>
          <w:rFonts w:ascii="Times New Roman" w:hAnsi="Times New Roman"/>
          <w:sz w:val="24"/>
          <w:szCs w:val="24"/>
        </w:rPr>
        <w:t>ст.ст. 23,38,46 Устава Бузыкановского муниципального образования, администрация Бузыкановского муниципального образования</w:t>
      </w:r>
    </w:p>
    <w:p w:rsidR="00D22802" w:rsidRPr="00D22802" w:rsidRDefault="00D22802" w:rsidP="00D22802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2802">
        <w:rPr>
          <w:rFonts w:ascii="Times New Roman" w:hAnsi="Times New Roman"/>
          <w:b/>
          <w:sz w:val="24"/>
          <w:szCs w:val="24"/>
        </w:rPr>
        <w:t>ПОСТАНОВЛЯЕТ:</w:t>
      </w:r>
    </w:p>
    <w:p w:rsidR="00D22802" w:rsidRPr="000D6D76" w:rsidRDefault="00D22802" w:rsidP="00D2280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Pr="000D6D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</w:t>
      </w:r>
      <w:r w:rsidRPr="000D6D76">
        <w:rPr>
          <w:rFonts w:ascii="Times New Roman" w:hAnsi="Times New Roman"/>
          <w:sz w:val="24"/>
          <w:szCs w:val="24"/>
        </w:rPr>
        <w:t xml:space="preserve"> социально-экономического развития  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6-2018</w:t>
      </w:r>
      <w:r w:rsidRPr="000D6D7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0D6D7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D22802" w:rsidRDefault="00D22802" w:rsidP="00D22802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D6D76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0D6D76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22802" w:rsidRPr="000D6D76" w:rsidRDefault="00D22802" w:rsidP="00D22802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D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D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22802" w:rsidRPr="00560540" w:rsidRDefault="00D22802" w:rsidP="00D22802">
      <w:pPr>
        <w:widowControl w:val="0"/>
        <w:shd w:val="clear" w:color="auto" w:fill="FFFFFF"/>
        <w:autoSpaceDE w:val="0"/>
        <w:autoSpaceDN w:val="0"/>
        <w:adjustRightInd w:val="0"/>
        <w:spacing w:after="0"/>
      </w:pPr>
    </w:p>
    <w:p w:rsidR="00D22802" w:rsidRPr="00D22802" w:rsidRDefault="00D22802" w:rsidP="00D228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D22802" w:rsidRDefault="00D22802" w:rsidP="00D22802">
      <w:pPr>
        <w:spacing w:after="0"/>
        <w:rPr>
          <w:rFonts w:ascii="Times New Roman" w:hAnsi="Times New Roman" w:cs="Times New Roman"/>
        </w:rPr>
      </w:pPr>
    </w:p>
    <w:p w:rsidR="00D22802" w:rsidRPr="00355682" w:rsidRDefault="00D22802" w:rsidP="00D2280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55682">
        <w:rPr>
          <w:rFonts w:ascii="Times New Roman" w:hAnsi="Times New Roman" w:cs="Times New Roman"/>
        </w:rPr>
        <w:t xml:space="preserve">УТВЕРЖДЕН </w:t>
      </w:r>
    </w:p>
    <w:p w:rsidR="00D22802" w:rsidRPr="00355682" w:rsidRDefault="00D22802" w:rsidP="00D2280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55682">
        <w:rPr>
          <w:rFonts w:ascii="Times New Roman" w:hAnsi="Times New Roman" w:cs="Times New Roman"/>
        </w:rPr>
        <w:t xml:space="preserve"> постановлением </w:t>
      </w:r>
    </w:p>
    <w:p w:rsidR="00D22802" w:rsidRPr="00355682" w:rsidRDefault="00D22802" w:rsidP="00D2280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55682">
        <w:rPr>
          <w:rFonts w:ascii="Times New Roman" w:hAnsi="Times New Roman" w:cs="Times New Roman"/>
        </w:rPr>
        <w:t xml:space="preserve">администрации Бузыкановского </w:t>
      </w:r>
    </w:p>
    <w:p w:rsidR="00D22802" w:rsidRPr="00355682" w:rsidRDefault="00D22802" w:rsidP="00D22802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355682">
        <w:rPr>
          <w:rFonts w:ascii="Times New Roman" w:hAnsi="Times New Roman" w:cs="Times New Roman"/>
        </w:rPr>
        <w:t>муниципального образования</w:t>
      </w:r>
    </w:p>
    <w:p w:rsidR="00D22802" w:rsidRPr="00265FEB" w:rsidRDefault="00D22802" w:rsidP="00D22802">
      <w:pPr>
        <w:spacing w:after="0"/>
        <w:ind w:firstLine="709"/>
        <w:jc w:val="right"/>
        <w:rPr>
          <w:rFonts w:ascii="Times New Roman" w:hAnsi="Times New Roman" w:cs="Times New Roman"/>
          <w:u w:val="single"/>
        </w:rPr>
      </w:pPr>
      <w:r w:rsidRPr="003D0D0F">
        <w:rPr>
          <w:rFonts w:ascii="Times New Roman" w:hAnsi="Times New Roman" w:cs="Times New Roman"/>
          <w:u w:val="single"/>
        </w:rPr>
        <w:t>от  1</w:t>
      </w:r>
      <w:r>
        <w:rPr>
          <w:rFonts w:ascii="Times New Roman" w:hAnsi="Times New Roman" w:cs="Times New Roman"/>
          <w:u w:val="single"/>
        </w:rPr>
        <w:t>6</w:t>
      </w:r>
      <w:r w:rsidRPr="003D0D0F">
        <w:rPr>
          <w:rFonts w:ascii="Times New Roman" w:hAnsi="Times New Roman" w:cs="Times New Roman"/>
          <w:u w:val="single"/>
        </w:rPr>
        <w:t>.10.2015г.  № 5</w:t>
      </w:r>
      <w:r>
        <w:rPr>
          <w:rFonts w:ascii="Times New Roman" w:hAnsi="Times New Roman" w:cs="Times New Roman"/>
          <w:u w:val="single"/>
        </w:rPr>
        <w:t>2</w:t>
      </w:r>
    </w:p>
    <w:p w:rsidR="00D22802" w:rsidRPr="00265FEB" w:rsidRDefault="00D22802" w:rsidP="00D22802">
      <w:pPr>
        <w:pStyle w:val="1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FE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рогноз</w:t>
      </w:r>
    </w:p>
    <w:p w:rsidR="00D22802" w:rsidRPr="00265FEB" w:rsidRDefault="00D22802" w:rsidP="00D22802">
      <w:pPr>
        <w:pStyle w:val="1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5FEB"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D22802" w:rsidRPr="00D22802" w:rsidRDefault="00D22802" w:rsidP="00D22802">
      <w:pPr>
        <w:pStyle w:val="2"/>
        <w:rPr>
          <w:bCs/>
          <w:szCs w:val="24"/>
        </w:rPr>
      </w:pPr>
      <w:r w:rsidRPr="00265FEB">
        <w:rPr>
          <w:bCs/>
          <w:szCs w:val="24"/>
        </w:rPr>
        <w:t>на 2016-2018 годы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F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рогноз</w:t>
      </w:r>
      <w:r w:rsidRPr="00265FEB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 сельского поселения на 2016 год и на период до 2018 года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Приоритетными </w:t>
      </w:r>
      <w:r w:rsidRPr="00265FEB">
        <w:rPr>
          <w:rFonts w:ascii="Times New Roman" w:hAnsi="Times New Roman" w:cs="Times New Roman"/>
          <w:sz w:val="24"/>
          <w:szCs w:val="24"/>
        </w:rPr>
        <w:lastRenderedPageBreak/>
        <w:t>направлениями развития будут повышение уровня финансовой обеспеченности территории, привлечение инвестиций, социальное благополучие населения.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Мероприятия будут выполняться с учетом финансовых возможностей.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2" w:rsidRPr="00265FEB" w:rsidRDefault="00D22802" w:rsidP="00D22802">
      <w:pPr>
        <w:pStyle w:val="2"/>
        <w:rPr>
          <w:bCs/>
          <w:szCs w:val="24"/>
        </w:rPr>
      </w:pPr>
      <w:r w:rsidRPr="00265FEB">
        <w:rPr>
          <w:bCs/>
          <w:szCs w:val="24"/>
        </w:rPr>
        <w:t>Демография и труд</w:t>
      </w:r>
    </w:p>
    <w:p w:rsidR="00D22802" w:rsidRPr="00265FEB" w:rsidRDefault="00D22802" w:rsidP="00D22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Демографическая ситуация в поселении характеризуется сложными процессами: наблюдается устойчивый процесс снижения численности населения. Отрицательный прирост населения объясняется короткой продолжительностью жизни, снижением доходов населения, снижением уровня занятости, нестабильностью экономической системы. </w:t>
      </w:r>
    </w:p>
    <w:p w:rsidR="00D22802" w:rsidRPr="00265FEB" w:rsidRDefault="00D22802" w:rsidP="00D228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color w:val="000000"/>
          <w:sz w:val="24"/>
          <w:szCs w:val="24"/>
        </w:rPr>
        <w:t xml:space="preserve"> На 01.01.2015 г.</w:t>
      </w:r>
      <w:r w:rsidRPr="00265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65FE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муниципального образования проживает   </w:t>
      </w:r>
      <w:r w:rsidRPr="00265F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573 человека. </w:t>
      </w:r>
      <w:r w:rsidRPr="00265FEB">
        <w:rPr>
          <w:rFonts w:ascii="Times New Roman" w:hAnsi="Times New Roman" w:cs="Times New Roman"/>
          <w:sz w:val="24"/>
          <w:szCs w:val="24"/>
        </w:rPr>
        <w:t xml:space="preserve"> По сравнению с 2014 годом численность населения уменьшилась на 14 человек.  В 2016 году уменьшится на 10 человек и составит </w:t>
      </w:r>
      <w:r w:rsidRPr="00265FEB">
        <w:rPr>
          <w:rFonts w:ascii="Times New Roman" w:hAnsi="Times New Roman" w:cs="Times New Roman"/>
          <w:b/>
          <w:sz w:val="24"/>
          <w:szCs w:val="24"/>
        </w:rPr>
        <w:t xml:space="preserve">563 </w:t>
      </w:r>
      <w:r w:rsidRPr="00265FEB">
        <w:rPr>
          <w:rFonts w:ascii="Times New Roman" w:hAnsi="Times New Roman" w:cs="Times New Roman"/>
          <w:sz w:val="24"/>
          <w:szCs w:val="24"/>
        </w:rPr>
        <w:t xml:space="preserve"> человека. К  2018 году эта тенденция не изменится  в виду   естественной  убыли населения, сложившейся в результате превышения смертности над рождаемостью; старение населения и миграция молодого поколения в города.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Численность официально зарегистрированных безработных в 2015 году - 6  человек. По прогнозу в 2016 году число безработных  не увеличится. В последующие годы прогнозируется постепенное снижение числа безработных. </w:t>
      </w: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Бюджетная и налоговая политика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Будет направлена на </w:t>
      </w:r>
      <w:r w:rsidRPr="00265FEB">
        <w:rPr>
          <w:rFonts w:ascii="Times New Roman" w:hAnsi="Times New Roman" w:cs="Times New Roman"/>
          <w:color w:val="000000"/>
          <w:sz w:val="24"/>
          <w:szCs w:val="24"/>
        </w:rPr>
        <w:t>увеличение собственных доходов бюджета поселения, проведение работы по выявлению дополнительных источников доходов бюджета,</w:t>
      </w:r>
      <w:r w:rsidRPr="00265FEB">
        <w:rPr>
          <w:rFonts w:ascii="Times New Roman" w:hAnsi="Times New Roman" w:cs="Times New Roman"/>
          <w:sz w:val="24"/>
          <w:szCs w:val="24"/>
        </w:rPr>
        <w:t xml:space="preserve"> управления и распоряжения муниципальным имуществом, осуществлению жилищного и земельного контроля.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Бюджетная политика в поселении определена на среднесрочный трёхлетний период 2016-2018 годы.  Для обеспечения финансирования предусмотренных расходов в бюджет поселения в 2016 году и на период до 2018 года будут зачисляться  земельный налог и налог на имущество физических лиц, а также федеральные регулирующие налоги: налог на доходы физических  лиц, госпошлина, единый сельскохозяйственный налог.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Расходы бюджета будут ориентированы на решение вопросов местного значения.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Исполнение бюджета будет  осуществляться по казначейской системе, что позволит усилить текущий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средств.</w:t>
      </w:r>
    </w:p>
    <w:p w:rsidR="00D22802" w:rsidRPr="00265FEB" w:rsidRDefault="00D22802" w:rsidP="00D22802">
      <w:pPr>
        <w:pStyle w:val="2"/>
        <w:rPr>
          <w:bCs/>
          <w:szCs w:val="24"/>
        </w:rPr>
      </w:pPr>
      <w:r w:rsidRPr="00265FEB">
        <w:rPr>
          <w:bCs/>
          <w:szCs w:val="24"/>
        </w:rPr>
        <w:t>Инвестиции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По проекту  «Народные инициативы»,    администрация  поселения  получает  субсидии из областного бюджета </w:t>
      </w:r>
      <w:r w:rsidRPr="00265FEB">
        <w:rPr>
          <w:rFonts w:ascii="Times New Roman" w:hAnsi="Times New Roman" w:cs="Times New Roman"/>
          <w:bCs/>
          <w:sz w:val="24"/>
          <w:szCs w:val="24"/>
        </w:rPr>
        <w:t>в целях софинансирования расходов, связанных с реализацией мероприятий перечня проектов народных инициатив:</w:t>
      </w:r>
    </w:p>
    <w:p w:rsidR="00D22802" w:rsidRPr="00265FEB" w:rsidRDefault="00D22802" w:rsidP="00D2280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FEB">
        <w:rPr>
          <w:rFonts w:ascii="Times New Roman" w:hAnsi="Times New Roman"/>
          <w:bCs/>
          <w:sz w:val="24"/>
          <w:szCs w:val="24"/>
        </w:rPr>
        <w:t>- в 2014 году – 158 тысяч  283 рубля;</w:t>
      </w:r>
    </w:p>
    <w:p w:rsidR="00D22802" w:rsidRPr="00265FEB" w:rsidRDefault="00D22802" w:rsidP="00D2280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65FEB">
        <w:rPr>
          <w:rFonts w:ascii="Times New Roman" w:hAnsi="Times New Roman"/>
          <w:bCs/>
          <w:sz w:val="24"/>
          <w:szCs w:val="24"/>
        </w:rPr>
        <w:t>- в 2015 году – 107 тысяч 789 рублей.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</w:t>
      </w:r>
      <w:r w:rsidRPr="00265FEB">
        <w:rPr>
          <w:rFonts w:ascii="Times New Roman" w:hAnsi="Times New Roman" w:cs="Times New Roman"/>
          <w:sz w:val="24"/>
          <w:szCs w:val="24"/>
        </w:rPr>
        <w:tab/>
        <w:t>В 2016 году планируется  дальнейшее получение субсидий  на решение остронуждающихся проблем по улучшению качества жизни людей.</w:t>
      </w:r>
    </w:p>
    <w:p w:rsidR="00D22802" w:rsidRPr="00265FEB" w:rsidRDefault="00D22802" w:rsidP="00D22802">
      <w:pPr>
        <w:pStyle w:val="3"/>
        <w:rPr>
          <w:sz w:val="24"/>
          <w:szCs w:val="24"/>
        </w:rPr>
      </w:pPr>
      <w:r w:rsidRPr="00265FEB">
        <w:rPr>
          <w:sz w:val="24"/>
          <w:szCs w:val="24"/>
        </w:rPr>
        <w:t>Фонд заработной платы</w:t>
      </w:r>
    </w:p>
    <w:p w:rsidR="00D22802" w:rsidRPr="00265FEB" w:rsidRDefault="00D22802" w:rsidP="00D22802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Основной составляющей  оплаты труда является фонд заработной платы. По оценке  2016 года   фонд  составит 2.241 тыс. руб.  В 2017-2018 годах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прогнозируется рост фонда заработной платы   составит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2,353 тыс. руб.    </w:t>
      </w:r>
    </w:p>
    <w:p w:rsidR="00D22802" w:rsidRPr="00265FEB" w:rsidRDefault="00D22802" w:rsidP="00D22802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Количество созданных рабочих мест  не  будет  увеличиваться.</w:t>
      </w:r>
    </w:p>
    <w:p w:rsidR="00D22802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 Для развития сельскохозяйственного производства на территории поселения: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-  зарегистрировано 18.10.2015 года  1 крестьянско-фермерского хозяйства «Вилков А.Л.».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</w:t>
      </w:r>
      <w:r w:rsidRPr="00265FEB">
        <w:rPr>
          <w:rFonts w:ascii="Times New Roman" w:hAnsi="Times New Roman" w:cs="Times New Roman"/>
          <w:sz w:val="24"/>
          <w:szCs w:val="24"/>
        </w:rPr>
        <w:tab/>
        <w:t xml:space="preserve">На основе анализа  информации о финансово- хозяйственной деятельности крестьянско-фермерского хозяйства будет проводиться своевременная оценка ситуации. </w:t>
      </w:r>
      <w:r w:rsidRPr="00265FEB">
        <w:rPr>
          <w:rFonts w:ascii="Times New Roman" w:hAnsi="Times New Roman" w:cs="Times New Roman"/>
          <w:sz w:val="24"/>
          <w:szCs w:val="24"/>
        </w:rPr>
        <w:lastRenderedPageBreak/>
        <w:t>Планируемый рост сельскохозяйственного производства в 2016 году составит 10% в сопоставимой оценке  к уровню 2015 года.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Планируется: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- в подсобных личных хозяйствах увеличение поголовья скота, птиц,  пчёлосемей на 5%.</w:t>
      </w:r>
    </w:p>
    <w:p w:rsidR="00D22802" w:rsidRPr="00265FEB" w:rsidRDefault="00D22802" w:rsidP="00D22802">
      <w:pPr>
        <w:pStyle w:val="3"/>
        <w:rPr>
          <w:sz w:val="24"/>
          <w:szCs w:val="24"/>
        </w:rPr>
      </w:pPr>
      <w:r w:rsidRPr="00265FEB">
        <w:rPr>
          <w:sz w:val="24"/>
          <w:szCs w:val="24"/>
        </w:rPr>
        <w:t>Малое предпринимательство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Малый бизнес по переработке сельхозпродукции, включая микропредприятие ООО «Родник», на территории поселения  развивается слабо из-за низкого уровня жизни населения. Малые   предприятия представлены 3 магазинами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 с. Бузыканово и 2 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магазинами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в  д. Иванов Мыс индивидуальных предпринимателей  Гараниной Л.Г, Коншина С.П., Нырцовой И.Н., Шарковой В.В. 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К концу 2016 года по прогнозу количество малых предприятий останется прежним.</w:t>
      </w:r>
    </w:p>
    <w:p w:rsidR="00D22802" w:rsidRDefault="00D22802" w:rsidP="00D22802">
      <w:pPr>
        <w:pStyle w:val="3"/>
        <w:rPr>
          <w:sz w:val="24"/>
          <w:szCs w:val="24"/>
        </w:rPr>
      </w:pPr>
    </w:p>
    <w:p w:rsidR="00D22802" w:rsidRPr="00265FEB" w:rsidRDefault="00D22802" w:rsidP="00D22802">
      <w:pPr>
        <w:pStyle w:val="3"/>
        <w:rPr>
          <w:sz w:val="24"/>
          <w:szCs w:val="24"/>
        </w:rPr>
      </w:pPr>
      <w:r w:rsidRPr="00265FEB">
        <w:rPr>
          <w:sz w:val="24"/>
          <w:szCs w:val="24"/>
        </w:rPr>
        <w:t>Потребительский рынок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65FEB">
        <w:rPr>
          <w:rFonts w:ascii="Times New Roman" w:hAnsi="Times New Roman" w:cs="Times New Roman"/>
          <w:sz w:val="24"/>
          <w:szCs w:val="24"/>
        </w:rPr>
        <w:t>Ожидаемый до конца 2016 года оборот розничной торговли составит  14,5 млн. руб., что на 1,4 млн. руб. больше чем показателя в 2015 году. На период до 2018 года тенденция роста розничного товарооборота сохранится и достигнет 15  млн. руб.</w:t>
      </w:r>
    </w:p>
    <w:p w:rsidR="00D22802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Жилищно </w:t>
      </w:r>
      <w:proofErr w:type="gramStart"/>
      <w:r w:rsidRPr="00265FEB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Pr="00265FEB">
        <w:rPr>
          <w:rFonts w:ascii="Times New Roman" w:hAnsi="Times New Roman" w:cs="Times New Roman"/>
          <w:b/>
          <w:sz w:val="24"/>
          <w:szCs w:val="24"/>
        </w:rPr>
        <w:t>оммунальное хозяйство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В 2016 году планируется текущий ремонт  дома муниципальной собственности путем приобретения пиломатериала.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FEB">
        <w:rPr>
          <w:rFonts w:ascii="Times New Roman" w:hAnsi="Times New Roman" w:cs="Times New Roman"/>
          <w:sz w:val="24"/>
          <w:szCs w:val="24"/>
        </w:rPr>
        <w:t xml:space="preserve">Коммунальные услуги в сфере теплоснабжения, согласно муниципальным контрактам осуществляет ООО «ТеплоЭнергия».  Прогнозируется   на период до 2018 года  снижение  затрат,  путем  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В 2016 году планируется  содержание водоколонки д. Иванов Мыс, приобретение накопительной емкости, текущий ремонт летнего водопровода, с. Бузыканово ремонт самоизливающейся  скважины  ремонт водопровода, за счет  собственных доходов и инвестиций.</w:t>
      </w: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Земельные отношения и градостроительная деятельность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      Планируется</w:t>
      </w:r>
      <w:r w:rsidRPr="00265FEB">
        <w:rPr>
          <w:rFonts w:ascii="Times New Roman" w:hAnsi="Times New Roman" w:cs="Times New Roman"/>
          <w:sz w:val="24"/>
          <w:szCs w:val="24"/>
        </w:rPr>
        <w:t>: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- в 2016 году продолжать работу с гражданами по оформлению  земельных участков в собственность и аренду,  по  оформлению домовладений в собственность;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- постановка на  кадастровый государственный учет границ населенных пунктов;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-кадастровые работы по земельному участку под строительство ФАПа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с. Бузыканово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   -осуществление муниципального земельного контроля в соответствии с планом.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 Планируется проведение следующих мероприятий: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-очистка дорог от снега, грейдирование;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-ремонт дорог в с. Бузыканово ул.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>,  д. Иванов Мыс переулок Студенческий.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Выполнение этих мероприятий будет осуществляться за счёт  дорожного фонда  муниципального образования. </w:t>
      </w:r>
    </w:p>
    <w:p w:rsidR="00D22802" w:rsidRPr="00265FEB" w:rsidRDefault="00D22802" w:rsidP="00D228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Противопожарная безопасность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Для обеспечения  пожарной безопасности в границах поселения планируется: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- содержание  добровольной пожарной охраны;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-обновление минерализованных полос;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-вспашка заброшенных земельных участков;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-  приобретение в 2016 году  оборудования управления системой оповещения для подключения к АСЦО ГО Иркутской области по проекту « Народные инициативы».</w:t>
      </w:r>
    </w:p>
    <w:p w:rsidR="00D22802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02" w:rsidRPr="00265FEB" w:rsidRDefault="00D22802" w:rsidP="00D2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>Вопросы местного значения</w:t>
      </w: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Расходы по благоустройству будут осуществляться в соответствии с нормативами: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  в 2016 году общая сумма расходов на благоустройство составит 325 тыс. рублей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>: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- мероприятия по благоустройству территории - строительство тротуара с. Бузыканово,  ремонт  и обустройство 2 памятников, снос аварийного жилья, скашивание и уничтожение конопли; 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-организацию сбора и вывоза твёрдых бытовых отходов  на санкционированную свалку;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- выполнение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- систематический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освещением поселения, своевременная замена ламп; 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- организацию и содержание мест захоронения. 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   В последующие годы прогнозируется дальнейшее выполнение мероприятий по благоустройству и озеленению территорий населенных пунктов.</w:t>
      </w:r>
    </w:p>
    <w:p w:rsidR="00D22802" w:rsidRDefault="00D22802" w:rsidP="00D22802">
      <w:pPr>
        <w:pStyle w:val="3"/>
        <w:rPr>
          <w:sz w:val="24"/>
          <w:szCs w:val="24"/>
        </w:rPr>
      </w:pPr>
    </w:p>
    <w:p w:rsidR="00D22802" w:rsidRPr="00265FEB" w:rsidRDefault="00D22802" w:rsidP="00D22802">
      <w:pPr>
        <w:pStyle w:val="3"/>
        <w:rPr>
          <w:sz w:val="24"/>
          <w:szCs w:val="24"/>
        </w:rPr>
      </w:pPr>
      <w:r w:rsidRPr="00265FEB">
        <w:rPr>
          <w:sz w:val="24"/>
          <w:szCs w:val="24"/>
        </w:rPr>
        <w:t>Развитие отраслей социальной сферы</w:t>
      </w:r>
    </w:p>
    <w:p w:rsidR="00D22802" w:rsidRPr="00265FEB" w:rsidRDefault="00D22802" w:rsidP="00D22802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           Социальная сфера</w:t>
      </w:r>
      <w:r w:rsidRPr="00265F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представлена  6 бюджетными учреждениями.   В 2015 году сохранена стабильность в работе всех объектов социальной сферы, на прогнозируемый период тенденция  останется прежней.</w:t>
      </w:r>
    </w:p>
    <w:p w:rsidR="00D22802" w:rsidRPr="00265FEB" w:rsidRDefault="00D22802" w:rsidP="00D22802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  В сельском поселении  одна средняя образовательная школа в с. Бузыканово, численность учащихся в 2015 году составляет 53 ученика.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Обеспеченность дошкольными учреждениями за указанный период: один детский садик в с. Бузыканово, рассчитан на 35 детей, посещают 11 детей.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Требуется капитальный ремонт здания.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 xml:space="preserve">            В сфере культуры в поселении открыто  муниципальное казённое учреждение «Бузыкановский Дом Досуга и Творчества», работают 1 клуб в деревне Иванов Мыс  и  сельская библиотека 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с. Бузыканово. Планируются  текущие ремонты  зданий культуры.</w:t>
      </w:r>
    </w:p>
    <w:p w:rsidR="00D22802" w:rsidRPr="00265FEB" w:rsidRDefault="00D22802" w:rsidP="00D22802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65FEB">
        <w:rPr>
          <w:rFonts w:ascii="Times New Roman" w:hAnsi="Times New Roman" w:cs="Times New Roman"/>
          <w:sz w:val="24"/>
          <w:szCs w:val="24"/>
        </w:rPr>
        <w:t xml:space="preserve"> В 2016 году по федеральной программе «Развитие  фельдшерско- акушерских пунктов» </w:t>
      </w:r>
      <w:r>
        <w:rPr>
          <w:rFonts w:ascii="Times New Roman" w:hAnsi="Times New Roman" w:cs="Times New Roman"/>
          <w:sz w:val="24"/>
          <w:szCs w:val="24"/>
        </w:rPr>
        <w:t xml:space="preserve"> в с. Бузыканово планируется строительство</w:t>
      </w:r>
      <w:r w:rsidRPr="00265FEB">
        <w:rPr>
          <w:rFonts w:ascii="Times New Roman" w:hAnsi="Times New Roman" w:cs="Times New Roman"/>
          <w:sz w:val="24"/>
          <w:szCs w:val="24"/>
        </w:rPr>
        <w:t xml:space="preserve">  ФАП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5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2" w:rsidRPr="00265FEB" w:rsidRDefault="00D22802" w:rsidP="00D22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02" w:rsidRPr="00265FEB" w:rsidRDefault="00D22802" w:rsidP="00D22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FEB">
        <w:rPr>
          <w:rFonts w:ascii="Times New Roman" w:hAnsi="Times New Roman" w:cs="Times New Roman"/>
          <w:sz w:val="24"/>
          <w:szCs w:val="24"/>
        </w:rPr>
        <w:t>План социально- экономического развития поселения на 2016 год и на период до 2018 года разработан с учетом показателей социально-экономического развития, предложения органа местного самоуправления, предприятий и организаций</w:t>
      </w:r>
      <w:proofErr w:type="gramStart"/>
      <w:r w:rsidRPr="00265F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FEB">
        <w:rPr>
          <w:rFonts w:ascii="Times New Roman" w:hAnsi="Times New Roman" w:cs="Times New Roman"/>
          <w:sz w:val="24"/>
          <w:szCs w:val="24"/>
        </w:rPr>
        <w:t xml:space="preserve"> населения, основан на реальных возможностях и будет осуществляться на основе консолидации совместных действий по его выполнению.</w:t>
      </w: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pPr>
        <w:jc w:val="both"/>
        <w:rPr>
          <w:sz w:val="24"/>
          <w:szCs w:val="24"/>
        </w:rPr>
      </w:pPr>
    </w:p>
    <w:p w:rsidR="00D22802" w:rsidRPr="00F8286C" w:rsidRDefault="00D22802" w:rsidP="00D22802">
      <w:pPr>
        <w:jc w:val="both"/>
        <w:rPr>
          <w:sz w:val="24"/>
          <w:szCs w:val="24"/>
        </w:rPr>
      </w:pPr>
    </w:p>
    <w:p w:rsidR="00D22802" w:rsidRDefault="00D22802" w:rsidP="00D22802">
      <w:r>
        <w:t xml:space="preserve">        </w:t>
      </w:r>
    </w:p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D22802" w:rsidRDefault="00D22802" w:rsidP="00D22802"/>
    <w:p w:rsidR="00E95135" w:rsidRPr="00D22802" w:rsidRDefault="00E95135">
      <w:pPr>
        <w:rPr>
          <w:rFonts w:ascii="Times New Roman" w:hAnsi="Times New Roman" w:cs="Times New Roman"/>
          <w:sz w:val="24"/>
          <w:szCs w:val="24"/>
        </w:rPr>
      </w:pPr>
    </w:p>
    <w:sectPr w:rsidR="00E95135" w:rsidRPr="00D2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208E"/>
    <w:multiLevelType w:val="hybridMultilevel"/>
    <w:tmpl w:val="6010B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802"/>
    <w:rsid w:val="00D22802"/>
    <w:rsid w:val="00E9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280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22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280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02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228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2802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link w:val="a4"/>
    <w:uiPriority w:val="34"/>
    <w:qFormat/>
    <w:rsid w:val="00D2280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22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228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2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ody Text"/>
    <w:basedOn w:val="a"/>
    <w:link w:val="a9"/>
    <w:unhideWhenUsed/>
    <w:rsid w:val="00D22802"/>
    <w:pPr>
      <w:spacing w:after="120"/>
    </w:pPr>
  </w:style>
  <w:style w:type="character" w:customStyle="1" w:styleId="a9">
    <w:name w:val="Основной текст Знак"/>
    <w:basedOn w:val="a0"/>
    <w:link w:val="a8"/>
    <w:rsid w:val="00D22802"/>
  </w:style>
  <w:style w:type="character" w:customStyle="1" w:styleId="a4">
    <w:name w:val="Абзац списка Знак"/>
    <w:link w:val="a3"/>
    <w:uiPriority w:val="34"/>
    <w:locked/>
    <w:rsid w:val="00D2280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1615</Words>
  <Characters>9212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2016-06-16T02:51:00Z</dcterms:created>
  <dcterms:modified xsi:type="dcterms:W3CDTF">2016-06-16T02:59:00Z</dcterms:modified>
</cp:coreProperties>
</file>