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97" w:rsidRPr="00FB003E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FA3B97" w:rsidRPr="00FB003E" w:rsidRDefault="00FA3B97" w:rsidP="00FA3B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3B97" w:rsidRPr="00FB003E" w:rsidRDefault="00FA3B97" w:rsidP="00FA3B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A3B97" w:rsidRPr="00FB003E" w:rsidRDefault="00FA3B97" w:rsidP="00FA3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A3B97" w:rsidRPr="00FB003E" w:rsidRDefault="00FA3B97" w:rsidP="00FA3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A3B97" w:rsidRPr="00FB003E" w:rsidRDefault="00FA3B97" w:rsidP="00FA3B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FA3B97" w:rsidRPr="000610AE" w:rsidTr="004F0597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03"/>
              <w:tblW w:w="9541" w:type="dxa"/>
              <w:tblLook w:val="01E0"/>
            </w:tblPr>
            <w:tblGrid>
              <w:gridCol w:w="9541"/>
            </w:tblGrid>
            <w:tr w:rsidR="00FA3B97" w:rsidTr="00FA3B97">
              <w:trPr>
                <w:trHeight w:val="761"/>
              </w:trPr>
              <w:tc>
                <w:tcPr>
                  <w:tcW w:w="9541" w:type="dxa"/>
                </w:tcPr>
                <w:p w:rsidR="00FA3B97" w:rsidRPr="0036186E" w:rsidRDefault="00FA3B97" w:rsidP="002136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индикативного плана социально-экономического развития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Бузыкановского </w:t>
                  </w:r>
                  <w:r w:rsidRPr="00361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на 2015 год</w:t>
                  </w:r>
                </w:p>
              </w:tc>
            </w:tr>
          </w:tbl>
          <w:p w:rsidR="00FA3B97" w:rsidRPr="00964933" w:rsidRDefault="00FA3B97" w:rsidP="004F05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года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FA3B97" w:rsidRDefault="00FA3B97" w:rsidP="00FA3B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1722B">
        <w:rPr>
          <w:rFonts w:ascii="Times New Roman" w:hAnsi="Times New Roman"/>
          <w:sz w:val="24"/>
          <w:szCs w:val="24"/>
        </w:rPr>
        <w:t>В целях реализации полномочий по решению вопросов местного значения в части организации разработки планов социально-экономического развития т</w:t>
      </w:r>
      <w:r>
        <w:rPr>
          <w:rFonts w:ascii="Times New Roman" w:hAnsi="Times New Roman"/>
          <w:sz w:val="24"/>
          <w:szCs w:val="24"/>
        </w:rPr>
        <w:t>ерриторий поселенческого уровня</w:t>
      </w:r>
      <w:r w:rsidRPr="00E1722B">
        <w:rPr>
          <w:rFonts w:ascii="Times New Roman" w:hAnsi="Times New Roman"/>
          <w:sz w:val="24"/>
          <w:szCs w:val="24"/>
        </w:rPr>
        <w:t>,</w:t>
      </w:r>
      <w:r w:rsidRPr="00361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1722B">
        <w:rPr>
          <w:rFonts w:ascii="Times New Roman" w:hAnsi="Times New Roman"/>
          <w:sz w:val="24"/>
          <w:szCs w:val="24"/>
        </w:rPr>
        <w:t xml:space="preserve"> соответствии со ст. 184 п. 2 Бюджетного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E1722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едерации, </w:t>
      </w:r>
      <w:r w:rsidRPr="00E1722B">
        <w:rPr>
          <w:rFonts w:ascii="Times New Roman" w:hAnsi="Times New Roman"/>
          <w:sz w:val="24"/>
          <w:szCs w:val="24"/>
        </w:rPr>
        <w:t xml:space="preserve">руководствуясь </w:t>
      </w:r>
      <w:r w:rsidRPr="00560540">
        <w:rPr>
          <w:rFonts w:ascii="Times New Roman" w:hAnsi="Times New Roman"/>
          <w:sz w:val="24"/>
          <w:szCs w:val="24"/>
        </w:rPr>
        <w:t>ст.ст. 23,</w:t>
      </w:r>
      <w:r>
        <w:rPr>
          <w:rFonts w:ascii="Times New Roman" w:hAnsi="Times New Roman"/>
          <w:sz w:val="24"/>
          <w:szCs w:val="24"/>
        </w:rPr>
        <w:t>38,</w:t>
      </w:r>
      <w:r w:rsidRPr="00560540">
        <w:rPr>
          <w:rFonts w:ascii="Times New Roman" w:hAnsi="Times New Roman"/>
          <w:sz w:val="24"/>
          <w:szCs w:val="24"/>
        </w:rPr>
        <w:t>46 Устава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60540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FA3B97" w:rsidRPr="00560540" w:rsidRDefault="00FA3B97" w:rsidP="00FA3B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3B97">
        <w:rPr>
          <w:rFonts w:ascii="Times New Roman" w:hAnsi="Times New Roman"/>
          <w:b/>
          <w:sz w:val="24"/>
          <w:szCs w:val="24"/>
        </w:rPr>
        <w:t>ПОСТАНОВЛЯЕТ</w:t>
      </w:r>
      <w:r w:rsidRPr="00560540">
        <w:rPr>
          <w:rFonts w:ascii="Times New Roman" w:hAnsi="Times New Roman"/>
          <w:sz w:val="24"/>
          <w:szCs w:val="24"/>
        </w:rPr>
        <w:t>:</w:t>
      </w:r>
    </w:p>
    <w:p w:rsidR="00FA3B97" w:rsidRPr="000D6D76" w:rsidRDefault="00FA3B97" w:rsidP="00FA3B9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6D76">
        <w:rPr>
          <w:rFonts w:ascii="Times New Roman" w:hAnsi="Times New Roman"/>
          <w:sz w:val="24"/>
          <w:szCs w:val="24"/>
        </w:rPr>
        <w:t>Утвердить индикативный план социально-экономического развития  Бузыкановского муниципального образования на 2015 год (прилагается).</w:t>
      </w:r>
    </w:p>
    <w:p w:rsidR="00FA3B97" w:rsidRDefault="00FA3B97" w:rsidP="00FA3B9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6D76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FA3B97" w:rsidRDefault="00FA3B97" w:rsidP="00FA3B97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D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6D7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3B97" w:rsidRPr="00FA3B97" w:rsidRDefault="00FA3B97" w:rsidP="00FA3B97">
      <w:pPr>
        <w:pStyle w:val="a3"/>
        <w:tabs>
          <w:tab w:val="left" w:pos="9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A3B97" w:rsidRP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B97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3B97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3B97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FA3B97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Бузыкановского</w:t>
      </w:r>
    </w:p>
    <w:p w:rsidR="00FA3B97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3B97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6005">
        <w:rPr>
          <w:rFonts w:ascii="Times New Roman" w:hAnsi="Times New Roman" w:cs="Times New Roman"/>
          <w:sz w:val="24"/>
          <w:szCs w:val="24"/>
          <w:u w:val="single"/>
        </w:rPr>
        <w:t>от «26» сентября 2014г. № 5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A3B97" w:rsidRPr="00CE6005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3828"/>
        <w:gridCol w:w="1276"/>
        <w:gridCol w:w="1275"/>
        <w:gridCol w:w="1134"/>
        <w:gridCol w:w="1276"/>
        <w:gridCol w:w="1276"/>
      </w:tblGrid>
      <w:tr w:rsidR="00FA3B97" w:rsidRPr="009523E6" w:rsidTr="004F0597">
        <w:trPr>
          <w:trHeight w:val="6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Индикативный план                                                                                                                                   социально-экономического развития Бузыкановского муниципального образования </w:t>
            </w:r>
          </w:p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2015 год</w:t>
            </w:r>
          </w:p>
        </w:tc>
      </w:tr>
      <w:tr w:rsidR="00FA3B97" w:rsidRPr="009523E6" w:rsidTr="004F059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B97" w:rsidRPr="009523E6" w:rsidTr="004F0597">
        <w:trPr>
          <w:trHeight w:val="27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2013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 xml:space="preserve">2014г. </w:t>
            </w:r>
          </w:p>
          <w:p w:rsidR="00FA3B97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 xml:space="preserve">в % </w:t>
            </w:r>
          </w:p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к 2013г.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2015г.</w:t>
            </w:r>
          </w:p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в %</w:t>
            </w:r>
          </w:p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к 2014г.</w:t>
            </w:r>
          </w:p>
        </w:tc>
      </w:tr>
      <w:tr w:rsidR="00FA3B97" w:rsidRPr="009523E6" w:rsidTr="004F0597">
        <w:trPr>
          <w:trHeight w:val="48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B97" w:rsidRPr="009523E6" w:rsidTr="004F0597">
        <w:trPr>
          <w:trHeight w:val="5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Среднегодовая численность постоянного населения – всего, 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FA3B97" w:rsidRPr="009523E6" w:rsidTr="004F0597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Среднедушевой денежный доход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FA3B97" w:rsidRPr="009523E6" w:rsidTr="004F0597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Численность занятых в экономике,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A3B97" w:rsidRPr="009523E6" w:rsidTr="004F0597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lastRenderedPageBreak/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106,4</w:t>
            </w:r>
          </w:p>
        </w:tc>
      </w:tr>
      <w:tr w:rsidR="00FA3B97" w:rsidRPr="009523E6" w:rsidTr="004F0597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Численность занятых в личных подсобных хозяйствах,   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FA3B97" w:rsidRPr="009523E6" w:rsidTr="004F0597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Среднемесячные доходы занятых в личных подсобных хозяйствах, тыс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Прибыль прибыльных предприятий,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FA3B97" w:rsidRPr="009523E6" w:rsidTr="004F0597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Убыток предприятий,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Прибыль (убыток) – сальдо, 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Фонд оплаты труда,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29723,0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19973,9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26275,0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131,5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3E6">
              <w:rPr>
                <w:rFonts w:ascii="Times New Roman" w:eastAsia="Times New Roman" w:hAnsi="Times New Roman" w:cs="Times New Roman"/>
                <w:color w:val="000000"/>
              </w:rPr>
              <w:t xml:space="preserve">Добыча полезных ископаемых (C), </w:t>
            </w:r>
            <w:proofErr w:type="spellStart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3E6">
              <w:rPr>
                <w:rFonts w:ascii="Times New Roman" w:eastAsia="Times New Roman" w:hAnsi="Times New Roman" w:cs="Times New Roman"/>
                <w:color w:val="000000"/>
              </w:rPr>
              <w:t xml:space="preserve">Обрабатывающие производства (D), </w:t>
            </w:r>
            <w:proofErr w:type="spellStart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3E6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523E6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17300,0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104,6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17300,0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104,6</w:t>
            </w:r>
          </w:p>
        </w:tc>
      </w:tr>
      <w:tr w:rsidR="00FA3B97" w:rsidRPr="009523E6" w:rsidTr="004F0597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Зерно (в весе  после доработки), тыс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100,4</w:t>
            </w:r>
          </w:p>
        </w:tc>
      </w:tr>
      <w:tr w:rsidR="00FA3B97" w:rsidRPr="009523E6" w:rsidTr="004F0597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Рис,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Соя,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Скот и птица (в живом весе)-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Молоко-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Яйца- всего, тыс.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Улов рыбы в прудовых и других рыбоводных хозяйствах,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FA3B97" w:rsidRPr="009523E6" w:rsidTr="004F0597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102,4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108,7</w:t>
            </w:r>
          </w:p>
        </w:tc>
      </w:tr>
      <w:tr w:rsidR="00FA3B97" w:rsidRPr="009523E6" w:rsidTr="004F0597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111,1</w:t>
            </w:r>
          </w:p>
        </w:tc>
      </w:tr>
      <w:tr w:rsidR="00FA3B97" w:rsidRPr="009523E6" w:rsidTr="004F0597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FA3B97" w:rsidRPr="009523E6" w:rsidTr="004F0597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105,9</w:t>
            </w:r>
          </w:p>
        </w:tc>
      </w:tr>
      <w:tr w:rsidR="00FA3B97" w:rsidRPr="009523E6" w:rsidTr="004F0597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105,9</w:t>
            </w:r>
          </w:p>
        </w:tc>
      </w:tr>
      <w:tr w:rsidR="00FA3B97" w:rsidRPr="009523E6" w:rsidTr="004F0597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114,3</w:t>
            </w:r>
          </w:p>
        </w:tc>
      </w:tr>
      <w:tr w:rsidR="00FA3B97" w:rsidRPr="009523E6" w:rsidTr="004F0597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104,0</w:t>
            </w:r>
          </w:p>
        </w:tc>
      </w:tr>
      <w:tr w:rsidR="00FA3B97" w:rsidRPr="009523E6" w:rsidTr="004F0597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Оборот розничной торговли, 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100,8</w:t>
            </w:r>
          </w:p>
        </w:tc>
      </w:tr>
      <w:tr w:rsidR="00FA3B97" w:rsidRPr="009523E6" w:rsidTr="004F0597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Оборот общественного питания,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Объем платных услуг населению,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Общий объем предоставляемых услуг курортно-туристским комплексом – всего (с учетом объемов малых организаций и физических лиц),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Выпуск товаров и услуг по полному кругу предприятий связи, всего,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Объем инвестиций в основной капитал за счет всех источников </w:t>
            </w:r>
            <w:r w:rsidRPr="009523E6">
              <w:rPr>
                <w:rFonts w:ascii="Times New Roman" w:eastAsia="Times New Roman" w:hAnsi="Times New Roman" w:cs="Times New Roman"/>
              </w:rPr>
              <w:lastRenderedPageBreak/>
              <w:t>финансирования,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lastRenderedPageBreak/>
              <w:t>246,200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156,700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249,600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159,3</w:t>
            </w:r>
          </w:p>
        </w:tc>
      </w:tr>
      <w:tr w:rsidR="00FA3B97" w:rsidRPr="009523E6" w:rsidTr="004F0597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lastRenderedPageBreak/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Численность детей в  дошкольных  образовательных учреждениях,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FA3B97" w:rsidRPr="009523E6" w:rsidTr="004F0597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101,7</w:t>
            </w:r>
          </w:p>
        </w:tc>
      </w:tr>
      <w:tr w:rsidR="00FA3B97" w:rsidRPr="009523E6" w:rsidTr="004F0597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начального профессионального образования,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высшего профессионального образования,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Выпуск специалистов учреждениями: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высшего профессионального образования,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A3B97" w:rsidRPr="009523E6" w:rsidTr="004F0597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общеобразовательных школ, ученических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больниц, коек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амбулаторно-поликлинических учреждений,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FA3B97" w:rsidRPr="009523E6" w:rsidTr="004F0597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больничными койками, коек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на 1 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количество больничных коек,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lastRenderedPageBreak/>
              <w:t xml:space="preserve">амбулаторно-поликлиническими учреждениями, посещений в смену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на 1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101,7</w:t>
            </w:r>
          </w:p>
        </w:tc>
      </w:tr>
      <w:tr w:rsidR="00FA3B97" w:rsidRPr="009523E6" w:rsidTr="004F0597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стационарными учреждениями социального обслуживания престарелых и инвалидов,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мест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B97" w:rsidRPr="009523E6" w:rsidTr="004F0597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B97" w:rsidRPr="009523E6" w:rsidTr="004F0597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количество мест в учреждениях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дошкольного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 xml:space="preserve"> образования,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обеспеченность спортивными сооружениям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9523E6">
              <w:rPr>
                <w:rFonts w:ascii="Times New Roman" w:eastAsia="Times New Roman" w:hAnsi="Times New Roman" w:cs="Times New Roman"/>
              </w:rPr>
              <w:t>,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100,8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B97" w:rsidRPr="009523E6" w:rsidTr="004F0597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9523E6">
              <w:rPr>
                <w:rFonts w:ascii="Times New Roman" w:eastAsia="Times New Roman" w:hAnsi="Times New Roman" w:cs="Times New Roman"/>
              </w:rPr>
              <w:t>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Протяженность освещенных улиц,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A3B97" w:rsidRPr="009523E6" w:rsidTr="004F0597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Протяженность водопроводных сетей,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Протяженность канализационных сетей,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56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Протяженность автомобильных дорог местного значения,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A3B97" w:rsidRPr="009523E6" w:rsidTr="004F0597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B97" w:rsidRPr="009523E6" w:rsidTr="004F0597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B97" w:rsidRPr="009523E6" w:rsidTr="004F0597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Обеспеченность населения объектами розничной торговли,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138,3</w:t>
            </w:r>
          </w:p>
        </w:tc>
      </w:tr>
      <w:tr w:rsidR="00FA3B97" w:rsidRPr="009523E6" w:rsidTr="004F0597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Обеспеченность населения объектами общественного питания, </w:t>
            </w:r>
          </w:p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3E6">
              <w:rPr>
                <w:rFonts w:ascii="Times New Roman" w:eastAsia="Times New Roman" w:hAnsi="Times New Roman" w:cs="Times New Roman"/>
                <w:b/>
                <w:bCs/>
              </w:rPr>
              <w:t>Малое предпринимательство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3B97" w:rsidRPr="009523E6" w:rsidTr="004F059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Количество субъектов малого предпринимательства  в   расчете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FA3B97" w:rsidRPr="009523E6" w:rsidTr="004F0597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 xml:space="preserve">Доля среднесписочной численности рабочих малых предприятий к среднесписочной численности рабочих всех предприятий 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FA3B97" w:rsidRPr="009523E6" w:rsidTr="004F0597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3E6">
              <w:rPr>
                <w:rFonts w:ascii="Times New Roman" w:eastAsia="Times New Roman" w:hAnsi="Times New Roman" w:cs="Times New Roman"/>
              </w:rPr>
              <w:t>Общий объем расходов муниципального бюджета на развитие  и поддержку малого предпринимательства в расчете на одно малое предприятие в рамках муниципальной целевой программы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proofErr w:type="gramStart"/>
            <w:r w:rsidRPr="009523E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523E6">
              <w:rPr>
                <w:rFonts w:ascii="Times New Roman" w:eastAsia="Times New Roman" w:hAnsi="Times New Roman" w:cs="Times New Roman"/>
              </w:rPr>
              <w:t xml:space="preserve"> рублях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97" w:rsidRPr="00373DF4" w:rsidRDefault="00FA3B97" w:rsidP="004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3D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B97" w:rsidRPr="009523E6" w:rsidTr="004F0597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7" w:rsidRPr="009523E6" w:rsidRDefault="00FA3B97" w:rsidP="004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Pr="00560540" w:rsidRDefault="00FA3B97" w:rsidP="00FA3B97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-459" w:type="dxa"/>
        <w:tblLook w:val="0000"/>
      </w:tblPr>
      <w:tblGrid>
        <w:gridCol w:w="6847"/>
        <w:gridCol w:w="1800"/>
      </w:tblGrid>
      <w:tr w:rsidR="00FA3B97" w:rsidRPr="00560540" w:rsidTr="004F0597"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B97" w:rsidRDefault="00FA3B97" w:rsidP="004F059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FA3B97" w:rsidRPr="00560540" w:rsidRDefault="00FA3B97" w:rsidP="004F059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B97" w:rsidRPr="000479C3" w:rsidRDefault="00FA3B97" w:rsidP="004F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B97" w:rsidRPr="00560540" w:rsidRDefault="00FA3B97" w:rsidP="004F0597">
            <w:pPr>
              <w:pStyle w:val="a4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FA3B97" w:rsidRDefault="00FA3B97" w:rsidP="00FA3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97" w:rsidRDefault="00FA3B97" w:rsidP="00FA3B9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1C" w:rsidRPr="00FA3B97" w:rsidRDefault="003A1A1C">
      <w:pPr>
        <w:rPr>
          <w:rFonts w:ascii="Times New Roman" w:hAnsi="Times New Roman" w:cs="Times New Roman"/>
          <w:sz w:val="24"/>
          <w:szCs w:val="24"/>
        </w:rPr>
      </w:pPr>
    </w:p>
    <w:sectPr w:rsidR="003A1A1C" w:rsidRPr="00FA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208E"/>
    <w:multiLevelType w:val="hybridMultilevel"/>
    <w:tmpl w:val="6010B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97"/>
    <w:rsid w:val="003A1A1C"/>
    <w:rsid w:val="00FA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FA3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A3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1709</Words>
  <Characters>9744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2016-06-16T08:42:00Z</dcterms:created>
  <dcterms:modified xsi:type="dcterms:W3CDTF">2016-06-16T08:45:00Z</dcterms:modified>
</cp:coreProperties>
</file>