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A" w:rsidRDefault="0024280A" w:rsidP="002428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4280A" w:rsidRDefault="0024280A" w:rsidP="002428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80A" w:rsidRPr="00961D3A" w:rsidRDefault="0024280A" w:rsidP="002428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4280A" w:rsidRPr="00961D3A" w:rsidRDefault="0024280A" w:rsidP="002428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4280A" w:rsidRPr="00961D3A" w:rsidRDefault="0024280A" w:rsidP="0024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4280A" w:rsidRPr="00961D3A" w:rsidRDefault="0024280A" w:rsidP="0024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4280A" w:rsidRPr="00961D3A" w:rsidRDefault="0024280A" w:rsidP="0024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4280A" w:rsidRPr="00961D3A" w:rsidRDefault="0024280A" w:rsidP="0024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4280A" w:rsidRPr="00EF43F0" w:rsidRDefault="0024280A" w:rsidP="0024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24280A" w:rsidRPr="000E5EA6" w:rsidTr="00375718">
        <w:trPr>
          <w:trHeight w:val="2"/>
        </w:trPr>
        <w:tc>
          <w:tcPr>
            <w:tcW w:w="9902" w:type="dxa"/>
          </w:tcPr>
          <w:p w:rsidR="0024280A" w:rsidRPr="000E5EA6" w:rsidRDefault="0024280A" w:rsidP="003757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»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24280A" w:rsidRPr="00264B6C" w:rsidRDefault="0024280A" w:rsidP="00242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6C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и дополнений в Программу </w:t>
      </w:r>
      <w:proofErr w:type="gramStart"/>
      <w:r w:rsidRPr="00264B6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24280A" w:rsidRPr="00264B6C" w:rsidRDefault="0024280A" w:rsidP="0024280A">
      <w:pPr>
        <w:spacing w:after="0"/>
        <w:rPr>
          <w:rFonts w:ascii="Times New Roman" w:hAnsi="Times New Roman" w:cs="Times New Roman"/>
          <w:b/>
        </w:rPr>
      </w:pPr>
      <w:r w:rsidRPr="00264B6C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264B6C">
        <w:rPr>
          <w:rFonts w:ascii="Times New Roman" w:hAnsi="Times New Roman" w:cs="Times New Roman"/>
          <w:b/>
        </w:rPr>
        <w:t>Бузыкановского муниципального образования  на</w:t>
      </w:r>
      <w:r w:rsidRPr="0026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B6C">
        <w:rPr>
          <w:rFonts w:ascii="Times New Roman" w:hAnsi="Times New Roman" w:cs="Times New Roman"/>
          <w:b/>
        </w:rPr>
        <w:t>2011-2016 годы.</w:t>
      </w:r>
    </w:p>
    <w:p w:rsidR="0024280A" w:rsidRDefault="0024280A" w:rsidP="0024280A">
      <w:pPr>
        <w:spacing w:after="0"/>
        <w:jc w:val="both"/>
        <w:rPr>
          <w:rFonts w:ascii="Times New Roman" w:hAnsi="Times New Roman" w:cs="Times New Roman"/>
        </w:rPr>
      </w:pPr>
    </w:p>
    <w:p w:rsidR="0024280A" w:rsidRPr="00F93A42" w:rsidRDefault="0024280A" w:rsidP="0024280A">
      <w:pPr>
        <w:spacing w:after="0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sz w:val="24"/>
          <w:szCs w:val="24"/>
        </w:rPr>
        <w:t>В целях обеспечения комплексного планирования социально - экономического развития Бузыкановского 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образования, в соответствии с  Порядком разработки и корре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тировки программы социально-экономического развития Бузыкановского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и плана мероприятий по реализации программы социально-экономического развития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утвержденным постановлением администрации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зыкановского муниципального образования от 30.12.2015 г. № 79, </w:t>
      </w:r>
      <w:r w:rsidRPr="00F93A42">
        <w:rPr>
          <w:rFonts w:ascii="Times New Roman" w:hAnsi="Times New Roman" w:cs="Times New Roman"/>
          <w:sz w:val="24"/>
          <w:szCs w:val="24"/>
        </w:rPr>
        <w:t xml:space="preserve"> руководствуясь ст.ст. 22, 45 Устава Бузыкановского 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42">
        <w:rPr>
          <w:rFonts w:ascii="Times New Roman" w:hAnsi="Times New Roman" w:cs="Times New Roman"/>
          <w:sz w:val="24"/>
          <w:szCs w:val="24"/>
        </w:rPr>
        <w:t xml:space="preserve"> Дума Бузыкановского  муниципального образования.</w:t>
      </w:r>
      <w:proofErr w:type="gramEnd"/>
    </w:p>
    <w:p w:rsidR="0024280A" w:rsidRPr="00C316FD" w:rsidRDefault="0024280A" w:rsidP="0024280A">
      <w:pPr>
        <w:spacing w:after="0"/>
        <w:ind w:firstLine="6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3A42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4280A" w:rsidRDefault="0024280A" w:rsidP="0024280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 в Программу   социально-экономического развития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на 2011-2016 годы, утвердив её в новой редакции (прилагается).</w:t>
      </w:r>
    </w:p>
    <w:p w:rsidR="0024280A" w:rsidRDefault="0024280A" w:rsidP="0024280A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215E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24280A" w:rsidRPr="00F93A42" w:rsidRDefault="0024280A" w:rsidP="0024280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A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3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A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4280A" w:rsidRDefault="0024280A" w:rsidP="002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80A" w:rsidRDefault="0024280A" w:rsidP="002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80A" w:rsidRDefault="0024280A" w:rsidP="002428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4280A" w:rsidRDefault="0024280A" w:rsidP="002428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П.М.Кулаков</w:t>
      </w:r>
    </w:p>
    <w:p w:rsidR="0024280A" w:rsidRDefault="0024280A" w:rsidP="002428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4280A" w:rsidRPr="00F93A42" w:rsidRDefault="0024280A" w:rsidP="00242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280A" w:rsidRDefault="0024280A" w:rsidP="00242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80A" w:rsidRPr="00CB3557" w:rsidRDefault="0024280A" w:rsidP="0024280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Утверждена</w:t>
      </w:r>
    </w:p>
    <w:p w:rsidR="0024280A" w:rsidRPr="00CB3557" w:rsidRDefault="0024280A" w:rsidP="0024280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решением Думы Бузыкановского</w:t>
      </w:r>
    </w:p>
    <w:p w:rsidR="0024280A" w:rsidRPr="00CB3557" w:rsidRDefault="0024280A" w:rsidP="0024280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4280A" w:rsidRDefault="0024280A" w:rsidP="0024280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2016 г. № </w:t>
      </w:r>
    </w:p>
    <w:p w:rsidR="0024280A" w:rsidRPr="00CB3557" w:rsidRDefault="0024280A" w:rsidP="0024280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0A" w:rsidRPr="00CB3557" w:rsidRDefault="0024280A" w:rsidP="0024280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ИРКУТСКАЯ ОБЛАСТЬ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МУНИЦИПАЛЬНОЕ ОБРАЗОВАНИЕ «ТАЙШЕТСКИЙ РАЙОН»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БУЗЫКАНОВСКОЕ МУНИЦИПАЛЬНОЕ ОБРАЗОВАНИЕ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lastRenderedPageBreak/>
        <w:t xml:space="preserve">ПРОГРАММА 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 xml:space="preserve">СОЦИАЛЬНО-ЭКОНОМИЧЕСКОГО РАЗВИТИЯ 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БУЗЫКАНОВСКОГО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МУНИЦИПАЛЬНОГО ОБРАЗОВАНИЯ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на 2011-2016г.г.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2016 г.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</w:r>
      <w:r w:rsidRPr="0024280A">
        <w:rPr>
          <w:rFonts w:ascii="Times New Roman" w:hAnsi="Times New Roman" w:cs="Times New Roman"/>
        </w:rPr>
        <w:tab/>
      </w:r>
      <w:r w:rsidRPr="0024280A">
        <w:rPr>
          <w:rFonts w:ascii="Times New Roman" w:hAnsi="Times New Roman" w:cs="Times New Roman"/>
        </w:rPr>
        <w:tab/>
      </w:r>
      <w:r w:rsidRPr="0024280A">
        <w:rPr>
          <w:rFonts w:ascii="Times New Roman" w:hAnsi="Times New Roman" w:cs="Times New Roman"/>
        </w:rPr>
        <w:tab/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4280A">
        <w:rPr>
          <w:rFonts w:ascii="Times New Roman" w:hAnsi="Times New Roman" w:cs="Times New Roman"/>
          <w:b/>
          <w:color w:val="000000"/>
        </w:rPr>
        <w:t>ПАСПОРТ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4280A">
        <w:rPr>
          <w:rFonts w:ascii="Times New Roman" w:hAnsi="Times New Roman" w:cs="Times New Roman"/>
          <w:b/>
          <w:color w:val="000000"/>
        </w:rPr>
        <w:t xml:space="preserve">Программы  социально- экономического развития  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4280A">
        <w:rPr>
          <w:rFonts w:ascii="Times New Roman" w:hAnsi="Times New Roman" w:cs="Times New Roman"/>
          <w:b/>
          <w:color w:val="000000"/>
        </w:rPr>
        <w:t>Бузыкановского  муниципального образования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4280A">
        <w:rPr>
          <w:rFonts w:ascii="Times New Roman" w:hAnsi="Times New Roman" w:cs="Times New Roman"/>
          <w:b/>
          <w:color w:val="000000"/>
        </w:rPr>
        <w:t>на 2011-2016 годы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3"/>
        <w:gridCol w:w="5630"/>
      </w:tblGrid>
      <w:tr w:rsidR="0024280A" w:rsidRPr="0024280A" w:rsidTr="00375718">
        <w:trPr>
          <w:trHeight w:val="74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pStyle w:val="211"/>
              <w:snapToGrid w:val="0"/>
              <w:rPr>
                <w:color w:val="000000"/>
                <w:sz w:val="22"/>
                <w:szCs w:val="22"/>
              </w:rPr>
            </w:pPr>
            <w:r w:rsidRPr="0024280A">
              <w:rPr>
                <w:color w:val="000000"/>
                <w:sz w:val="22"/>
                <w:szCs w:val="22"/>
              </w:rPr>
              <w:t>Наименование программы</w:t>
            </w:r>
          </w:p>
          <w:p w:rsidR="0024280A" w:rsidRPr="0024280A" w:rsidRDefault="0024280A" w:rsidP="0024280A">
            <w:pPr>
              <w:pStyle w:val="211"/>
              <w:rPr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pStyle w:val="211"/>
              <w:snapToGrid w:val="0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24280A">
              <w:rPr>
                <w:b/>
                <w:i/>
                <w:color w:val="000000"/>
                <w:sz w:val="22"/>
                <w:szCs w:val="22"/>
              </w:rPr>
              <w:t>Программа социально экономического развития Буз</w:t>
            </w:r>
            <w:r w:rsidRPr="0024280A">
              <w:rPr>
                <w:b/>
                <w:i/>
                <w:color w:val="000000"/>
                <w:sz w:val="22"/>
                <w:szCs w:val="22"/>
              </w:rPr>
              <w:t>ы</w:t>
            </w:r>
            <w:r w:rsidRPr="0024280A">
              <w:rPr>
                <w:b/>
                <w:i/>
                <w:color w:val="000000"/>
                <w:sz w:val="22"/>
                <w:szCs w:val="22"/>
              </w:rPr>
              <w:t>кановского  муниципального образования на 2011-2016г.г.</w:t>
            </w:r>
          </w:p>
        </w:tc>
      </w:tr>
      <w:tr w:rsidR="0024280A" w:rsidRPr="0024280A" w:rsidTr="0037571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</w:rPr>
              <w:t>Федеральный закон от 06.10.2003 г № 131-ФЗ «Об общих принципах организации местного самоуправления в Ро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сийской Федерации»</w:t>
            </w:r>
          </w:p>
        </w:tc>
      </w:tr>
      <w:tr w:rsidR="0024280A" w:rsidRPr="0024280A" w:rsidTr="0037571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Основные разработчики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pStyle w:val="211"/>
              <w:snapToGrid w:val="0"/>
              <w:ind w:firstLine="6"/>
              <w:rPr>
                <w:color w:val="000000"/>
                <w:sz w:val="22"/>
                <w:szCs w:val="22"/>
              </w:rPr>
            </w:pPr>
            <w:r w:rsidRPr="0024280A">
              <w:rPr>
                <w:color w:val="000000"/>
                <w:sz w:val="22"/>
                <w:szCs w:val="22"/>
              </w:rPr>
              <w:t>Администрация Бузыкановского  муниципального обр</w:t>
            </w:r>
            <w:r w:rsidRPr="0024280A">
              <w:rPr>
                <w:color w:val="000000"/>
                <w:sz w:val="22"/>
                <w:szCs w:val="22"/>
              </w:rPr>
              <w:t>а</w:t>
            </w:r>
            <w:r w:rsidRPr="0024280A">
              <w:rPr>
                <w:color w:val="000000"/>
                <w:sz w:val="22"/>
                <w:szCs w:val="22"/>
              </w:rPr>
              <w:t>зования</w:t>
            </w:r>
          </w:p>
          <w:p w:rsidR="0024280A" w:rsidRPr="0024280A" w:rsidRDefault="0024280A" w:rsidP="0024280A">
            <w:pPr>
              <w:pStyle w:val="211"/>
              <w:ind w:firstLine="6"/>
              <w:rPr>
                <w:color w:val="000000"/>
                <w:sz w:val="22"/>
                <w:szCs w:val="22"/>
              </w:rPr>
            </w:pPr>
          </w:p>
        </w:tc>
      </w:tr>
      <w:tr w:rsidR="0024280A" w:rsidRPr="0024280A" w:rsidTr="0037571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Основная цель 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Обеспечение реального устойчивого роста уровня  и  к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чества жизни населения на основе устойчивого эконом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ческого развития.</w:t>
            </w:r>
          </w:p>
          <w:p w:rsidR="0024280A" w:rsidRPr="0024280A" w:rsidRDefault="0024280A" w:rsidP="0024280A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80A" w:rsidRPr="0024280A" w:rsidTr="0037571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Основные задачи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устойчивых мотиваций  для работы и постоянного комфортного проживания на территории муниципального образования;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повышение конкурентоспособности муниципал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ного образования в доступе к жизненным благам;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увеличение производства   сельскохозяйственной пр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дукции для нужд города Тайшета и для нужд с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седних образований;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 xml:space="preserve">  - преодоление тенденции сокращения численности нас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ления;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создание реальных возможностей для достижения те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пов роста производства, развития образования, здрав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охранения, увеличения строительства жилья и сельскох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зяйственного производства;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повышение социального статуса работников бю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жетной сферы;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дальнейшее развитие культурного пространства, акт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визация творческих процессов;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развития малого бизнеса, пре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принимательства;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развитие фермерского хозяйства;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>- увеличение личного подсобного хозяйства;</w:t>
            </w:r>
          </w:p>
          <w:p w:rsidR="0024280A" w:rsidRPr="0024280A" w:rsidRDefault="0024280A" w:rsidP="0024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80A">
              <w:rPr>
                <w:rFonts w:ascii="Times New Roman" w:hAnsi="Times New Roman" w:cs="Times New Roman"/>
                <w:sz w:val="22"/>
                <w:szCs w:val="22"/>
              </w:rPr>
              <w:t xml:space="preserve">- закрепление молодых специалистов на селе. </w:t>
            </w:r>
          </w:p>
          <w:p w:rsidR="0024280A" w:rsidRPr="0024280A" w:rsidRDefault="0024280A" w:rsidP="0024280A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- обеспечить адресную поддержку социально незащ</w:t>
            </w:r>
            <w:r w:rsidRPr="0024280A">
              <w:rPr>
                <w:rFonts w:ascii="Times New Roman" w:hAnsi="Times New Roman" w:cs="Times New Roman"/>
                <w:color w:val="000000"/>
              </w:rPr>
              <w:t>и</w:t>
            </w:r>
            <w:r w:rsidRPr="0024280A">
              <w:rPr>
                <w:rFonts w:ascii="Times New Roman" w:hAnsi="Times New Roman" w:cs="Times New Roman"/>
                <w:color w:val="000000"/>
              </w:rPr>
              <w:t>щённых  групп населения.</w:t>
            </w:r>
          </w:p>
        </w:tc>
      </w:tr>
      <w:tr w:rsidR="0024280A" w:rsidRPr="0024280A" w:rsidTr="0037571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Сроки и этапы реализации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сроки реализации с 2011 по 2016 года</w:t>
            </w:r>
          </w:p>
        </w:tc>
      </w:tr>
      <w:tr w:rsidR="0024280A" w:rsidRPr="0024280A" w:rsidTr="00375718">
        <w:trPr>
          <w:trHeight w:val="7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Перечень подпрограмм и основных мер</w:t>
            </w:r>
            <w:r w:rsidRPr="0024280A">
              <w:rPr>
                <w:rFonts w:ascii="Times New Roman" w:hAnsi="Times New Roman" w:cs="Times New Roman"/>
                <w:color w:val="000000"/>
              </w:rPr>
              <w:t>о</w:t>
            </w:r>
            <w:r w:rsidRPr="0024280A">
              <w:rPr>
                <w:rFonts w:ascii="Times New Roman" w:hAnsi="Times New Roman" w:cs="Times New Roman"/>
                <w:color w:val="000000"/>
              </w:rPr>
              <w:t>приятий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280A">
              <w:rPr>
                <w:rFonts w:ascii="Times New Roman" w:hAnsi="Times New Roman" w:cs="Times New Roman"/>
                <w:i/>
              </w:rPr>
              <w:t>Сельское хозяйство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увеличение посевных площадей;</w:t>
            </w:r>
          </w:p>
          <w:p w:rsidR="0024280A" w:rsidRPr="0024280A" w:rsidRDefault="0024280A" w:rsidP="0024280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наращивание объемов сельскохозяйственной продукции на основе повышения эффективности сельскохозяйстве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lastRenderedPageBreak/>
              <w:t>ного производства;</w:t>
            </w:r>
          </w:p>
          <w:p w:rsidR="0024280A" w:rsidRPr="0024280A" w:rsidRDefault="0024280A" w:rsidP="00242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повышение эффективности сельскохозяйственного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изводства, через внедрение современных ресурсосбер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гающих технологий сельскохозяйственного производс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ва, восстановление плодородия почв, развитие племенн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го животноводства, элитного сем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 xml:space="preserve">новодства;     </w:t>
            </w:r>
          </w:p>
          <w:p w:rsidR="0024280A" w:rsidRPr="0024280A" w:rsidRDefault="0024280A" w:rsidP="0024280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повышение уровня технического оснащения сельск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хозяйственных предприятий на условиях лизинга и льготного кредитования;</w:t>
            </w:r>
          </w:p>
          <w:p w:rsidR="0024280A" w:rsidRPr="0024280A" w:rsidRDefault="0024280A" w:rsidP="0024280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кадровое обеспечение МУП «Бузыкановское».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 xml:space="preserve">В области образования 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повышение качества общего, дошкольного образов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ния;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укрепление учебно-материальной базы образовател</w:t>
            </w:r>
            <w:r w:rsidRPr="0024280A">
              <w:rPr>
                <w:rFonts w:ascii="Times New Roman" w:hAnsi="Times New Roman" w:cs="Times New Roman"/>
              </w:rPr>
              <w:t>ь</w:t>
            </w:r>
            <w:r w:rsidRPr="0024280A">
              <w:rPr>
                <w:rFonts w:ascii="Times New Roman" w:hAnsi="Times New Roman" w:cs="Times New Roman"/>
              </w:rPr>
              <w:t>ных учреждений;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сохранение и укрепление здоровья детей, приобщ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ние их к ценностям здорового образа жизни;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реализация областных и районных целевых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грамм.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компьютеризация учебного процесса</w:t>
            </w:r>
          </w:p>
          <w:p w:rsidR="0024280A" w:rsidRPr="0024280A" w:rsidRDefault="0024280A" w:rsidP="0024280A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закрепление специалистов на селе, приобретение ж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лья для молодых специалистов, участие в Фед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ральной целевой программе «Социальное развитие села»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В области здравоохранения</w:t>
            </w:r>
          </w:p>
          <w:p w:rsidR="0024280A" w:rsidRPr="0024280A" w:rsidRDefault="0024280A" w:rsidP="0024280A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организация на высоком уровне профилактич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ских мероприятий, направленных на предупреждение осно</w:t>
            </w:r>
            <w:r w:rsidRPr="0024280A">
              <w:rPr>
                <w:rFonts w:ascii="Times New Roman" w:hAnsi="Times New Roman" w:cs="Times New Roman"/>
              </w:rPr>
              <w:t>в</w:t>
            </w:r>
            <w:r w:rsidRPr="0024280A">
              <w:rPr>
                <w:rFonts w:ascii="Times New Roman" w:hAnsi="Times New Roman" w:cs="Times New Roman"/>
              </w:rPr>
              <w:t>ных классов заболеваний;</w:t>
            </w:r>
          </w:p>
          <w:p w:rsidR="0024280A" w:rsidRPr="0024280A" w:rsidRDefault="0024280A" w:rsidP="0024280A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совершенствование организации первичной м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дико-санитарной помощи населению;</w:t>
            </w:r>
          </w:p>
          <w:p w:rsidR="0024280A" w:rsidRPr="0024280A" w:rsidRDefault="0024280A" w:rsidP="0024280A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укрепление материально-технической базы  фель</w:t>
            </w:r>
            <w:r w:rsidRPr="0024280A">
              <w:rPr>
                <w:rFonts w:ascii="Times New Roman" w:hAnsi="Times New Roman" w:cs="Times New Roman"/>
              </w:rPr>
              <w:t>д</w:t>
            </w:r>
            <w:r w:rsidRPr="0024280A">
              <w:rPr>
                <w:rFonts w:ascii="Times New Roman" w:hAnsi="Times New Roman" w:cs="Times New Roman"/>
              </w:rPr>
              <w:t>шерско-акушерских пунктов;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В области культуры</w:t>
            </w:r>
          </w:p>
          <w:p w:rsidR="0024280A" w:rsidRPr="0024280A" w:rsidRDefault="0024280A" w:rsidP="0024280A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формирование культурно-исторического сознания посредством развития краеведческой деятельности, ра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ширения влияния библиотечной среды, фольклора, тр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диционных форм культурной де</w:t>
            </w:r>
            <w:r w:rsidRPr="0024280A">
              <w:rPr>
                <w:rFonts w:ascii="Times New Roman" w:hAnsi="Times New Roman" w:cs="Times New Roman"/>
              </w:rPr>
              <w:t>я</w:t>
            </w:r>
            <w:r w:rsidRPr="0024280A">
              <w:rPr>
                <w:rFonts w:ascii="Times New Roman" w:hAnsi="Times New Roman" w:cs="Times New Roman"/>
              </w:rPr>
              <w:t>тельности;</w:t>
            </w:r>
          </w:p>
          <w:p w:rsidR="0024280A" w:rsidRPr="0024280A" w:rsidRDefault="0024280A" w:rsidP="0024280A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укрепление материально-технической базы учрежд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ний культуры;</w:t>
            </w:r>
          </w:p>
          <w:p w:rsidR="0024280A" w:rsidRPr="0024280A" w:rsidRDefault="0024280A" w:rsidP="0024280A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сохранение и наращивание кадрового и интеллект</w:t>
            </w:r>
            <w:r w:rsidRPr="0024280A">
              <w:rPr>
                <w:rFonts w:ascii="Times New Roman" w:hAnsi="Times New Roman" w:cs="Times New Roman"/>
              </w:rPr>
              <w:t>у</w:t>
            </w:r>
            <w:r w:rsidRPr="0024280A">
              <w:rPr>
                <w:rFonts w:ascii="Times New Roman" w:hAnsi="Times New Roman" w:cs="Times New Roman"/>
              </w:rPr>
              <w:t>ального потенциала сферы культуры, сове</w:t>
            </w:r>
            <w:r w:rsidRPr="0024280A">
              <w:rPr>
                <w:rFonts w:ascii="Times New Roman" w:hAnsi="Times New Roman" w:cs="Times New Roman"/>
              </w:rPr>
              <w:t>р</w:t>
            </w:r>
            <w:r w:rsidRPr="0024280A">
              <w:rPr>
                <w:rFonts w:ascii="Times New Roman" w:hAnsi="Times New Roman" w:cs="Times New Roman"/>
              </w:rPr>
              <w:t>шенствование подготовки кадров и повышения их квалификации, со</w:t>
            </w:r>
            <w:r w:rsidRPr="0024280A">
              <w:rPr>
                <w:rFonts w:ascii="Times New Roman" w:hAnsi="Times New Roman" w:cs="Times New Roman"/>
              </w:rPr>
              <w:t>з</w:t>
            </w:r>
            <w:r w:rsidRPr="0024280A">
              <w:rPr>
                <w:rFonts w:ascii="Times New Roman" w:hAnsi="Times New Roman" w:cs="Times New Roman"/>
              </w:rPr>
              <w:t>дание условий социальной защ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щенности работников культуры.</w:t>
            </w:r>
          </w:p>
          <w:p w:rsidR="0024280A" w:rsidRPr="0024280A" w:rsidRDefault="0024280A" w:rsidP="0024280A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проведение праздников, фестивалей, конкурсов, уч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стие творческих самодеятельных коллективов, исполн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телей в районных мероприятиях.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В области  молодёжной политики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  <w:i/>
              </w:rPr>
              <w:t xml:space="preserve">- </w:t>
            </w:r>
            <w:r w:rsidRPr="0024280A">
              <w:rPr>
                <w:rFonts w:ascii="Times New Roman" w:hAnsi="Times New Roman" w:cs="Times New Roman"/>
              </w:rPr>
              <w:t>духовно-нравственное и патриотическое воспит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ние молодёжи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 оказание помощи в работе детских, молодёжных орг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низаций «Росинка», «Успех»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</w:rPr>
              <w:t>- апробация современных форм и методов профилактич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ской работы в области наркотической и алкогольной з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висимости</w:t>
            </w:r>
            <w:r w:rsidRPr="0024280A">
              <w:rPr>
                <w:rFonts w:ascii="Times New Roman" w:hAnsi="Times New Roman" w:cs="Times New Roman"/>
                <w:i/>
              </w:rPr>
              <w:t>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lastRenderedPageBreak/>
              <w:t xml:space="preserve">В области физической культуры и спорта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приобретение спортивного инвентаря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проведение спортивно-массовых и физкультурно-оздоровительных мероприятий.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обеспечение занятости детей и подростков в летний п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риод и их участие в спортивно-массовых мер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приятиях.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В области социальной защиты населения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  <w:i/>
              </w:rPr>
              <w:t xml:space="preserve"> </w:t>
            </w:r>
            <w:r w:rsidRPr="0024280A">
              <w:rPr>
                <w:rFonts w:ascii="Times New Roman" w:hAnsi="Times New Roman" w:cs="Times New Roman"/>
              </w:rPr>
              <w:t>- формирование базы данных семей одиноких род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телей, многодетных и малоимущих семей, граждан, оказавши</w:t>
            </w:r>
            <w:r w:rsidRPr="0024280A">
              <w:rPr>
                <w:rFonts w:ascii="Times New Roman" w:hAnsi="Times New Roman" w:cs="Times New Roman"/>
              </w:rPr>
              <w:t>х</w:t>
            </w:r>
            <w:r w:rsidRPr="0024280A">
              <w:rPr>
                <w:rFonts w:ascii="Times New Roman" w:hAnsi="Times New Roman" w:cs="Times New Roman"/>
              </w:rPr>
              <w:t>ся в трудной жизненной ситуации, с ц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лью оказания им социальной поддержки.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Развитие градостроительного комплекса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строительство жилья для специалистов МУП «Бузык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новское», образования, культуры, здравоохр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нения.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Охрана окружающей среды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  <w:i/>
              </w:rPr>
              <w:t xml:space="preserve">- </w:t>
            </w:r>
            <w:r w:rsidRPr="0024280A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информирование граждан с целью экологического во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питания и образования</w:t>
            </w:r>
          </w:p>
          <w:p w:rsidR="0024280A" w:rsidRPr="0024280A" w:rsidRDefault="0024280A" w:rsidP="0024280A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80A" w:rsidRPr="0024280A" w:rsidTr="00375718">
        <w:trPr>
          <w:trHeight w:val="65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lastRenderedPageBreak/>
              <w:t>Исполнители подпрограмм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и основных мероприятий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Администрация Бузыкановского  муниципального обр</w:t>
            </w:r>
            <w:r w:rsidRPr="0024280A">
              <w:rPr>
                <w:rFonts w:ascii="Times New Roman" w:hAnsi="Times New Roman" w:cs="Times New Roman"/>
                <w:color w:val="000000"/>
              </w:rPr>
              <w:t>а</w:t>
            </w:r>
            <w:r w:rsidRPr="0024280A">
              <w:rPr>
                <w:rFonts w:ascii="Times New Roman" w:hAnsi="Times New Roman" w:cs="Times New Roman"/>
                <w:color w:val="000000"/>
              </w:rPr>
              <w:t>зования.</w:t>
            </w:r>
          </w:p>
        </w:tc>
      </w:tr>
      <w:tr w:rsidR="0024280A" w:rsidRPr="0024280A" w:rsidTr="00375718">
        <w:trPr>
          <w:trHeight w:val="164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Объемы и источники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финансирования программы</w:t>
            </w:r>
          </w:p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Источники финансирования: всего </w:t>
            </w:r>
            <w:r w:rsidRPr="0024280A">
              <w:rPr>
                <w:rFonts w:ascii="Times New Roman" w:hAnsi="Times New Roman" w:cs="Times New Roman"/>
                <w:b/>
                <w:snapToGrid w:val="0"/>
              </w:rPr>
              <w:t>14596 т</w:t>
            </w:r>
            <w:r w:rsidRPr="0024280A">
              <w:rPr>
                <w:rFonts w:ascii="Times New Roman" w:hAnsi="Times New Roman" w:cs="Times New Roman"/>
                <w:snapToGrid w:val="0"/>
              </w:rPr>
              <w:t>ыс</w:t>
            </w:r>
            <w:proofErr w:type="gramStart"/>
            <w:r w:rsidRPr="0024280A"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 w:rsidRPr="0024280A">
              <w:rPr>
                <w:rFonts w:ascii="Times New Roman" w:hAnsi="Times New Roman" w:cs="Times New Roman"/>
                <w:snapToGrid w:val="0"/>
              </w:rPr>
              <w:t>ублей,</w:t>
            </w:r>
          </w:p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4280A">
              <w:rPr>
                <w:rFonts w:ascii="Times New Roman" w:hAnsi="Times New Roman" w:cs="Times New Roman"/>
              </w:rPr>
              <w:t xml:space="preserve"> из них:</w:t>
            </w:r>
          </w:p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– средства областного бюджета -</w:t>
            </w:r>
            <w:r w:rsidRPr="0024280A">
              <w:rPr>
                <w:rFonts w:ascii="Times New Roman" w:hAnsi="Times New Roman" w:cs="Times New Roman"/>
                <w:snapToGrid w:val="0"/>
              </w:rPr>
              <w:t>9035 тыс. рублей</w:t>
            </w:r>
          </w:p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–средства районного бюджета -</w:t>
            </w:r>
            <w:r w:rsidRPr="0024280A">
              <w:rPr>
                <w:rFonts w:ascii="Times New Roman" w:hAnsi="Times New Roman" w:cs="Times New Roman"/>
                <w:snapToGrid w:val="0"/>
              </w:rPr>
              <w:t>4051 тыс. рублей</w:t>
            </w:r>
          </w:p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-средства местного бюджета-1209.9 тыс. рублей</w:t>
            </w:r>
          </w:p>
          <w:p w:rsidR="0024280A" w:rsidRPr="0024280A" w:rsidRDefault="0024280A" w:rsidP="0024280A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–средства федерального бюджета бюджета-</w:t>
            </w:r>
            <w:r w:rsidRPr="0024280A">
              <w:rPr>
                <w:rFonts w:ascii="Times New Roman" w:hAnsi="Times New Roman" w:cs="Times New Roman"/>
                <w:snapToGrid w:val="0"/>
              </w:rPr>
              <w:t>300.1 тыс. рублей</w:t>
            </w:r>
          </w:p>
        </w:tc>
      </w:tr>
      <w:tr w:rsidR="0024280A" w:rsidRPr="0024280A" w:rsidTr="00375718">
        <w:trPr>
          <w:trHeight w:val="96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80A">
              <w:rPr>
                <w:rFonts w:ascii="Times New Roman" w:hAnsi="Times New Roman" w:cs="Times New Roman"/>
                <w:color w:val="000000"/>
              </w:rPr>
              <w:t>Ожидаемые конечные результаты реал</w:t>
            </w:r>
            <w:r w:rsidRPr="0024280A">
              <w:rPr>
                <w:rFonts w:ascii="Times New Roman" w:hAnsi="Times New Roman" w:cs="Times New Roman"/>
                <w:color w:val="000000"/>
              </w:rPr>
              <w:t>и</w:t>
            </w:r>
            <w:r w:rsidRPr="0024280A">
              <w:rPr>
                <w:rFonts w:ascii="Times New Roman" w:hAnsi="Times New Roman" w:cs="Times New Roman"/>
                <w:color w:val="000000"/>
              </w:rPr>
              <w:t>зации программы (по годам реал</w:t>
            </w:r>
            <w:r w:rsidRPr="0024280A">
              <w:rPr>
                <w:rFonts w:ascii="Times New Roman" w:hAnsi="Times New Roman" w:cs="Times New Roman"/>
                <w:color w:val="000000"/>
              </w:rPr>
              <w:t>и</w:t>
            </w:r>
            <w:r w:rsidRPr="0024280A">
              <w:rPr>
                <w:rFonts w:ascii="Times New Roman" w:hAnsi="Times New Roman" w:cs="Times New Roman"/>
                <w:color w:val="000000"/>
              </w:rPr>
              <w:t>зации)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pStyle w:val="211"/>
              <w:snapToGrid w:val="0"/>
              <w:ind w:firstLine="6"/>
              <w:rPr>
                <w:color w:val="000000"/>
                <w:sz w:val="22"/>
                <w:szCs w:val="22"/>
              </w:rPr>
            </w:pPr>
            <w:r w:rsidRPr="0024280A">
              <w:rPr>
                <w:color w:val="000000"/>
                <w:sz w:val="22"/>
                <w:szCs w:val="22"/>
              </w:rPr>
              <w:t>Улучшение уровня и качества жизни населения, улучш</w:t>
            </w:r>
            <w:r w:rsidRPr="0024280A">
              <w:rPr>
                <w:color w:val="000000"/>
                <w:sz w:val="22"/>
                <w:szCs w:val="22"/>
              </w:rPr>
              <w:t>е</w:t>
            </w:r>
            <w:r w:rsidRPr="0024280A">
              <w:rPr>
                <w:color w:val="000000"/>
                <w:sz w:val="22"/>
                <w:szCs w:val="22"/>
              </w:rPr>
              <w:t>ние демографического потенциала, повышение зарабо</w:t>
            </w:r>
            <w:r w:rsidRPr="0024280A">
              <w:rPr>
                <w:color w:val="000000"/>
                <w:sz w:val="22"/>
                <w:szCs w:val="22"/>
              </w:rPr>
              <w:t>т</w:t>
            </w:r>
            <w:r w:rsidRPr="0024280A">
              <w:rPr>
                <w:color w:val="000000"/>
                <w:sz w:val="22"/>
                <w:szCs w:val="22"/>
              </w:rPr>
              <w:t>ной платы, рост производства.</w:t>
            </w:r>
          </w:p>
        </w:tc>
      </w:tr>
      <w:tr w:rsidR="0024280A" w:rsidRPr="0024280A" w:rsidTr="00375718">
        <w:trPr>
          <w:trHeight w:val="35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80A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24280A">
              <w:rPr>
                <w:rFonts w:ascii="Times New Roman" w:hAnsi="Times New Roman" w:cs="Times New Roman"/>
                <w:color w:val="000000"/>
              </w:rPr>
              <w:t xml:space="preserve"> реализацией программы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pStyle w:val="211"/>
              <w:snapToGrid w:val="0"/>
              <w:rPr>
                <w:color w:val="000000"/>
                <w:sz w:val="22"/>
                <w:szCs w:val="22"/>
              </w:rPr>
            </w:pPr>
            <w:r w:rsidRPr="0024280A">
              <w:rPr>
                <w:color w:val="000000"/>
                <w:sz w:val="22"/>
                <w:szCs w:val="22"/>
              </w:rPr>
              <w:t xml:space="preserve">Организацию управления и  </w:t>
            </w:r>
            <w:proofErr w:type="gramStart"/>
            <w:r w:rsidRPr="0024280A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4280A">
              <w:rPr>
                <w:color w:val="000000"/>
                <w:sz w:val="22"/>
                <w:szCs w:val="22"/>
              </w:rPr>
              <w:t xml:space="preserve">   реализац</w:t>
            </w:r>
            <w:r w:rsidRPr="0024280A">
              <w:rPr>
                <w:color w:val="000000"/>
                <w:sz w:val="22"/>
                <w:szCs w:val="22"/>
              </w:rPr>
              <w:t>и</w:t>
            </w:r>
            <w:r w:rsidRPr="0024280A">
              <w:rPr>
                <w:color w:val="000000"/>
                <w:sz w:val="22"/>
                <w:szCs w:val="22"/>
              </w:rPr>
              <w:t>ей программы осуществляет Администрация Бузыкановск</w:t>
            </w:r>
            <w:r w:rsidRPr="0024280A">
              <w:rPr>
                <w:color w:val="000000"/>
                <w:sz w:val="22"/>
                <w:szCs w:val="22"/>
              </w:rPr>
              <w:t>о</w:t>
            </w:r>
            <w:r w:rsidRPr="0024280A">
              <w:rPr>
                <w:color w:val="000000"/>
                <w:sz w:val="22"/>
                <w:szCs w:val="22"/>
              </w:rPr>
              <w:t>го муниципального образования.</w:t>
            </w:r>
          </w:p>
        </w:tc>
      </w:tr>
    </w:tbl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4280A">
        <w:rPr>
          <w:rFonts w:ascii="Times New Roman" w:hAnsi="Times New Roman" w:cs="Times New Roman"/>
          <w:b/>
        </w:rPr>
        <w:t>ВВЕДЕНИЕ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</w:t>
      </w:r>
      <w:r w:rsidRPr="0024280A">
        <w:rPr>
          <w:rFonts w:ascii="Times New Roman" w:hAnsi="Times New Roman" w:cs="Times New Roman"/>
        </w:rPr>
        <w:tab/>
        <w:t xml:space="preserve"> Основной целью программы социально – экономического развития Бузыкановского  муниц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пального образования является решение ключевых социально – экономических проблем поселения и со</w:t>
      </w:r>
      <w:r w:rsidRPr="0024280A">
        <w:rPr>
          <w:rFonts w:ascii="Times New Roman" w:hAnsi="Times New Roman" w:cs="Times New Roman"/>
        </w:rPr>
        <w:t>з</w:t>
      </w:r>
      <w:r w:rsidRPr="0024280A">
        <w:rPr>
          <w:rFonts w:ascii="Times New Roman" w:hAnsi="Times New Roman" w:cs="Times New Roman"/>
        </w:rPr>
        <w:t>дание качественной муниципальной сферы, как совокупности условий жизни населения и функционир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вание хозяйствующих субъектов на территории Бузыкановского  муниц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пального образования.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</w:t>
      </w:r>
      <w:r w:rsidRPr="0024280A">
        <w:rPr>
          <w:rFonts w:ascii="Times New Roman" w:hAnsi="Times New Roman" w:cs="Times New Roman"/>
        </w:rPr>
        <w:tab/>
        <w:t xml:space="preserve"> Нормативно – правовой базой для разработки Программы являются: Стратегия социал</w:t>
      </w:r>
      <w:r w:rsidRPr="0024280A">
        <w:rPr>
          <w:rFonts w:ascii="Times New Roman" w:hAnsi="Times New Roman" w:cs="Times New Roman"/>
        </w:rPr>
        <w:t>ь</w:t>
      </w:r>
      <w:r w:rsidRPr="0024280A">
        <w:rPr>
          <w:rFonts w:ascii="Times New Roman" w:hAnsi="Times New Roman" w:cs="Times New Roman"/>
        </w:rPr>
        <w:t>но-экономического развития Сибири до 2020 года (распоряжение Правительства РФ от 05.07.2010 г. №1120-р); Концепция социально-экономического развития Иркутской области на период до 2020 года (распор</w:t>
      </w:r>
      <w:r w:rsidRPr="0024280A">
        <w:rPr>
          <w:rFonts w:ascii="Times New Roman" w:hAnsi="Times New Roman" w:cs="Times New Roman"/>
        </w:rPr>
        <w:t>я</w:t>
      </w:r>
      <w:r w:rsidRPr="0024280A">
        <w:rPr>
          <w:rFonts w:ascii="Times New Roman" w:hAnsi="Times New Roman" w:cs="Times New Roman"/>
        </w:rPr>
        <w:t>жение Губернатора Иркутской области от 04.06.2010 г.)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При работе Программы учтены Методические рекомендации по формированию программы с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циально – экономического развития Бузыкановского муниципального образования на период до 2016 г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да.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</w:t>
      </w:r>
      <w:r w:rsidRPr="0024280A">
        <w:rPr>
          <w:rFonts w:ascii="Times New Roman" w:hAnsi="Times New Roman" w:cs="Times New Roman"/>
        </w:rPr>
        <w:tab/>
        <w:t xml:space="preserve">  Программа является базовым документом, определяющим действия администрации сельского поселения при решении социально – экономических проблем на   среднесрочную пе</w:t>
      </w:r>
      <w:r w:rsidRPr="0024280A">
        <w:rPr>
          <w:rFonts w:ascii="Times New Roman" w:hAnsi="Times New Roman" w:cs="Times New Roman"/>
        </w:rPr>
        <w:t>р</w:t>
      </w:r>
      <w:r w:rsidRPr="0024280A">
        <w:rPr>
          <w:rFonts w:ascii="Times New Roman" w:hAnsi="Times New Roman" w:cs="Times New Roman"/>
        </w:rPr>
        <w:t>спективу.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</w:t>
      </w:r>
      <w:r w:rsidRPr="0024280A">
        <w:rPr>
          <w:rFonts w:ascii="Times New Roman" w:hAnsi="Times New Roman" w:cs="Times New Roman"/>
        </w:rPr>
        <w:tab/>
        <w:t xml:space="preserve">   Программа основана на реалистическом анализе сформировавшихся условий и имеющихся 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сурсов развития поселения.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</w:rPr>
      </w:pPr>
      <w:r w:rsidRPr="0024280A">
        <w:rPr>
          <w:rFonts w:ascii="Times New Roman" w:hAnsi="Times New Roman" w:cs="Times New Roman"/>
        </w:rPr>
        <w:t>Реализация данной Программы будет содействовать развитию инфраструктуры жизнеобеспечения муниципального хозяйства, увеличению доходной части бюджета, более эффективному использованию муниципального имущества и земель, повышению инвестиционной привлекательности поселения, пов</w:t>
      </w:r>
      <w:r w:rsidRPr="0024280A">
        <w:rPr>
          <w:rFonts w:ascii="Times New Roman" w:hAnsi="Times New Roman" w:cs="Times New Roman"/>
        </w:rPr>
        <w:t>ы</w:t>
      </w:r>
      <w:r w:rsidRPr="0024280A">
        <w:rPr>
          <w:rFonts w:ascii="Times New Roman" w:hAnsi="Times New Roman" w:cs="Times New Roman"/>
        </w:rPr>
        <w:t xml:space="preserve">шению качества жизни населения.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  <w:b/>
        </w:rPr>
        <w:lastRenderedPageBreak/>
        <w:t>1. СТАРТОВЫЕ  УСЛОВИЯ  И  ОЦЕНКА  ИСХОДНОЙ  СОЦ</w:t>
      </w:r>
      <w:r w:rsidRPr="0024280A">
        <w:rPr>
          <w:rFonts w:ascii="Times New Roman" w:hAnsi="Times New Roman" w:cs="Times New Roman"/>
          <w:b/>
        </w:rPr>
        <w:t>И</w:t>
      </w:r>
      <w:r w:rsidRPr="0024280A">
        <w:rPr>
          <w:rFonts w:ascii="Times New Roman" w:hAnsi="Times New Roman" w:cs="Times New Roman"/>
          <w:b/>
        </w:rPr>
        <w:t>АЛЬНО-ЭКОНОМИЧЕСКОЙ  СИТУАЦИИ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24280A">
        <w:rPr>
          <w:rFonts w:ascii="Times New Roman" w:hAnsi="Times New Roman" w:cs="Times New Roman"/>
          <w:b/>
          <w:caps/>
        </w:rPr>
        <w:t>1.1. Краткая характеристика муниципального образования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  <w:b/>
        </w:rPr>
        <w:t>Бузыкановское   муниципальное образование</w:t>
      </w:r>
      <w:r w:rsidRPr="0024280A">
        <w:rPr>
          <w:rFonts w:ascii="Times New Roman" w:hAnsi="Times New Roman" w:cs="Times New Roman"/>
        </w:rPr>
        <w:t xml:space="preserve">  расположено на востоке  Тайшетского района. На севере граничит с Екунчетским   сельским  поселением, на востоке с Чунским районом, на юге   с  Шиткинским  городским поселением, западе с Джогинским  сельским поселен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ем Тайшетского района.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  <w:b/>
        </w:rPr>
        <w:t>Бузыкановское  сельское поселение</w:t>
      </w:r>
      <w:r w:rsidRPr="0024280A">
        <w:rPr>
          <w:rFonts w:ascii="Times New Roman" w:hAnsi="Times New Roman" w:cs="Times New Roman"/>
        </w:rPr>
        <w:t xml:space="preserve"> </w:t>
      </w:r>
      <w:r w:rsidRPr="0024280A">
        <w:rPr>
          <w:rFonts w:ascii="Times New Roman" w:hAnsi="Times New Roman" w:cs="Times New Roman"/>
          <w:b/>
        </w:rPr>
        <w:t>включает в себя 3 населенных пункта</w:t>
      </w:r>
      <w:r w:rsidRPr="0024280A">
        <w:rPr>
          <w:rFonts w:ascii="Times New Roman" w:hAnsi="Times New Roman" w:cs="Times New Roman"/>
        </w:rPr>
        <w:t>: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с. Бузыканово  – </w:t>
      </w:r>
      <w:r w:rsidRPr="0024280A">
        <w:rPr>
          <w:rFonts w:ascii="Times New Roman" w:hAnsi="Times New Roman" w:cs="Times New Roman"/>
        </w:rPr>
        <w:tab/>
        <w:t>125 дворов, численность населения - 392 человека;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д. Иванов Мыс  – </w:t>
      </w:r>
      <w:r w:rsidRPr="0024280A">
        <w:rPr>
          <w:rFonts w:ascii="Times New Roman" w:hAnsi="Times New Roman" w:cs="Times New Roman"/>
        </w:rPr>
        <w:tab/>
        <w:t>67 дворов, численность населения  - 162 человек;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д. Шемякина  – </w:t>
      </w:r>
      <w:r w:rsidRPr="0024280A">
        <w:rPr>
          <w:rFonts w:ascii="Times New Roman" w:hAnsi="Times New Roman" w:cs="Times New Roman"/>
        </w:rPr>
        <w:tab/>
        <w:t>3 двора, численность населения – 5 человека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</w:rPr>
        <w:t xml:space="preserve">            </w:t>
      </w:r>
      <w:r w:rsidRPr="0024280A">
        <w:rPr>
          <w:rFonts w:ascii="Times New Roman" w:hAnsi="Times New Roman" w:cs="Times New Roman"/>
          <w:b/>
        </w:rPr>
        <w:t>Итого: 195 дворов, численность населения - 559 человека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 xml:space="preserve">Площадь территории поселения составляет – </w:t>
      </w:r>
      <w:smartTag w:uri="urn:schemas-microsoft-com:office:smarttags" w:element="metricconverter">
        <w:smartTagPr>
          <w:attr w:name="ProductID" w:val="86828,97 га"/>
        </w:smartTagPr>
        <w:r w:rsidRPr="0024280A">
          <w:rPr>
            <w:rFonts w:ascii="Times New Roman" w:hAnsi="Times New Roman" w:cs="Times New Roman"/>
            <w:b/>
          </w:rPr>
          <w:t>86828,97 га</w:t>
        </w:r>
      </w:smartTag>
      <w:r w:rsidRPr="0024280A">
        <w:rPr>
          <w:rFonts w:ascii="Times New Roman" w:hAnsi="Times New Roman" w:cs="Times New Roman"/>
          <w:b/>
        </w:rPr>
        <w:t xml:space="preserve">, протяжённость – </w:t>
      </w:r>
      <w:smartTag w:uri="urn:schemas-microsoft-com:office:smarttags" w:element="metricconverter">
        <w:smartTagPr>
          <w:attr w:name="ProductID" w:val="167.21 км"/>
        </w:smartTagPr>
        <w:r w:rsidRPr="0024280A">
          <w:rPr>
            <w:rFonts w:ascii="Times New Roman" w:hAnsi="Times New Roman" w:cs="Times New Roman"/>
            <w:b/>
          </w:rPr>
          <w:t>167.21 км</w:t>
        </w:r>
      </w:smartTag>
      <w:r w:rsidRPr="0024280A">
        <w:rPr>
          <w:rFonts w:ascii="Times New Roman" w:hAnsi="Times New Roman" w:cs="Times New Roman"/>
          <w:b/>
        </w:rPr>
        <w:t>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 xml:space="preserve">Расстояние до районного центра – </w:t>
      </w:r>
      <w:smartTag w:uri="urn:schemas-microsoft-com:office:smarttags" w:element="metricconverter">
        <w:smartTagPr>
          <w:attr w:name="ProductID" w:val="100 км"/>
        </w:smartTagPr>
        <w:r w:rsidRPr="0024280A">
          <w:rPr>
            <w:rFonts w:ascii="Times New Roman" w:hAnsi="Times New Roman" w:cs="Times New Roman"/>
            <w:b/>
          </w:rPr>
          <w:t>100 км</w:t>
        </w:r>
      </w:smartTag>
      <w:r w:rsidRPr="0024280A">
        <w:rPr>
          <w:rFonts w:ascii="Times New Roman" w:hAnsi="Times New Roman" w:cs="Times New Roman"/>
          <w:b/>
        </w:rPr>
        <w:t>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</w:r>
      <w:r w:rsidRPr="0024280A">
        <w:rPr>
          <w:rFonts w:ascii="Times New Roman" w:hAnsi="Times New Roman" w:cs="Times New Roman"/>
          <w:b/>
        </w:rPr>
        <w:t>На территории Бузыкановского  муниципального образования  функционируют</w:t>
      </w:r>
      <w:r w:rsidRPr="0024280A">
        <w:rPr>
          <w:rFonts w:ascii="Times New Roman" w:hAnsi="Times New Roman" w:cs="Times New Roman"/>
        </w:rPr>
        <w:t>: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1. МУП «Бузыкановское» - количество работающих  - 52 человека.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2. Средняя общеобразовательная школа- 53  ученика и 22 чел. работающих (учителя и тех.  перс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нал).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   3. Дошкольное общеобразовательное учреждение - списочный состав – 11 детей, 7 человек    обсл</w:t>
      </w:r>
      <w:r w:rsidRPr="0024280A">
        <w:rPr>
          <w:rFonts w:ascii="Times New Roman" w:hAnsi="Times New Roman" w:cs="Times New Roman"/>
        </w:rPr>
        <w:t>у</w:t>
      </w:r>
      <w:r w:rsidRPr="0024280A">
        <w:rPr>
          <w:rFonts w:ascii="Times New Roman" w:hAnsi="Times New Roman" w:cs="Times New Roman"/>
        </w:rPr>
        <w:t>живающий персонал.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4. ФАП с. Бузыканово и д. Иванов Мыс - 4  работающих (2 фельдшера и 2 санитарки).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5. Пять торговых точек - работает  9 человек.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6. МКУК «Бузыкановский ДДиТ» в с. Бузыканово и  клуб в д. Иванов Мыс - работающих 4  чел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века.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   7. Сельская библиотека в с. Бузыканово -  работающих 1 человек.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8. Отделение почтовой связи, АТС - работает 2 человека.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pStyle w:val="210"/>
        <w:spacing w:after="0" w:line="240" w:lineRule="auto"/>
        <w:ind w:left="0"/>
        <w:jc w:val="center"/>
        <w:rPr>
          <w:b/>
          <w:caps/>
          <w:sz w:val="22"/>
          <w:szCs w:val="22"/>
        </w:rPr>
      </w:pPr>
      <w:r w:rsidRPr="0024280A">
        <w:rPr>
          <w:b/>
          <w:caps/>
          <w:sz w:val="22"/>
          <w:szCs w:val="22"/>
        </w:rPr>
        <w:t>1.2. Природные ресурсы и климатические условия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По геоморфологическому районированию территория муниципального образования входит в Предсаянский холмисто-равнинный район</w:t>
      </w:r>
      <w:proofErr w:type="gramStart"/>
      <w:r w:rsidRPr="0024280A">
        <w:rPr>
          <w:rFonts w:ascii="Times New Roman" w:hAnsi="Times New Roman" w:cs="Times New Roman"/>
        </w:rPr>
        <w:t xml:space="preserve"> .</w:t>
      </w:r>
      <w:proofErr w:type="gramEnd"/>
      <w:r w:rsidRPr="0024280A">
        <w:rPr>
          <w:rFonts w:ascii="Times New Roman" w:hAnsi="Times New Roman" w:cs="Times New Roman"/>
        </w:rPr>
        <w:t>По геоботаническому районированию территория муниц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пального образования относится к Тайшетскому - Зиминскому  березово-сосновому лесному округу. На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большую площадь занимают смешанные сосново-березовые леса. Гидрографическая сеть представлена рекой Бирюсой и ее притоками. Есть небольшие речки, ручьи к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торые в засушливое время пересыхают. Река Бирюса протекает в восточной  части с юго-востока на северо-запад. Русло реки извилистое, образ</w:t>
      </w:r>
      <w:r w:rsidRPr="0024280A">
        <w:rPr>
          <w:rFonts w:ascii="Times New Roman" w:hAnsi="Times New Roman" w:cs="Times New Roman"/>
        </w:rPr>
        <w:t>у</w:t>
      </w:r>
      <w:r w:rsidRPr="0024280A">
        <w:rPr>
          <w:rFonts w:ascii="Times New Roman" w:hAnsi="Times New Roman" w:cs="Times New Roman"/>
        </w:rPr>
        <w:t>ет много островов, мысов. Пойма сильно изрезана старицами, протоками и заболочена. Широкие долины реки, плоские водоразделы придают рел</w:t>
      </w:r>
      <w:r w:rsidRPr="0024280A">
        <w:rPr>
          <w:rFonts w:ascii="Times New Roman" w:hAnsi="Times New Roman" w:cs="Times New Roman"/>
        </w:rPr>
        <w:t>ь</w:t>
      </w:r>
      <w:r w:rsidRPr="0024280A">
        <w:rPr>
          <w:rFonts w:ascii="Times New Roman" w:hAnsi="Times New Roman" w:cs="Times New Roman"/>
        </w:rPr>
        <w:t>ефу черты холмистой равнины.  Основной источник влаги на повышенных равнинах - атмосфе</w:t>
      </w:r>
      <w:r w:rsidRPr="0024280A">
        <w:rPr>
          <w:rFonts w:ascii="Times New Roman" w:hAnsi="Times New Roman" w:cs="Times New Roman"/>
        </w:rPr>
        <w:t>р</w:t>
      </w:r>
      <w:r w:rsidRPr="0024280A">
        <w:rPr>
          <w:rFonts w:ascii="Times New Roman" w:hAnsi="Times New Roman" w:cs="Times New Roman"/>
        </w:rPr>
        <w:t>ные осадки. Почвенно-климатические условия вполне позволяют вести интенсивное сельскохозяйственное производство. Отдаленность от города позволяет получать эконом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 xml:space="preserve">чески чистую продукцию. Общая площадь землепользования по учету земель составляет </w:t>
      </w:r>
      <w:smartTag w:uri="urn:schemas-microsoft-com:office:smarttags" w:element="metricconverter">
        <w:smartTagPr>
          <w:attr w:name="ProductID" w:val="12716 га"/>
        </w:smartTagPr>
        <w:r w:rsidRPr="0024280A">
          <w:rPr>
            <w:rFonts w:ascii="Times New Roman" w:hAnsi="Times New Roman" w:cs="Times New Roman"/>
          </w:rPr>
          <w:t>12716 га</w:t>
        </w:r>
      </w:smartTag>
      <w:r w:rsidRPr="0024280A">
        <w:rPr>
          <w:rFonts w:ascii="Times New Roman" w:hAnsi="Times New Roman" w:cs="Times New Roman"/>
        </w:rPr>
        <w:t xml:space="preserve">, в том числе сельскохозяйственных угодий </w:t>
      </w:r>
      <w:smartTag w:uri="urn:schemas-microsoft-com:office:smarttags" w:element="metricconverter">
        <w:smartTagPr>
          <w:attr w:name="ProductID" w:val="4956 га"/>
        </w:smartTagPr>
        <w:r w:rsidRPr="0024280A">
          <w:rPr>
            <w:rFonts w:ascii="Times New Roman" w:hAnsi="Times New Roman" w:cs="Times New Roman"/>
          </w:rPr>
          <w:t>4956 га</w:t>
        </w:r>
      </w:smartTag>
      <w:r w:rsidRPr="0024280A">
        <w:rPr>
          <w:rFonts w:ascii="Times New Roman" w:hAnsi="Times New Roman" w:cs="Times New Roman"/>
        </w:rPr>
        <w:t xml:space="preserve">, из них пашни </w:t>
      </w:r>
      <w:smartTag w:uri="urn:schemas-microsoft-com:office:smarttags" w:element="metricconverter">
        <w:smartTagPr>
          <w:attr w:name="ProductID" w:val="2409 га"/>
        </w:smartTagPr>
        <w:r w:rsidRPr="0024280A">
          <w:rPr>
            <w:rFonts w:ascii="Times New Roman" w:hAnsi="Times New Roman" w:cs="Times New Roman"/>
          </w:rPr>
          <w:t>2409 га</w:t>
        </w:r>
      </w:smartTag>
      <w:r w:rsidRPr="0024280A">
        <w:rPr>
          <w:rFonts w:ascii="Times New Roman" w:hAnsi="Times New Roman" w:cs="Times New Roman"/>
        </w:rPr>
        <w:t>. Удельный вес сельскохозяйстве</w:t>
      </w:r>
      <w:r w:rsidRPr="0024280A">
        <w:rPr>
          <w:rFonts w:ascii="Times New Roman" w:hAnsi="Times New Roman" w:cs="Times New Roman"/>
        </w:rPr>
        <w:t>н</w:t>
      </w:r>
      <w:r w:rsidRPr="0024280A">
        <w:rPr>
          <w:rFonts w:ascii="Times New Roman" w:hAnsi="Times New Roman" w:cs="Times New Roman"/>
        </w:rPr>
        <w:t>ных угодий составляет 38,9%,  распаханность территории 19%,из общей площади земель, передаваемых в в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 xml:space="preserve">дение муниципального образования, </w:t>
      </w:r>
      <w:smartTag w:uri="urn:schemas-microsoft-com:office:smarttags" w:element="metricconverter">
        <w:smartTagPr>
          <w:attr w:name="ProductID" w:val="41.5 га"/>
        </w:smartTagPr>
        <w:r w:rsidRPr="0024280A">
          <w:rPr>
            <w:rFonts w:ascii="Times New Roman" w:hAnsi="Times New Roman" w:cs="Times New Roman"/>
          </w:rPr>
          <w:t>41.5 га</w:t>
        </w:r>
      </w:smartTag>
      <w:r w:rsidRPr="0024280A">
        <w:rPr>
          <w:rFonts w:ascii="Times New Roman" w:hAnsi="Times New Roman" w:cs="Times New Roman"/>
        </w:rPr>
        <w:t xml:space="preserve"> расположено в черте населенных пунктов. </w:t>
      </w:r>
    </w:p>
    <w:p w:rsidR="0024280A" w:rsidRPr="0024280A" w:rsidRDefault="0024280A" w:rsidP="0024280A">
      <w:pPr>
        <w:spacing w:after="0" w:line="240" w:lineRule="auto"/>
        <w:ind w:firstLine="512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Основным  занятием для жителей муниципального образования является производство, ре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>лизация продукции животноводства и растениеводства. Это направление деятельности остается приоритетными и в настоящее время.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  <w:b/>
          <w:caps/>
        </w:rPr>
        <w:t>1.3. Оценка экономической ситуации в поселении</w:t>
      </w:r>
    </w:p>
    <w:p w:rsidR="0024280A" w:rsidRPr="0024280A" w:rsidRDefault="0024280A" w:rsidP="002428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Экономика муниципального образования  представлена одним  предприятием сельского хозяйства МУП «Бузыкановское»  с численностью работающих – 52 человек.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ab/>
        <w:t>Основными направлениями в работе с/хозяйства являются: растениеводство и животн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водство. В МУП « Бузыкановское» для содержания крупнорогатого скота,  молодняка имеются коровник, телятник в деревянном исполнении. В 2015 году запущен в эксплуатацию новый  к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 xml:space="preserve">ровник.   Молоко  реализуется в </w:t>
      </w:r>
      <w:proofErr w:type="gramStart"/>
      <w:r w:rsidRPr="0024280A">
        <w:rPr>
          <w:rFonts w:ascii="Times New Roman" w:hAnsi="Times New Roman" w:cs="Times New Roman"/>
        </w:rPr>
        <w:t>г</w:t>
      </w:r>
      <w:proofErr w:type="gramEnd"/>
      <w:r w:rsidRPr="0024280A">
        <w:rPr>
          <w:rFonts w:ascii="Times New Roman" w:hAnsi="Times New Roman" w:cs="Times New Roman"/>
        </w:rPr>
        <w:t>. Тайшете, мясо поставляется   в бюджетные и лечебные учреждения.  Но из-за отдаленности от районн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го центра (100км) для хозяйства это убыточно, поэтому  занятие животноводством не прибыльное, хотя имеются все условия для его развития (покосные угодья, пашня для выращивания кормовых культур).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  Основное направление в МУП «Бузыкановское » растениеводство. В 2014 году посевные площади составили 1200 га,  намолот 1 627 т., урожайность составила 13,3 ц/ га,  что значительно ниже прошлых лет. Не велась работа по повышению плодородия почвы, не было денег на покупку минеральных удобр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 xml:space="preserve">ний, из-за нехватки ГСМ, предпосевная обработка почвы была сведена до минимума. 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lastRenderedPageBreak/>
        <w:t xml:space="preserve">       Не решён кадровый вопрос, нет специалистов в растениеводстве и животноводств</w:t>
      </w:r>
      <w:proofErr w:type="gramStart"/>
      <w:r w:rsidRPr="0024280A">
        <w:rPr>
          <w:rFonts w:ascii="Times New Roman" w:hAnsi="Times New Roman" w:cs="Times New Roman"/>
        </w:rPr>
        <w:t>е-</w:t>
      </w:r>
      <w:proofErr w:type="gramEnd"/>
      <w:r w:rsidRPr="0024280A">
        <w:rPr>
          <w:rFonts w:ascii="Times New Roman" w:hAnsi="Times New Roman" w:cs="Times New Roman"/>
        </w:rPr>
        <w:t xml:space="preserve">   зоотехника,  инженера, агронома,  должности занимают люди без среднего специального или высшего професси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нального образования.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 Заработная плата по сравнению с прошлыми годами увеличилась на 20%,  и составляет в среднем  7300 рублей.</w:t>
      </w:r>
    </w:p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                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Численность поголовья МУП «Бузыкановское»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1560"/>
        <w:gridCol w:w="1440"/>
        <w:gridCol w:w="1414"/>
        <w:gridCol w:w="1799"/>
      </w:tblGrid>
      <w:tr w:rsidR="0024280A" w:rsidRPr="0024280A" w:rsidTr="003757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Численность поголовья: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Единица и</w:t>
            </w:r>
            <w:r w:rsidRPr="0024280A">
              <w:rPr>
                <w:rFonts w:ascii="Times New Roman" w:hAnsi="Times New Roman" w:cs="Times New Roman"/>
              </w:rPr>
              <w:t>з</w:t>
            </w:r>
            <w:r w:rsidRPr="0024280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%</w:t>
            </w:r>
          </w:p>
        </w:tc>
      </w:tr>
      <w:tr w:rsidR="0024280A" w:rsidRPr="0024280A" w:rsidTr="003757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крупный рогатый скот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98</w:t>
            </w:r>
          </w:p>
        </w:tc>
      </w:tr>
      <w:tr w:rsidR="0024280A" w:rsidRPr="0024280A" w:rsidTr="003757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-в том числе - коровы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4280A" w:rsidRPr="0024280A" w:rsidRDefault="0024280A" w:rsidP="0024280A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Частное подворье</w:t>
      </w:r>
    </w:p>
    <w:tbl>
      <w:tblPr>
        <w:tblW w:w="0" w:type="auto"/>
        <w:jc w:val="center"/>
        <w:tblLayout w:type="fixed"/>
        <w:tblLook w:val="0000"/>
      </w:tblPr>
      <w:tblGrid>
        <w:gridCol w:w="4924"/>
        <w:gridCol w:w="4945"/>
      </w:tblGrid>
      <w:tr w:rsidR="0024280A" w:rsidRPr="0024280A" w:rsidTr="00375718">
        <w:trPr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2015 г.</w:t>
            </w:r>
          </w:p>
        </w:tc>
      </w:tr>
      <w:tr w:rsidR="0024280A" w:rsidRPr="0024280A" w:rsidTr="00375718">
        <w:trPr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КРС                     121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Свиней                196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Лошадей               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87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175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</w:t>
            </w:r>
          </w:p>
        </w:tc>
      </w:tr>
    </w:tbl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</w:rPr>
        <w:t xml:space="preserve">      Количество скота частного сектора ежегодно уменьшается.  Существенной причиной, сде</w:t>
      </w:r>
      <w:r w:rsidRPr="0024280A">
        <w:rPr>
          <w:rFonts w:ascii="Times New Roman" w:hAnsi="Times New Roman" w:cs="Times New Roman"/>
        </w:rPr>
        <w:t>р</w:t>
      </w:r>
      <w:r w:rsidRPr="0024280A">
        <w:rPr>
          <w:rFonts w:ascii="Times New Roman" w:hAnsi="Times New Roman" w:cs="Times New Roman"/>
        </w:rPr>
        <w:t>живающей рост численности поголовья скота у населения,  это: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-нежелания  жителей  держать личное подсобное хозяйство; </w:t>
      </w:r>
    </w:p>
    <w:p w:rsidR="0024280A" w:rsidRPr="0024280A" w:rsidRDefault="0024280A" w:rsidP="0024280A">
      <w:pPr>
        <w:spacing w:after="0" w:line="240" w:lineRule="auto"/>
        <w:ind w:firstLine="708"/>
        <w:rPr>
          <w:rFonts w:ascii="Times New Roman" w:hAnsi="Times New Roman" w:cs="Times New Roman"/>
          <w:b/>
          <w:i/>
          <w:u w:val="single"/>
        </w:rPr>
      </w:pPr>
      <w:r w:rsidRPr="0024280A">
        <w:rPr>
          <w:rFonts w:ascii="Times New Roman" w:hAnsi="Times New Roman" w:cs="Times New Roman"/>
        </w:rPr>
        <w:t>-  закуп сельскохозяйственной продукции производятся по низким ценам;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 рост розничного товарооборота на душу населения;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  высокие цены и  трудности с обеспечением кормами.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В целом для развития села - это отрицательный факт.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Малый бизнес по переработке сельхозпродукции не развивается на территории МО из-за низкого уровня жизни населения. Жители (из-за безработицы) не имеют возможность оформлять кредиты, сел</w:t>
      </w:r>
      <w:r w:rsidRPr="0024280A">
        <w:rPr>
          <w:rFonts w:ascii="Times New Roman" w:hAnsi="Times New Roman" w:cs="Times New Roman"/>
        </w:rPr>
        <w:t>ь</w:t>
      </w:r>
      <w:r w:rsidRPr="0024280A">
        <w:rPr>
          <w:rFonts w:ascii="Times New Roman" w:hAnsi="Times New Roman" w:cs="Times New Roman"/>
        </w:rPr>
        <w:t>хоз</w:t>
      </w:r>
      <w:proofErr w:type="gramStart"/>
      <w:r w:rsidRPr="0024280A">
        <w:rPr>
          <w:rFonts w:ascii="Times New Roman" w:hAnsi="Times New Roman" w:cs="Times New Roman"/>
        </w:rPr>
        <w:t>.с</w:t>
      </w:r>
      <w:proofErr w:type="gramEnd"/>
      <w:r w:rsidRPr="0024280A">
        <w:rPr>
          <w:rFonts w:ascii="Times New Roman" w:hAnsi="Times New Roman" w:cs="Times New Roman"/>
        </w:rPr>
        <w:t>суду в банках и из-за нежелания заниматься малым бизнесом.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Преобладающей формой собственности является малый бизнес по торговли, где занято 9 человек со среднемесячной зарплатой ниже прожиточного минимума </w:t>
      </w:r>
      <w:proofErr w:type="gramStart"/>
      <w:r w:rsidRPr="0024280A">
        <w:rPr>
          <w:rFonts w:ascii="Times New Roman" w:hAnsi="Times New Roman" w:cs="Times New Roman"/>
        </w:rPr>
        <w:t xml:space="preserve">( </w:t>
      </w:r>
      <w:proofErr w:type="gramEnd"/>
      <w:r w:rsidRPr="0024280A">
        <w:rPr>
          <w:rFonts w:ascii="Times New Roman" w:hAnsi="Times New Roman" w:cs="Times New Roman"/>
        </w:rPr>
        <w:t>по данным индивидуальный предприним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 xml:space="preserve">телей).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Обеспечение населения продуктами питания и товарами первой необходимости удовлетворител</w:t>
      </w:r>
      <w:r w:rsidRPr="0024280A">
        <w:rPr>
          <w:rFonts w:ascii="Times New Roman" w:hAnsi="Times New Roman" w:cs="Times New Roman"/>
        </w:rPr>
        <w:t>ь</w:t>
      </w:r>
      <w:r w:rsidRPr="0024280A">
        <w:rPr>
          <w:rFonts w:ascii="Times New Roman" w:hAnsi="Times New Roman" w:cs="Times New Roman"/>
        </w:rPr>
        <w:t>ное, как следствие налаженной торговой сети и имеющих  личных подсобных хозяйств у населения. Си</w:t>
      </w:r>
      <w:r w:rsidRPr="0024280A">
        <w:rPr>
          <w:rFonts w:ascii="Times New Roman" w:hAnsi="Times New Roman" w:cs="Times New Roman"/>
        </w:rPr>
        <w:t>с</w:t>
      </w:r>
      <w:r w:rsidRPr="0024280A">
        <w:rPr>
          <w:rFonts w:ascii="Times New Roman" w:hAnsi="Times New Roman" w:cs="Times New Roman"/>
        </w:rPr>
        <w:t>тема бытовых услуг по муниципальному образованию отсутствует в связи с тем, что  они не востребов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>ны и у  населения нет желания этим заниматься. Экономические трудн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сти, охватившие страну и область в целом, не могли не сказаться и на территории Бузыкановского  сельского поселения. Основными пр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блемами низкого уровня жизни населения являются: безработица, отсутствие жилья, низкая  заработная  плата работникам сельского хозяйства, отдаленность от районного центра (что было отмечено при анк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тировании жителей сёл), социальная незащищенность населения, злоупотребление алкоголем,  рост им</w:t>
      </w:r>
      <w:r w:rsidRPr="0024280A">
        <w:rPr>
          <w:rFonts w:ascii="Times New Roman" w:hAnsi="Times New Roman" w:cs="Times New Roman"/>
        </w:rPr>
        <w:t>у</w:t>
      </w:r>
      <w:r w:rsidRPr="0024280A">
        <w:rPr>
          <w:rFonts w:ascii="Times New Roman" w:hAnsi="Times New Roman" w:cs="Times New Roman"/>
        </w:rPr>
        <w:t>щественного расслоения н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 xml:space="preserve">селения и снижение уровня общественной и личной безопасности граждан. </w:t>
      </w:r>
    </w:p>
    <w:p w:rsidR="0024280A" w:rsidRPr="0024280A" w:rsidRDefault="0024280A" w:rsidP="002428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24280A">
        <w:rPr>
          <w:rFonts w:ascii="Times New Roman" w:hAnsi="Times New Roman" w:cs="Times New Roman"/>
          <w:b/>
          <w:caps/>
        </w:rPr>
        <w:t>1.4. Качество жизни населения</w:t>
      </w:r>
    </w:p>
    <w:p w:rsidR="0024280A" w:rsidRPr="0024280A" w:rsidRDefault="0024280A" w:rsidP="0024280A">
      <w:pPr>
        <w:pStyle w:val="21"/>
        <w:spacing w:after="0" w:line="240" w:lineRule="auto"/>
        <w:ind w:left="0" w:firstLine="680"/>
        <w:jc w:val="both"/>
        <w:rPr>
          <w:sz w:val="22"/>
          <w:szCs w:val="22"/>
        </w:rPr>
      </w:pPr>
      <w:r w:rsidRPr="0024280A">
        <w:rPr>
          <w:sz w:val="22"/>
          <w:szCs w:val="22"/>
        </w:rPr>
        <w:t>На территории Бузыкановского  муниципального образования расположена средняя общеобраз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вательная школа в с. Бузыканово, где обучаются 53 учащихся,  детский сад наполняем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стью 11 детей.  Здание  детского сада ветхое и  срочно  требуется капитальный ремонт.</w:t>
      </w:r>
    </w:p>
    <w:p w:rsidR="0024280A" w:rsidRPr="0024280A" w:rsidRDefault="0024280A" w:rsidP="0024280A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На территории Бузыкановского  МО действуют 2 фельдшерско-акушерский пункта в с. Бузыкан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 xml:space="preserve">во и д. Иванов Мыс. Бузыкановский ФАП </w:t>
      </w:r>
      <w:proofErr w:type="gramStart"/>
      <w:r w:rsidRPr="0024280A">
        <w:rPr>
          <w:rFonts w:ascii="Times New Roman" w:hAnsi="Times New Roman" w:cs="Times New Roman"/>
        </w:rPr>
        <w:t>расположен</w:t>
      </w:r>
      <w:proofErr w:type="gramEnd"/>
      <w:r w:rsidRPr="0024280A">
        <w:rPr>
          <w:rFonts w:ascii="Times New Roman" w:hAnsi="Times New Roman" w:cs="Times New Roman"/>
        </w:rPr>
        <w:t xml:space="preserve"> в одном  здании  с отделением связи. Эффекти</w:t>
      </w:r>
      <w:r w:rsidRPr="0024280A">
        <w:rPr>
          <w:rFonts w:ascii="Times New Roman" w:hAnsi="Times New Roman" w:cs="Times New Roman"/>
        </w:rPr>
        <w:t>в</w:t>
      </w:r>
      <w:r w:rsidRPr="0024280A">
        <w:rPr>
          <w:rFonts w:ascii="Times New Roman" w:hAnsi="Times New Roman" w:cs="Times New Roman"/>
        </w:rPr>
        <w:t>ность предоставления и оказания медицинских услуг существенно снижается в условиях значительного износа основных фондов медицинских учреждений, степень которых иногда превышает 50%. Одной из проблем представляется недостаточное материально-техническое оснащение лечебных учреждений. Та</w:t>
      </w:r>
      <w:r w:rsidRPr="0024280A">
        <w:rPr>
          <w:rFonts w:ascii="Times New Roman" w:hAnsi="Times New Roman" w:cs="Times New Roman"/>
        </w:rPr>
        <w:t>к</w:t>
      </w:r>
      <w:r w:rsidRPr="0024280A">
        <w:rPr>
          <w:rFonts w:ascii="Times New Roman" w:hAnsi="Times New Roman" w:cs="Times New Roman"/>
        </w:rPr>
        <w:t>же  отмечается проблема старения медицинских кадров. По федеральной программе  «Развитие сети фельдшерско-акушерских пунктов» в 2016-2017 годах в с. Бузыканово запланировано строительство фельдшерско-акушерского пун</w:t>
      </w:r>
      <w:r w:rsidRPr="0024280A">
        <w:rPr>
          <w:rFonts w:ascii="Times New Roman" w:hAnsi="Times New Roman" w:cs="Times New Roman"/>
        </w:rPr>
        <w:t>к</w:t>
      </w:r>
      <w:r w:rsidRPr="0024280A">
        <w:rPr>
          <w:rFonts w:ascii="Times New Roman" w:hAnsi="Times New Roman" w:cs="Times New Roman"/>
        </w:rPr>
        <w:t>та.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Учреждения культуры представлены МКУК «Бузыкановский ДДиТ» с. Бузыканово  и сельским клубом д. Иванов Мыс.  Самодеятельные артисты принимают  участие в районных конкурсах, фестивалях Положительным моментом можно выделить тот факт, что в культурную жизнь села вовлечены различные категории населения: дети, работающее население, пенсион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 xml:space="preserve">ры.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Проблемы:  высокая степень износа основных фондов СДК, клуба, сельской библиотеки, здания не соответствуют сегодняшним потребностям населения, морально и физически устарели.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Уровень доходов населения в поселении  является низким.</w:t>
      </w:r>
    </w:p>
    <w:p w:rsidR="0024280A" w:rsidRPr="0024280A" w:rsidRDefault="0024280A" w:rsidP="0024280A">
      <w:pPr>
        <w:pStyle w:val="Report"/>
        <w:spacing w:line="240" w:lineRule="auto"/>
        <w:ind w:firstLine="708"/>
        <w:rPr>
          <w:sz w:val="22"/>
          <w:szCs w:val="22"/>
        </w:rPr>
      </w:pPr>
      <w:r w:rsidRPr="0024280A">
        <w:rPr>
          <w:sz w:val="22"/>
          <w:szCs w:val="22"/>
        </w:rPr>
        <w:lastRenderedPageBreak/>
        <w:t>Темпы роста заработной платы и пенсий в поселении отстают от темпа роста цен на потребител</w:t>
      </w:r>
      <w:r w:rsidRPr="0024280A">
        <w:rPr>
          <w:sz w:val="22"/>
          <w:szCs w:val="22"/>
        </w:rPr>
        <w:t>ь</w:t>
      </w:r>
      <w:r w:rsidRPr="0024280A">
        <w:rPr>
          <w:sz w:val="22"/>
          <w:szCs w:val="22"/>
        </w:rPr>
        <w:t>ские товары и услуги. Сам размер заработной платы в сравнении с величиной прож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точного минимума низок, практически позволяя обеспечивать жизнь только самого работника. Размер же выплачиваемой пенсии не обеспечивает в полной мере жизнеспособности самого её получателя.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Экологическая обстановка в поселении достаточно благоприятна: в поселении нет крупных пр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мышленных предприятий. Требуется совершенствование работы по организации мест утилизации твё</w:t>
      </w:r>
      <w:r w:rsidRPr="0024280A">
        <w:rPr>
          <w:rFonts w:ascii="Times New Roman" w:hAnsi="Times New Roman" w:cs="Times New Roman"/>
        </w:rPr>
        <w:t>р</w:t>
      </w:r>
      <w:r w:rsidRPr="0024280A">
        <w:rPr>
          <w:rFonts w:ascii="Times New Roman" w:hAnsi="Times New Roman" w:cs="Times New Roman"/>
        </w:rPr>
        <w:t xml:space="preserve">дых бытовых отходов. 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4280A">
        <w:rPr>
          <w:rFonts w:ascii="Times New Roman" w:hAnsi="Times New Roman" w:cs="Times New Roman"/>
        </w:rPr>
        <w:t>В муниципальном образовании проживает</w:t>
      </w:r>
      <w:r w:rsidRPr="0024280A">
        <w:rPr>
          <w:rFonts w:ascii="Times New Roman" w:hAnsi="Times New Roman" w:cs="Times New Roman"/>
          <w:color w:val="000000" w:themeColor="text1"/>
        </w:rPr>
        <w:t xml:space="preserve"> 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573 человека, </w:t>
      </w:r>
      <w:r w:rsidRPr="0024280A">
        <w:rPr>
          <w:rFonts w:ascii="Times New Roman" w:hAnsi="Times New Roman" w:cs="Times New Roman"/>
          <w:color w:val="000000" w:themeColor="text1"/>
        </w:rPr>
        <w:t xml:space="preserve">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мужчин - </w:t>
      </w:r>
      <w:r w:rsidRPr="0024280A">
        <w:rPr>
          <w:rFonts w:ascii="Times New Roman" w:hAnsi="Times New Roman" w:cs="Times New Roman"/>
          <w:color w:val="000000" w:themeColor="text1"/>
        </w:rPr>
        <w:t xml:space="preserve">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276 </w:t>
      </w:r>
      <w:r w:rsidRPr="0024280A">
        <w:rPr>
          <w:rFonts w:ascii="Times New Roman" w:hAnsi="Times New Roman" w:cs="Times New Roman"/>
          <w:color w:val="000000" w:themeColor="text1"/>
        </w:rPr>
        <w:t xml:space="preserve">,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женщин </w:t>
      </w:r>
      <w:r w:rsidRPr="0024280A">
        <w:rPr>
          <w:rFonts w:ascii="Times New Roman" w:hAnsi="Times New Roman" w:cs="Times New Roman"/>
          <w:color w:val="000000" w:themeColor="text1"/>
        </w:rPr>
        <w:t xml:space="preserve">-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297 , </w:t>
      </w:r>
      <w:r w:rsidRPr="0024280A">
        <w:rPr>
          <w:rFonts w:ascii="Times New Roman" w:hAnsi="Times New Roman" w:cs="Times New Roman"/>
          <w:color w:val="000000" w:themeColor="text1"/>
        </w:rPr>
        <w:t xml:space="preserve">детей –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118,  </w:t>
      </w:r>
      <w:r w:rsidRPr="0024280A">
        <w:rPr>
          <w:rFonts w:ascii="Times New Roman" w:hAnsi="Times New Roman" w:cs="Times New Roman"/>
          <w:color w:val="000000" w:themeColor="text1"/>
        </w:rPr>
        <w:t xml:space="preserve">пенсионеров и инвалидов  –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160 человек,  </w:t>
      </w:r>
      <w:r w:rsidRPr="0024280A">
        <w:rPr>
          <w:rFonts w:ascii="Times New Roman" w:hAnsi="Times New Roman" w:cs="Times New Roman"/>
          <w:color w:val="000000" w:themeColor="text1"/>
        </w:rPr>
        <w:t xml:space="preserve">ветеранов ВОВ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– 1, </w:t>
      </w:r>
      <w:r w:rsidRPr="0024280A">
        <w:rPr>
          <w:rFonts w:ascii="Times New Roman" w:hAnsi="Times New Roman" w:cs="Times New Roman"/>
          <w:color w:val="000000" w:themeColor="text1"/>
        </w:rPr>
        <w:t xml:space="preserve">тружеников тыла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– 12, </w:t>
      </w:r>
      <w:r w:rsidRPr="0024280A">
        <w:rPr>
          <w:rFonts w:ascii="Times New Roman" w:hAnsi="Times New Roman" w:cs="Times New Roman"/>
          <w:color w:val="000000" w:themeColor="text1"/>
        </w:rPr>
        <w:t>детей  войны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- 21, </w:t>
      </w:r>
      <w:r w:rsidRPr="0024280A">
        <w:rPr>
          <w:rFonts w:ascii="Times New Roman" w:hAnsi="Times New Roman" w:cs="Times New Roman"/>
          <w:color w:val="000000" w:themeColor="text1"/>
        </w:rPr>
        <w:t xml:space="preserve">ветеранов труда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– 40,  </w:t>
      </w:r>
      <w:r w:rsidRPr="0024280A">
        <w:rPr>
          <w:rFonts w:ascii="Times New Roman" w:hAnsi="Times New Roman" w:cs="Times New Roman"/>
          <w:color w:val="000000" w:themeColor="text1"/>
        </w:rPr>
        <w:t xml:space="preserve">реабилитированных – </w:t>
      </w:r>
      <w:r w:rsidRPr="0024280A">
        <w:rPr>
          <w:rFonts w:ascii="Times New Roman" w:hAnsi="Times New Roman" w:cs="Times New Roman"/>
          <w:b/>
          <w:color w:val="000000" w:themeColor="text1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</w:tblGrid>
      <w:tr w:rsidR="0024280A" w:rsidRPr="0024280A" w:rsidTr="00375718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280A" w:rsidRPr="0024280A" w:rsidTr="00375718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4280A">
        <w:rPr>
          <w:rFonts w:ascii="Times New Roman" w:hAnsi="Times New Roman" w:cs="Times New Roman"/>
          <w:b/>
          <w:color w:val="000000" w:themeColor="text1"/>
        </w:rPr>
        <w:t>Доля</w:t>
      </w:r>
      <w:r w:rsidRPr="0024280A">
        <w:rPr>
          <w:rFonts w:ascii="Times New Roman" w:hAnsi="Times New Roman" w:cs="Times New Roman"/>
          <w:color w:val="000000" w:themeColor="text1"/>
        </w:rPr>
        <w:t xml:space="preserve"> трудовых ресурсов   - </w:t>
      </w:r>
      <w:r w:rsidRPr="0024280A">
        <w:rPr>
          <w:rFonts w:ascii="Times New Roman" w:hAnsi="Times New Roman" w:cs="Times New Roman"/>
          <w:b/>
          <w:color w:val="000000" w:themeColor="text1"/>
        </w:rPr>
        <w:t>57%</w:t>
      </w:r>
      <w:r w:rsidRPr="0024280A">
        <w:rPr>
          <w:rFonts w:ascii="Times New Roman" w:hAnsi="Times New Roman" w:cs="Times New Roman"/>
          <w:color w:val="000000" w:themeColor="text1"/>
        </w:rPr>
        <w:t xml:space="preserve">   или </w:t>
      </w:r>
      <w:r w:rsidRPr="0024280A">
        <w:rPr>
          <w:rFonts w:ascii="Times New Roman" w:hAnsi="Times New Roman" w:cs="Times New Roman"/>
          <w:b/>
          <w:color w:val="000000" w:themeColor="text1"/>
        </w:rPr>
        <w:t>326</w:t>
      </w:r>
      <w:r w:rsidRPr="0024280A">
        <w:rPr>
          <w:rFonts w:ascii="Times New Roman" w:hAnsi="Times New Roman" w:cs="Times New Roman"/>
          <w:color w:val="000000" w:themeColor="text1"/>
        </w:rPr>
        <w:t xml:space="preserve"> человек.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4280A">
        <w:rPr>
          <w:rFonts w:ascii="Times New Roman" w:hAnsi="Times New Roman" w:cs="Times New Roman"/>
          <w:color w:val="000000" w:themeColor="text1"/>
        </w:rPr>
        <w:t xml:space="preserve">Основное  предприятие   – МУП   «Бузыкановское» -  </w:t>
      </w:r>
      <w:r w:rsidRPr="0024280A">
        <w:rPr>
          <w:rFonts w:ascii="Times New Roman" w:hAnsi="Times New Roman" w:cs="Times New Roman"/>
          <w:b/>
          <w:color w:val="000000" w:themeColor="text1"/>
        </w:rPr>
        <w:t>51</w:t>
      </w:r>
      <w:r w:rsidRPr="0024280A">
        <w:rPr>
          <w:rFonts w:ascii="Times New Roman" w:hAnsi="Times New Roman" w:cs="Times New Roman"/>
          <w:color w:val="000000" w:themeColor="text1"/>
        </w:rPr>
        <w:t xml:space="preserve"> человек,  образование  - </w:t>
      </w:r>
      <w:r w:rsidRPr="0024280A">
        <w:rPr>
          <w:rFonts w:ascii="Times New Roman" w:hAnsi="Times New Roman" w:cs="Times New Roman"/>
          <w:b/>
          <w:color w:val="000000" w:themeColor="text1"/>
        </w:rPr>
        <w:t xml:space="preserve">30, </w:t>
      </w:r>
      <w:r w:rsidRPr="0024280A">
        <w:rPr>
          <w:rFonts w:ascii="Times New Roman" w:hAnsi="Times New Roman" w:cs="Times New Roman"/>
          <w:color w:val="000000" w:themeColor="text1"/>
        </w:rPr>
        <w:t xml:space="preserve"> культура - </w:t>
      </w:r>
      <w:r w:rsidRPr="0024280A">
        <w:rPr>
          <w:rFonts w:ascii="Times New Roman" w:hAnsi="Times New Roman" w:cs="Times New Roman"/>
          <w:b/>
          <w:color w:val="000000" w:themeColor="text1"/>
        </w:rPr>
        <w:t>4</w:t>
      </w:r>
      <w:r w:rsidRPr="0024280A">
        <w:rPr>
          <w:rFonts w:ascii="Times New Roman" w:hAnsi="Times New Roman" w:cs="Times New Roman"/>
          <w:color w:val="000000" w:themeColor="text1"/>
        </w:rPr>
        <w:t>,  здравоохранение  -</w:t>
      </w:r>
      <w:r w:rsidRPr="0024280A">
        <w:rPr>
          <w:rFonts w:ascii="Times New Roman" w:hAnsi="Times New Roman" w:cs="Times New Roman"/>
          <w:b/>
          <w:color w:val="000000" w:themeColor="text1"/>
        </w:rPr>
        <w:t>3</w:t>
      </w:r>
      <w:r w:rsidRPr="0024280A">
        <w:rPr>
          <w:rFonts w:ascii="Times New Roman" w:hAnsi="Times New Roman" w:cs="Times New Roman"/>
          <w:color w:val="000000" w:themeColor="text1"/>
        </w:rPr>
        <w:t xml:space="preserve">,  почта,  связь- </w:t>
      </w:r>
      <w:r w:rsidRPr="0024280A">
        <w:rPr>
          <w:rFonts w:ascii="Times New Roman" w:hAnsi="Times New Roman" w:cs="Times New Roman"/>
          <w:b/>
          <w:color w:val="000000" w:themeColor="text1"/>
        </w:rPr>
        <w:t>4</w:t>
      </w:r>
      <w:r w:rsidRPr="0024280A">
        <w:rPr>
          <w:rFonts w:ascii="Times New Roman" w:hAnsi="Times New Roman" w:cs="Times New Roman"/>
          <w:color w:val="000000" w:themeColor="text1"/>
        </w:rPr>
        <w:t>, торговля  -</w:t>
      </w:r>
      <w:r w:rsidRPr="0024280A">
        <w:rPr>
          <w:rFonts w:ascii="Times New Roman" w:hAnsi="Times New Roman" w:cs="Times New Roman"/>
          <w:b/>
          <w:color w:val="000000" w:themeColor="text1"/>
        </w:rPr>
        <w:t>9</w:t>
      </w:r>
      <w:r w:rsidRPr="0024280A">
        <w:rPr>
          <w:rFonts w:ascii="Times New Roman" w:hAnsi="Times New Roman" w:cs="Times New Roman"/>
          <w:color w:val="000000" w:themeColor="text1"/>
        </w:rPr>
        <w:t>,  социальная помощь на дому  -</w:t>
      </w:r>
      <w:r w:rsidRPr="0024280A">
        <w:rPr>
          <w:rFonts w:ascii="Times New Roman" w:hAnsi="Times New Roman" w:cs="Times New Roman"/>
          <w:b/>
          <w:color w:val="000000" w:themeColor="text1"/>
        </w:rPr>
        <w:t>3</w:t>
      </w:r>
      <w:r w:rsidRPr="0024280A">
        <w:rPr>
          <w:rFonts w:ascii="Times New Roman" w:hAnsi="Times New Roman" w:cs="Times New Roman"/>
          <w:color w:val="000000" w:themeColor="text1"/>
        </w:rPr>
        <w:t>, ухаживают за прест</w:t>
      </w:r>
      <w:r w:rsidRPr="0024280A">
        <w:rPr>
          <w:rFonts w:ascii="Times New Roman" w:hAnsi="Times New Roman" w:cs="Times New Roman"/>
          <w:color w:val="000000" w:themeColor="text1"/>
        </w:rPr>
        <w:t>а</w:t>
      </w:r>
      <w:r w:rsidRPr="0024280A">
        <w:rPr>
          <w:rFonts w:ascii="Times New Roman" w:hAnsi="Times New Roman" w:cs="Times New Roman"/>
          <w:color w:val="000000" w:themeColor="text1"/>
        </w:rPr>
        <w:t>релыми людьми по линии Пенсионного Фонда  -</w:t>
      </w:r>
      <w:r w:rsidRPr="0024280A">
        <w:rPr>
          <w:rFonts w:ascii="Times New Roman" w:hAnsi="Times New Roman" w:cs="Times New Roman"/>
          <w:b/>
          <w:color w:val="000000" w:themeColor="text1"/>
        </w:rPr>
        <w:t>8</w:t>
      </w:r>
      <w:r w:rsidRPr="0024280A">
        <w:rPr>
          <w:rFonts w:ascii="Times New Roman" w:hAnsi="Times New Roman" w:cs="Times New Roman"/>
          <w:color w:val="000000" w:themeColor="text1"/>
        </w:rPr>
        <w:t>,  ООО «ТеплоЭнергия»  -</w:t>
      </w:r>
      <w:r w:rsidRPr="0024280A">
        <w:rPr>
          <w:rFonts w:ascii="Times New Roman" w:hAnsi="Times New Roman" w:cs="Times New Roman"/>
          <w:b/>
          <w:color w:val="000000" w:themeColor="text1"/>
        </w:rPr>
        <w:t>4</w:t>
      </w:r>
      <w:r w:rsidRPr="0024280A">
        <w:rPr>
          <w:rFonts w:ascii="Times New Roman" w:hAnsi="Times New Roman" w:cs="Times New Roman"/>
          <w:color w:val="000000" w:themeColor="text1"/>
        </w:rPr>
        <w:t>,  администрация  -</w:t>
      </w:r>
      <w:r w:rsidRPr="0024280A">
        <w:rPr>
          <w:rFonts w:ascii="Times New Roman" w:hAnsi="Times New Roman" w:cs="Times New Roman"/>
          <w:b/>
          <w:color w:val="000000" w:themeColor="text1"/>
        </w:rPr>
        <w:t>9</w:t>
      </w:r>
      <w:r w:rsidRPr="0024280A">
        <w:rPr>
          <w:rFonts w:ascii="Times New Roman" w:hAnsi="Times New Roman" w:cs="Times New Roman"/>
          <w:color w:val="000000" w:themeColor="text1"/>
        </w:rPr>
        <w:t xml:space="preserve">,  иная работа  - </w:t>
      </w:r>
      <w:r w:rsidRPr="0024280A">
        <w:rPr>
          <w:rFonts w:ascii="Times New Roman" w:hAnsi="Times New Roman" w:cs="Times New Roman"/>
          <w:b/>
          <w:color w:val="000000" w:themeColor="text1"/>
        </w:rPr>
        <w:t>107</w:t>
      </w:r>
      <w:r w:rsidRPr="0024280A">
        <w:rPr>
          <w:rFonts w:ascii="Times New Roman" w:hAnsi="Times New Roman" w:cs="Times New Roman"/>
          <w:color w:val="000000" w:themeColor="text1"/>
        </w:rPr>
        <w:t xml:space="preserve">, не заняты  – </w:t>
      </w:r>
      <w:r w:rsidRPr="0024280A">
        <w:rPr>
          <w:rFonts w:ascii="Times New Roman" w:hAnsi="Times New Roman" w:cs="Times New Roman"/>
          <w:b/>
          <w:color w:val="000000" w:themeColor="text1"/>
        </w:rPr>
        <w:t>54</w:t>
      </w:r>
      <w:r w:rsidRPr="0024280A">
        <w:rPr>
          <w:rFonts w:ascii="Times New Roman" w:hAnsi="Times New Roman" w:cs="Times New Roman"/>
          <w:color w:val="000000" w:themeColor="text1"/>
        </w:rPr>
        <w:t xml:space="preserve"> человек.</w:t>
      </w:r>
      <w:proofErr w:type="gramEnd"/>
      <w:r w:rsidRPr="0024280A">
        <w:rPr>
          <w:rFonts w:ascii="Times New Roman" w:hAnsi="Times New Roman" w:cs="Times New Roman"/>
          <w:color w:val="000000" w:themeColor="text1"/>
        </w:rPr>
        <w:t xml:space="preserve">  </w:t>
      </w:r>
      <w:r w:rsidRPr="0024280A">
        <w:rPr>
          <w:rFonts w:ascii="Times New Roman" w:hAnsi="Times New Roman" w:cs="Times New Roman"/>
        </w:rPr>
        <w:t>Уровень безработицы соста</w:t>
      </w:r>
      <w:r w:rsidRPr="0024280A">
        <w:rPr>
          <w:rFonts w:ascii="Times New Roman" w:hAnsi="Times New Roman" w:cs="Times New Roman"/>
        </w:rPr>
        <w:t>в</w:t>
      </w:r>
      <w:r w:rsidRPr="0024280A">
        <w:rPr>
          <w:rFonts w:ascii="Times New Roman" w:hAnsi="Times New Roman" w:cs="Times New Roman"/>
        </w:rPr>
        <w:t xml:space="preserve">ляет  17%. </w:t>
      </w:r>
      <w:r w:rsidRPr="0024280A">
        <w:rPr>
          <w:rFonts w:ascii="Times New Roman" w:hAnsi="Times New Roman" w:cs="Times New Roman"/>
          <w:color w:val="000000" w:themeColor="text1"/>
        </w:rPr>
        <w:t xml:space="preserve"> </w:t>
      </w:r>
      <w:r w:rsidRPr="0024280A">
        <w:rPr>
          <w:rFonts w:ascii="Times New Roman" w:hAnsi="Times New Roman" w:cs="Times New Roman"/>
        </w:rPr>
        <w:t xml:space="preserve"> 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За 2011 год:  - родилось – 6 чел, умерло – 8 чел,  </w:t>
      </w:r>
      <w:proofErr w:type="gramStart"/>
      <w:r w:rsidRPr="0024280A">
        <w:rPr>
          <w:rFonts w:ascii="Times New Roman" w:hAnsi="Times New Roman" w:cs="Times New Roman"/>
        </w:rPr>
        <w:t>-п</w:t>
      </w:r>
      <w:proofErr w:type="gramEnd"/>
      <w:r w:rsidRPr="0024280A">
        <w:rPr>
          <w:rFonts w:ascii="Times New Roman" w:hAnsi="Times New Roman" w:cs="Times New Roman"/>
        </w:rPr>
        <w:t>рибыло – 7 чел, убыло – 8 чел.,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- 2012 год:    - родилось – 7 чел, умерло – 7 чел,  </w:t>
      </w:r>
      <w:proofErr w:type="gramStart"/>
      <w:r w:rsidRPr="0024280A">
        <w:rPr>
          <w:rFonts w:ascii="Times New Roman" w:hAnsi="Times New Roman" w:cs="Times New Roman"/>
        </w:rPr>
        <w:t>-п</w:t>
      </w:r>
      <w:proofErr w:type="gramEnd"/>
      <w:r w:rsidRPr="0024280A">
        <w:rPr>
          <w:rFonts w:ascii="Times New Roman" w:hAnsi="Times New Roman" w:cs="Times New Roman"/>
        </w:rPr>
        <w:t>рибыло – 3 чел, убыло – 11 чел.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- 2013 год:    - родилось – 8 чел, умерло – 4 чел,  </w:t>
      </w:r>
      <w:proofErr w:type="gramStart"/>
      <w:r w:rsidRPr="0024280A">
        <w:rPr>
          <w:rFonts w:ascii="Times New Roman" w:hAnsi="Times New Roman" w:cs="Times New Roman"/>
        </w:rPr>
        <w:t>-п</w:t>
      </w:r>
      <w:proofErr w:type="gramEnd"/>
      <w:r w:rsidRPr="0024280A">
        <w:rPr>
          <w:rFonts w:ascii="Times New Roman" w:hAnsi="Times New Roman" w:cs="Times New Roman"/>
        </w:rPr>
        <w:t>рибыло – 7 чел, убыло – 14 чел.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-2014 год:     - родилось – 8 чел, умерло – 8 чел,  </w:t>
      </w:r>
      <w:proofErr w:type="gramStart"/>
      <w:r w:rsidRPr="0024280A">
        <w:rPr>
          <w:rFonts w:ascii="Times New Roman" w:hAnsi="Times New Roman" w:cs="Times New Roman"/>
        </w:rPr>
        <w:t>-п</w:t>
      </w:r>
      <w:proofErr w:type="gramEnd"/>
      <w:r w:rsidRPr="0024280A">
        <w:rPr>
          <w:rFonts w:ascii="Times New Roman" w:hAnsi="Times New Roman" w:cs="Times New Roman"/>
        </w:rPr>
        <w:t>рибыло – 3 чел, убыло – 8 чел.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- 2015год:     - родилось – 3 чел, умерло – 13 чел,  </w:t>
      </w:r>
      <w:proofErr w:type="gramStart"/>
      <w:r w:rsidRPr="0024280A">
        <w:rPr>
          <w:rFonts w:ascii="Times New Roman" w:hAnsi="Times New Roman" w:cs="Times New Roman"/>
        </w:rPr>
        <w:t>-п</w:t>
      </w:r>
      <w:proofErr w:type="gramEnd"/>
      <w:r w:rsidRPr="0024280A">
        <w:rPr>
          <w:rFonts w:ascii="Times New Roman" w:hAnsi="Times New Roman" w:cs="Times New Roman"/>
        </w:rPr>
        <w:t>рибыло – 2 чел, убыло – 13 чел.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Серьезной проблемой является превышение уровня смертности над уровнем рождаемости, стар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ние население, отток молодежи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Отрицательный прирост населения объясняется короткой продолжительностью жизни, снижением доходов населения, снижением уровня занятости, нестабильностью экономической системы.</w:t>
      </w:r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pStyle w:val="2"/>
        <w:jc w:val="left"/>
        <w:rPr>
          <w:caps/>
          <w:sz w:val="22"/>
          <w:szCs w:val="22"/>
        </w:rPr>
      </w:pPr>
      <w:bookmarkStart w:id="0" w:name="_Toc195690632"/>
      <w:r w:rsidRPr="0024280A">
        <w:rPr>
          <w:caps/>
          <w:sz w:val="22"/>
          <w:szCs w:val="22"/>
        </w:rPr>
        <w:t>2. АНАЛИЗ СТАРТОВЫХ УСЛОВИЙ И ТЕНДЕНЦИЙ РАЗВИТИЯ СИТУАЦИИ В Бузык</w:t>
      </w:r>
      <w:r w:rsidRPr="0024280A">
        <w:rPr>
          <w:caps/>
          <w:sz w:val="22"/>
          <w:szCs w:val="22"/>
        </w:rPr>
        <w:t>а</w:t>
      </w:r>
      <w:r w:rsidRPr="0024280A">
        <w:rPr>
          <w:caps/>
          <w:sz w:val="22"/>
          <w:szCs w:val="22"/>
        </w:rPr>
        <w:t>новском  СЕЛЬСКОМ ПОСЕЛЕНИИ</w:t>
      </w:r>
      <w:bookmarkEnd w:id="0"/>
    </w:p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pStyle w:val="2"/>
        <w:rPr>
          <w:sz w:val="22"/>
          <w:szCs w:val="22"/>
        </w:rPr>
      </w:pPr>
      <w:bookmarkStart w:id="1" w:name="_Toc195690633"/>
      <w:r w:rsidRPr="0024280A">
        <w:rPr>
          <w:sz w:val="22"/>
          <w:szCs w:val="22"/>
        </w:rPr>
        <w:t>2.1. ОСНОВНЫЕ РЕЗУЛЬТАТЫ АНАЛИЗА И ОЦЕНКИ ИСХОДНОЙ СИТУАЦИИ (СТАРТОВЫЕ УСЛОВИЯ И ОЦЕНКА ИСХОДНОЙ   СОЦИАЛЬНО – ЭКОНОМИЧЕСКОЙ СИТУАЦИИ)</w:t>
      </w:r>
      <w:bookmarkEnd w:id="1"/>
    </w:p>
    <w:p w:rsidR="0024280A" w:rsidRPr="0024280A" w:rsidRDefault="0024280A" w:rsidP="002428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Бузыкановское сельское поселение территориально удалено от районного центра на </w:t>
      </w:r>
      <w:smartTag w:uri="urn:schemas-microsoft-com:office:smarttags" w:element="metricconverter">
        <w:smartTagPr>
          <w:attr w:name="ProductID" w:val="100 км"/>
        </w:smartTagPr>
        <w:r w:rsidRPr="0024280A">
          <w:rPr>
            <w:rFonts w:ascii="Times New Roman" w:hAnsi="Times New Roman" w:cs="Times New Roman"/>
          </w:rPr>
          <w:t>100 км</w:t>
        </w:r>
      </w:smartTag>
      <w:r w:rsidRPr="0024280A">
        <w:rPr>
          <w:rFonts w:ascii="Times New Roman" w:hAnsi="Times New Roman" w:cs="Times New Roman"/>
        </w:rPr>
        <w:t>. О</w:t>
      </w:r>
      <w:r w:rsidRPr="0024280A">
        <w:rPr>
          <w:rFonts w:ascii="Times New Roman" w:hAnsi="Times New Roman" w:cs="Times New Roman"/>
        </w:rPr>
        <w:t>б</w:t>
      </w:r>
      <w:r w:rsidRPr="0024280A">
        <w:rPr>
          <w:rFonts w:ascii="Times New Roman" w:hAnsi="Times New Roman" w:cs="Times New Roman"/>
        </w:rPr>
        <w:t>щественный транспорт для населения муниципального образования отсутствует. Жители пользуются проходящим транспортом   «Черчет - Тайшет», который   ходит 3 раза в неделю.  Администрация посел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ния, по возможности, предоставляет  населению свой  транспорт для поездки в Тайшет. Общая протяже</w:t>
      </w:r>
      <w:r w:rsidRPr="0024280A">
        <w:rPr>
          <w:rFonts w:ascii="Times New Roman" w:hAnsi="Times New Roman" w:cs="Times New Roman"/>
        </w:rPr>
        <w:t>н</w:t>
      </w:r>
      <w:r w:rsidRPr="0024280A">
        <w:rPr>
          <w:rFonts w:ascii="Times New Roman" w:hAnsi="Times New Roman" w:cs="Times New Roman"/>
        </w:rPr>
        <w:t xml:space="preserve">ность дорог  местного значения  </w:t>
      </w:r>
      <w:r w:rsidRPr="0024280A">
        <w:rPr>
          <w:rFonts w:ascii="Times New Roman" w:hAnsi="Times New Roman" w:cs="Times New Roman"/>
          <w:b/>
        </w:rPr>
        <w:t xml:space="preserve">22 километра 250 м. </w:t>
      </w:r>
      <w:r w:rsidRPr="0024280A">
        <w:rPr>
          <w:rFonts w:ascii="Times New Roman" w:hAnsi="Times New Roman" w:cs="Times New Roman"/>
        </w:rPr>
        <w:t xml:space="preserve">  Все дороги с гравийным покрытием. Муниц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пальный дорожный фонд  поселения  представлен налоговыми  поступлениями  (акцизами на автом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 xml:space="preserve">бильный бензин),  израсходуется </w:t>
      </w:r>
      <w:r w:rsidRPr="0024280A">
        <w:rPr>
          <w:rFonts w:ascii="Times New Roman" w:eastAsia="Times New Roman" w:hAnsi="Times New Roman" w:cs="Times New Roman"/>
          <w:color w:val="170208"/>
          <w:bdr w:val="none" w:sz="0" w:space="0" w:color="auto" w:frame="1"/>
        </w:rPr>
        <w:t xml:space="preserve">на содержание  и ремонт автомобильных дорог  местного значения, </w:t>
      </w:r>
      <w:r w:rsidRPr="0024280A">
        <w:rPr>
          <w:rFonts w:ascii="Times New Roman" w:hAnsi="Times New Roman" w:cs="Times New Roman"/>
        </w:rPr>
        <w:t xml:space="preserve"> на приобретение дорожных знаков, оказание услуг по расчистке дорог от снега по мере необходимости </w:t>
      </w:r>
      <w:proofErr w:type="gramStart"/>
      <w:r w:rsidRPr="0024280A">
        <w:rPr>
          <w:rFonts w:ascii="Times New Roman" w:hAnsi="Times New Roman" w:cs="Times New Roman"/>
        </w:rPr>
        <w:t>с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гласно договора</w:t>
      </w:r>
      <w:proofErr w:type="gramEnd"/>
      <w:r w:rsidRPr="0024280A">
        <w:rPr>
          <w:rFonts w:ascii="Times New Roman" w:hAnsi="Times New Roman" w:cs="Times New Roman"/>
        </w:rPr>
        <w:t>, заключенного а</w:t>
      </w:r>
      <w:r w:rsidRPr="0024280A">
        <w:rPr>
          <w:rFonts w:ascii="Times New Roman" w:hAnsi="Times New Roman" w:cs="Times New Roman"/>
        </w:rPr>
        <w:t>д</w:t>
      </w:r>
      <w:r w:rsidRPr="0024280A">
        <w:rPr>
          <w:rFonts w:ascii="Times New Roman" w:hAnsi="Times New Roman" w:cs="Times New Roman"/>
        </w:rPr>
        <w:t>министрацией с ОАО «Дорожная служба Иркутской области»,</w:t>
      </w:r>
    </w:p>
    <w:p w:rsidR="0024280A" w:rsidRPr="0024280A" w:rsidRDefault="0024280A" w:rsidP="002428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Процессы, охватывающие сферу занятости, можно охарактеризовать как негативные – идет уменьшение экономически активного населения -  высокий уровень безработицы. Сдерживающим факт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ром, влияющим на занятость населения, является активная работа, проводимая Центром занятости нас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ления Тайшетского района. Это содействие занятости населения – общественные работы, обучение и п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реобучение, трудоустройство несовершеннолетних.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      Торговое обеспечение жителей производится   3 магазинами </w:t>
      </w:r>
      <w:proofErr w:type="gramStart"/>
      <w:r w:rsidRPr="0024280A">
        <w:rPr>
          <w:rFonts w:ascii="Times New Roman" w:hAnsi="Times New Roman" w:cs="Times New Roman"/>
        </w:rPr>
        <w:t>в</w:t>
      </w:r>
      <w:proofErr w:type="gramEnd"/>
      <w:r w:rsidRPr="0024280A">
        <w:rPr>
          <w:rFonts w:ascii="Times New Roman" w:hAnsi="Times New Roman" w:cs="Times New Roman"/>
        </w:rPr>
        <w:t xml:space="preserve"> с. Бузыканово и 2  </w:t>
      </w:r>
      <w:proofErr w:type="gramStart"/>
      <w:r w:rsidRPr="0024280A">
        <w:rPr>
          <w:rFonts w:ascii="Times New Roman" w:hAnsi="Times New Roman" w:cs="Times New Roman"/>
        </w:rPr>
        <w:t>магазинами</w:t>
      </w:r>
      <w:proofErr w:type="gramEnd"/>
      <w:r w:rsidRPr="0024280A">
        <w:rPr>
          <w:rFonts w:ascii="Times New Roman" w:hAnsi="Times New Roman" w:cs="Times New Roman"/>
        </w:rPr>
        <w:t xml:space="preserve"> в  д. Иванов Мыс индивидуальных предпринимателей.  Хлеб и разнообразные хлебобулочные изделия 2 раза в неделю поставляют   из п. Шиткино.  Работает мини-рынок,  где представляют свой товар (одежду, обувь) частники из  поселка  Юрты  и  города Тайшета. Малый  бизнес ра</w:t>
      </w:r>
      <w:r w:rsidRPr="0024280A">
        <w:rPr>
          <w:rFonts w:ascii="Times New Roman" w:hAnsi="Times New Roman" w:cs="Times New Roman"/>
        </w:rPr>
        <w:t>з</w:t>
      </w:r>
      <w:r w:rsidRPr="0024280A">
        <w:rPr>
          <w:rFonts w:ascii="Times New Roman" w:hAnsi="Times New Roman" w:cs="Times New Roman"/>
        </w:rPr>
        <w:t>вивается слабо, из-за низкого уровня жизни населения.</w:t>
      </w:r>
    </w:p>
    <w:p w:rsidR="0024280A" w:rsidRPr="0024280A" w:rsidRDefault="0024280A" w:rsidP="002428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На территории Бузыкановского муниципального образования зарегистрировано одно сельскох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зяйственное предприятие – МУП «Бузыкановское».</w:t>
      </w:r>
    </w:p>
    <w:p w:rsidR="0024280A" w:rsidRPr="0024280A" w:rsidRDefault="0024280A" w:rsidP="0024280A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24280A">
        <w:rPr>
          <w:sz w:val="22"/>
          <w:szCs w:val="22"/>
        </w:rPr>
        <w:t>Ситуация в финансово – бюджетной сфере характеризуется низким уровнем собственных доходов. Основными источниками доходов являются налог на доходы физических лиц, земел</w:t>
      </w:r>
      <w:r w:rsidRPr="0024280A">
        <w:rPr>
          <w:sz w:val="22"/>
          <w:szCs w:val="22"/>
        </w:rPr>
        <w:t>ь</w:t>
      </w:r>
      <w:r w:rsidRPr="0024280A">
        <w:rPr>
          <w:sz w:val="22"/>
          <w:szCs w:val="22"/>
        </w:rPr>
        <w:t xml:space="preserve">ный налог, налог на имущество и оказание нотариальных услуг населению. </w:t>
      </w:r>
    </w:p>
    <w:p w:rsidR="0024280A" w:rsidRPr="0024280A" w:rsidRDefault="0024280A" w:rsidP="0024280A">
      <w:pPr>
        <w:pStyle w:val="2"/>
        <w:tabs>
          <w:tab w:val="num" w:pos="-1843"/>
        </w:tabs>
        <w:ind w:firstLine="851"/>
        <w:jc w:val="both"/>
        <w:rPr>
          <w:sz w:val="22"/>
          <w:szCs w:val="22"/>
        </w:rPr>
      </w:pPr>
      <w:bookmarkStart w:id="2" w:name="_Toc96673513"/>
      <w:bookmarkStart w:id="3" w:name="_Toc127156027"/>
      <w:bookmarkStart w:id="4" w:name="_Toc195690634"/>
    </w:p>
    <w:p w:rsidR="0024280A" w:rsidRPr="0024280A" w:rsidRDefault="0024280A" w:rsidP="0024280A">
      <w:pPr>
        <w:pStyle w:val="2"/>
        <w:tabs>
          <w:tab w:val="num" w:pos="-1843"/>
        </w:tabs>
        <w:ind w:firstLine="851"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2.2. </w:t>
      </w:r>
      <w:bookmarkEnd w:id="2"/>
      <w:r w:rsidRPr="0024280A">
        <w:rPr>
          <w:sz w:val="22"/>
          <w:szCs w:val="22"/>
        </w:rPr>
        <w:t xml:space="preserve"> РЕЗУЛЬТАТЫ </w:t>
      </w:r>
      <w:r w:rsidRPr="0024280A">
        <w:rPr>
          <w:sz w:val="22"/>
          <w:szCs w:val="22"/>
          <w:lang w:val="en-US"/>
        </w:rPr>
        <w:t>SWOT</w:t>
      </w:r>
      <w:r w:rsidRPr="0024280A">
        <w:rPr>
          <w:sz w:val="22"/>
          <w:szCs w:val="22"/>
        </w:rPr>
        <w:t xml:space="preserve">-анализа </w:t>
      </w:r>
      <w:bookmarkEnd w:id="3"/>
      <w:r w:rsidRPr="0024280A">
        <w:rPr>
          <w:sz w:val="22"/>
          <w:szCs w:val="22"/>
        </w:rPr>
        <w:t xml:space="preserve">Бузыкановского  </w:t>
      </w:r>
      <w:bookmarkEnd w:id="4"/>
      <w:r w:rsidRPr="0024280A">
        <w:rPr>
          <w:sz w:val="22"/>
          <w:szCs w:val="22"/>
        </w:rPr>
        <w:t>сельского поселения</w:t>
      </w:r>
    </w:p>
    <w:p w:rsidR="0024280A" w:rsidRPr="0024280A" w:rsidRDefault="0024280A" w:rsidP="0024280A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</w:t>
      </w:r>
      <w:r w:rsidRPr="0024280A">
        <w:rPr>
          <w:rFonts w:ascii="Times New Roman" w:hAnsi="Times New Roman" w:cs="Times New Roman"/>
          <w:lang w:val="en-US"/>
        </w:rPr>
        <w:t>SWOT</w:t>
      </w:r>
      <w:r w:rsidRPr="0024280A">
        <w:rPr>
          <w:rFonts w:ascii="Times New Roman" w:hAnsi="Times New Roman" w:cs="Times New Roman"/>
        </w:rPr>
        <w:t xml:space="preserve">- </w:t>
      </w:r>
      <w:proofErr w:type="gramStart"/>
      <w:r w:rsidRPr="0024280A">
        <w:rPr>
          <w:rFonts w:ascii="Times New Roman" w:hAnsi="Times New Roman" w:cs="Times New Roman"/>
        </w:rPr>
        <w:t>анализ  является</w:t>
      </w:r>
      <w:proofErr w:type="gramEnd"/>
      <w:r w:rsidRPr="0024280A">
        <w:rPr>
          <w:rFonts w:ascii="Times New Roman" w:hAnsi="Times New Roman" w:cs="Times New Roman"/>
        </w:rPr>
        <w:t xml:space="preserve"> эффективным инструментов стратегического планирования, его 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зультаты используются  при разработке концепции социально – экономического развития муниципальн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го образования.</w:t>
      </w:r>
    </w:p>
    <w:p w:rsidR="0024280A" w:rsidRPr="0024280A" w:rsidRDefault="0024280A" w:rsidP="0024280A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Выявление сильных и слабых сторон  Бузыкановского  сельского поселения, определение благ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приятных возможностей, а также потенциальных опасностей и угроз, позволяют опр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делить основные направления развития и сформулировать стратегические цели развития поселения. Разрабатываемая пр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грамма должна делать акценты на сильных сторонах территории и учитывать открывающиеся возможн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сти. Слабые стороны указывают на факторы, действие которых должно быть нейтрализовано, или кот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>рые требуют принятия срочных мер. Для противодейс</w:t>
      </w:r>
      <w:r w:rsidRPr="0024280A">
        <w:rPr>
          <w:rFonts w:ascii="Times New Roman" w:hAnsi="Times New Roman" w:cs="Times New Roman"/>
        </w:rPr>
        <w:t>т</w:t>
      </w:r>
      <w:r w:rsidRPr="0024280A">
        <w:rPr>
          <w:rFonts w:ascii="Times New Roman" w:hAnsi="Times New Roman" w:cs="Times New Roman"/>
        </w:rPr>
        <w:t>вия угрозам могут быть разработаны специальные мероприятия или программы стратегического развития Бузыкановского  сельского поселения. Угрозы представляют собой актуальные или потенциальные опасности экономической или социальной сфер п</w:t>
      </w:r>
      <w:r w:rsidRPr="0024280A">
        <w:rPr>
          <w:rFonts w:ascii="Times New Roman" w:hAnsi="Times New Roman" w:cs="Times New Roman"/>
        </w:rPr>
        <w:t>о</w:t>
      </w:r>
      <w:r w:rsidRPr="0024280A">
        <w:rPr>
          <w:rFonts w:ascii="Times New Roman" w:hAnsi="Times New Roman" w:cs="Times New Roman"/>
        </w:rPr>
        <w:t xml:space="preserve">селения. </w:t>
      </w:r>
    </w:p>
    <w:p w:rsidR="0024280A" w:rsidRPr="0024280A" w:rsidRDefault="0024280A" w:rsidP="0024280A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Таблица 1.1 Сильные и слабые стороны Бузыкановского  сельского поселения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3886"/>
        <w:gridCol w:w="3869"/>
      </w:tblGrid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Фактор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Сильные стороны</w:t>
            </w: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Слабые стороны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Географическое п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ложение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Благоприятные условия для ведения личного подсобного хозя</w:t>
            </w:r>
            <w:r w:rsidRPr="0024280A">
              <w:rPr>
                <w:rFonts w:ascii="Times New Roman" w:hAnsi="Times New Roman" w:cs="Times New Roman"/>
              </w:rPr>
              <w:t>й</w:t>
            </w:r>
            <w:r w:rsidRPr="0024280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Отдаленность от областного и ра</w:t>
            </w:r>
            <w:r w:rsidRPr="0024280A">
              <w:rPr>
                <w:rFonts w:ascii="Times New Roman" w:hAnsi="Times New Roman" w:cs="Times New Roman"/>
              </w:rPr>
              <w:t>й</w:t>
            </w:r>
            <w:r w:rsidRPr="0024280A">
              <w:rPr>
                <w:rFonts w:ascii="Times New Roman" w:hAnsi="Times New Roman" w:cs="Times New Roman"/>
              </w:rPr>
              <w:t>онного центров.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Земельные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Наличие земель сельскохозяйстве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ного назначения.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Необрабатываемые земли  в  </w:t>
            </w:r>
            <w:proofErr w:type="gramStart"/>
            <w:r w:rsidRPr="0024280A">
              <w:rPr>
                <w:rFonts w:ascii="Times New Roman" w:hAnsi="Times New Roman" w:cs="Times New Roman"/>
              </w:rPr>
              <w:t>с</w:t>
            </w:r>
            <w:proofErr w:type="gramEnd"/>
            <w:r w:rsidRPr="0024280A">
              <w:rPr>
                <w:rFonts w:ascii="Times New Roman" w:hAnsi="Times New Roman" w:cs="Times New Roman"/>
              </w:rPr>
              <w:t>/предприятии, в личном подсо</w:t>
            </w:r>
            <w:r w:rsidRPr="0024280A">
              <w:rPr>
                <w:rFonts w:ascii="Times New Roman" w:hAnsi="Times New Roman" w:cs="Times New Roman"/>
              </w:rPr>
              <w:t>б</w:t>
            </w:r>
            <w:r w:rsidRPr="0024280A">
              <w:rPr>
                <w:rFonts w:ascii="Times New Roman" w:hAnsi="Times New Roman" w:cs="Times New Roman"/>
              </w:rPr>
              <w:t>ном хозяйстве.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   Сокращение площадей для возд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лывания картофеля у населения.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Трудовые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Наличие трудовых ресурсов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–352 человек трудоспособного во</w:t>
            </w:r>
            <w:r w:rsidRPr="0024280A">
              <w:rPr>
                <w:rFonts w:ascii="Times New Roman" w:hAnsi="Times New Roman" w:cs="Times New Roman"/>
              </w:rPr>
              <w:t>з</w:t>
            </w:r>
            <w:r w:rsidRPr="0024280A">
              <w:rPr>
                <w:rFonts w:ascii="Times New Roman" w:hAnsi="Times New Roman" w:cs="Times New Roman"/>
              </w:rPr>
              <w:t>раста.</w:t>
            </w:r>
          </w:p>
          <w:p w:rsidR="0024280A" w:rsidRPr="0024280A" w:rsidRDefault="0024280A" w:rsidP="0024280A">
            <w:pPr>
              <w:numPr>
                <w:ilvl w:val="0"/>
                <w:numId w:val="21"/>
              </w:numPr>
              <w:spacing w:after="0" w:line="240" w:lineRule="auto"/>
              <w:ind w:left="0" w:firstLine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Недостаток квалифицированных кадров в МУП «Бузыкановское», бюджетных учреждениях образ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вания и культуры.</w:t>
            </w:r>
          </w:p>
        </w:tc>
      </w:tr>
      <w:tr w:rsidR="0024280A" w:rsidRPr="0024280A" w:rsidTr="00375718">
        <w:trPr>
          <w:trHeight w:val="3432"/>
        </w:trPr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Благоприятные условия для в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дения сельского хозяйства.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Наличие государственной поддер</w:t>
            </w:r>
            <w:r w:rsidRPr="0024280A">
              <w:rPr>
                <w:rFonts w:ascii="Times New Roman" w:hAnsi="Times New Roman" w:cs="Times New Roman"/>
              </w:rPr>
              <w:t>ж</w:t>
            </w:r>
            <w:r w:rsidRPr="0024280A">
              <w:rPr>
                <w:rFonts w:ascii="Times New Roman" w:hAnsi="Times New Roman" w:cs="Times New Roman"/>
              </w:rPr>
              <w:t>ки сельскохозяйственной о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расли и малого бизнеса.</w:t>
            </w:r>
          </w:p>
          <w:p w:rsidR="0024280A" w:rsidRPr="0024280A" w:rsidRDefault="0024280A" w:rsidP="0024280A">
            <w:pPr>
              <w:numPr>
                <w:ilvl w:val="0"/>
                <w:numId w:val="21"/>
              </w:numPr>
              <w:tabs>
                <w:tab w:val="clear" w:pos="1210"/>
                <w:tab w:val="num" w:pos="178"/>
              </w:tabs>
              <w:spacing w:after="0" w:line="240" w:lineRule="auto"/>
              <w:ind w:left="0" w:firstLine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Низкая инвестиционная привлек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тельность поселения для крупных и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весторов.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Отсутствие сельскохозяйственных потребительских кооперативов и заг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товительных организ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ций.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Недостаточное развитие малого предпринимательства.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Нерентабельное производство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дукции растениеводства и животн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водства</w:t>
            </w:r>
          </w:p>
        </w:tc>
      </w:tr>
      <w:tr w:rsidR="0024280A" w:rsidRPr="0024280A" w:rsidTr="00375718">
        <w:trPr>
          <w:trHeight w:val="2545"/>
        </w:trPr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Инженерная инфр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структура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Наличие областных целевых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грамм по строительству и ремонту жилья.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Ежегодное благоустройство терр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тории.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Ежегодное проведение работ по р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монту автодорог.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Износ жилищного фонда (80-90%) и инженерных коммуникаций (50%).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Отсутствие альтернативных орг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низаций по обслуживанию жилищн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го фонда.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Недостаток спецмашин и механи</w:t>
            </w:r>
            <w:r w:rsidRPr="0024280A">
              <w:rPr>
                <w:rFonts w:ascii="Times New Roman" w:hAnsi="Times New Roman" w:cs="Times New Roman"/>
              </w:rPr>
              <w:t>з</w:t>
            </w:r>
            <w:r w:rsidRPr="0024280A">
              <w:rPr>
                <w:rFonts w:ascii="Times New Roman" w:hAnsi="Times New Roman" w:cs="Times New Roman"/>
              </w:rPr>
              <w:t>мов, необходимых для благоустройс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ва территории.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Наличие предприятий почтовой св</w:t>
            </w:r>
            <w:r w:rsidRPr="0024280A">
              <w:rPr>
                <w:rFonts w:ascii="Times New Roman" w:hAnsi="Times New Roman" w:cs="Times New Roman"/>
              </w:rPr>
              <w:t>я</w:t>
            </w:r>
            <w:r w:rsidRPr="0024280A">
              <w:rPr>
                <w:rFonts w:ascii="Times New Roman" w:hAnsi="Times New Roman" w:cs="Times New Roman"/>
              </w:rPr>
              <w:t>зи, операторов сотовой связи.</w:t>
            </w: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Недостаточное развитие совреме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ных технологий при предо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тавлении услуг связи.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Низкое качество сотовой связи.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Отсутствие общественного тран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порта для населения.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Наличие достаточного количества </w:t>
            </w:r>
            <w:r w:rsidRPr="0024280A">
              <w:rPr>
                <w:rFonts w:ascii="Times New Roman" w:hAnsi="Times New Roman" w:cs="Times New Roman"/>
              </w:rPr>
              <w:lastRenderedPageBreak/>
              <w:t>водных и лесных ресурсов</w:t>
            </w: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lastRenderedPageBreak/>
              <w:t xml:space="preserve">Наличие несанкционированных </w:t>
            </w:r>
            <w:r w:rsidRPr="0024280A">
              <w:rPr>
                <w:rFonts w:ascii="Times New Roman" w:hAnsi="Times New Roman" w:cs="Times New Roman"/>
              </w:rPr>
              <w:lastRenderedPageBreak/>
              <w:t>свалок. Низкий уровень экологич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ской культуры населения.</w:t>
            </w:r>
          </w:p>
        </w:tc>
      </w:tr>
      <w:tr w:rsidR="0024280A" w:rsidRPr="0024280A" w:rsidTr="00375718">
        <w:tc>
          <w:tcPr>
            <w:tcW w:w="2162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lastRenderedPageBreak/>
              <w:t xml:space="preserve">Социальная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сфера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Обеспеченность учреждениями с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циальной сферы: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МОУ СОШ с. Бузыканово;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- детский сад на 22 места 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-ФАП  в с. Бузыканово и д. Ив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нов Мыс;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 СДК в с. Бузыканово и сельский клуб в д. Иванов Мыс;</w:t>
            </w:r>
          </w:p>
          <w:p w:rsidR="0024280A" w:rsidRPr="0024280A" w:rsidRDefault="0024280A" w:rsidP="0024280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-сельская библиотека</w:t>
            </w:r>
          </w:p>
        </w:tc>
        <w:tc>
          <w:tcPr>
            <w:tcW w:w="3869" w:type="dxa"/>
          </w:tcPr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Высокая естественная убыль нас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ления.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Износ зданий СДК, детского сада, сельской библиотеки.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Устаревшая материально-техническая база здравоохранения, образования и культуры.</w:t>
            </w:r>
          </w:p>
          <w:p w:rsidR="0024280A" w:rsidRPr="0024280A" w:rsidRDefault="0024280A" w:rsidP="0024280A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Таблица 1.2. </w:t>
      </w:r>
      <w:r w:rsidRPr="0024280A">
        <w:rPr>
          <w:rFonts w:ascii="Times New Roman" w:hAnsi="Times New Roman" w:cs="Times New Roman"/>
          <w:b/>
          <w:caps/>
        </w:rPr>
        <w:t xml:space="preserve"> </w:t>
      </w:r>
      <w:r w:rsidRPr="0024280A">
        <w:rPr>
          <w:rFonts w:ascii="Times New Roman" w:hAnsi="Times New Roman" w:cs="Times New Roman"/>
        </w:rPr>
        <w:t>Возможности и угрозы  социально- экономического развития Бузыкановского 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80"/>
        <w:gridCol w:w="3420"/>
      </w:tblGrid>
      <w:tr w:rsidR="0024280A" w:rsidRPr="0024280A" w:rsidTr="00375718">
        <w:tc>
          <w:tcPr>
            <w:tcW w:w="2628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Фактор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80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Возможности</w:t>
            </w:r>
          </w:p>
        </w:tc>
        <w:tc>
          <w:tcPr>
            <w:tcW w:w="3420" w:type="dxa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80A">
              <w:rPr>
                <w:rFonts w:ascii="Times New Roman" w:hAnsi="Times New Roman" w:cs="Times New Roman"/>
                <w:i/>
              </w:rPr>
              <w:t>Угрозы</w:t>
            </w:r>
          </w:p>
        </w:tc>
      </w:tr>
      <w:tr w:rsidR="0024280A" w:rsidRPr="0024280A" w:rsidTr="00375718">
        <w:tc>
          <w:tcPr>
            <w:tcW w:w="2628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Использование </w:t>
            </w:r>
          </w:p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трудовых ресурсов, пр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влечение в отрасли кв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лифицированных кадров</w:t>
            </w:r>
          </w:p>
        </w:tc>
        <w:tc>
          <w:tcPr>
            <w:tcW w:w="3780" w:type="dxa"/>
          </w:tcPr>
          <w:p w:rsidR="0024280A" w:rsidRPr="0024280A" w:rsidRDefault="0024280A" w:rsidP="002428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Развитие животноводства, малого бизнеса  и сферы услуг для вовлеч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ния в трудовую деятельность безр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ботных граждан.</w:t>
            </w:r>
          </w:p>
        </w:tc>
        <w:tc>
          <w:tcPr>
            <w:tcW w:w="3420" w:type="dxa"/>
          </w:tcPr>
          <w:p w:rsidR="0024280A" w:rsidRPr="0024280A" w:rsidRDefault="0024280A" w:rsidP="0024280A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Нехватка квалифицирова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ных кадров.</w:t>
            </w:r>
          </w:p>
        </w:tc>
      </w:tr>
      <w:tr w:rsidR="0024280A" w:rsidRPr="0024280A" w:rsidTr="00375718">
        <w:tc>
          <w:tcPr>
            <w:tcW w:w="2628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Демографические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цессы</w:t>
            </w:r>
          </w:p>
        </w:tc>
        <w:tc>
          <w:tcPr>
            <w:tcW w:w="3780" w:type="dxa"/>
          </w:tcPr>
          <w:p w:rsidR="0024280A" w:rsidRPr="0024280A" w:rsidRDefault="0024280A" w:rsidP="002428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Рост рождаемости</w:t>
            </w:r>
          </w:p>
        </w:tc>
        <w:tc>
          <w:tcPr>
            <w:tcW w:w="3420" w:type="dxa"/>
          </w:tcPr>
          <w:p w:rsidR="0024280A" w:rsidRPr="0024280A" w:rsidRDefault="0024280A" w:rsidP="0024280A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«Старение» населения</w:t>
            </w:r>
          </w:p>
        </w:tc>
      </w:tr>
      <w:tr w:rsidR="0024280A" w:rsidRPr="0024280A" w:rsidTr="00375718">
        <w:tc>
          <w:tcPr>
            <w:tcW w:w="2628" w:type="dxa"/>
          </w:tcPr>
          <w:p w:rsidR="0024280A" w:rsidRPr="0024280A" w:rsidRDefault="0024280A" w:rsidP="00242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Местное самоуправл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780" w:type="dxa"/>
          </w:tcPr>
          <w:p w:rsidR="0024280A" w:rsidRPr="0024280A" w:rsidRDefault="0024280A" w:rsidP="002428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Улучшение качества муниципал</w:t>
            </w:r>
            <w:r w:rsidRPr="0024280A">
              <w:rPr>
                <w:rFonts w:ascii="Times New Roman" w:hAnsi="Times New Roman" w:cs="Times New Roman"/>
              </w:rPr>
              <w:t>ь</w:t>
            </w:r>
            <w:r w:rsidRPr="0024280A">
              <w:rPr>
                <w:rFonts w:ascii="Times New Roman" w:hAnsi="Times New Roman" w:cs="Times New Roman"/>
              </w:rPr>
              <w:t>ного управления и повыш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ния его эффективности</w:t>
            </w:r>
          </w:p>
        </w:tc>
        <w:tc>
          <w:tcPr>
            <w:tcW w:w="3420" w:type="dxa"/>
          </w:tcPr>
          <w:p w:rsidR="0024280A" w:rsidRPr="0024280A" w:rsidRDefault="0024280A" w:rsidP="0024280A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Возможное снижение объ</w:t>
            </w:r>
            <w:r w:rsidRPr="0024280A">
              <w:rPr>
                <w:rFonts w:ascii="Times New Roman" w:hAnsi="Times New Roman" w:cs="Times New Roman"/>
              </w:rPr>
              <w:t>ё</w:t>
            </w:r>
            <w:r w:rsidRPr="0024280A">
              <w:rPr>
                <w:rFonts w:ascii="Times New Roman" w:hAnsi="Times New Roman" w:cs="Times New Roman"/>
              </w:rPr>
              <w:t>мов финансирования из-за уменьш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ния трансфертов из бюджетов вышестоящих уро</w:t>
            </w:r>
            <w:r w:rsidRPr="0024280A">
              <w:rPr>
                <w:rFonts w:ascii="Times New Roman" w:hAnsi="Times New Roman" w:cs="Times New Roman"/>
              </w:rPr>
              <w:t>в</w:t>
            </w:r>
            <w:r w:rsidRPr="0024280A">
              <w:rPr>
                <w:rFonts w:ascii="Times New Roman" w:hAnsi="Times New Roman" w:cs="Times New Roman"/>
              </w:rPr>
              <w:t>ней.</w:t>
            </w:r>
          </w:p>
        </w:tc>
      </w:tr>
    </w:tbl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3. ОСНОВНЫЕ ПРОБЛЕМЫ</w:t>
      </w:r>
    </w:p>
    <w:p w:rsidR="0024280A" w:rsidRPr="0024280A" w:rsidRDefault="0024280A" w:rsidP="0024280A">
      <w:pPr>
        <w:spacing w:after="0" w:line="240" w:lineRule="auto"/>
        <w:ind w:firstLine="512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3.1. Проблемы экономического характера</w:t>
      </w:r>
    </w:p>
    <w:p w:rsidR="0024280A" w:rsidRPr="0024280A" w:rsidRDefault="0024280A" w:rsidP="0024280A">
      <w:pPr>
        <w:pStyle w:val="af2"/>
        <w:ind w:firstLine="720"/>
        <w:rPr>
          <w:bCs/>
          <w:sz w:val="22"/>
          <w:szCs w:val="22"/>
        </w:rPr>
      </w:pPr>
      <w:r w:rsidRPr="0024280A">
        <w:rPr>
          <w:bCs/>
          <w:sz w:val="22"/>
          <w:szCs w:val="22"/>
        </w:rPr>
        <w:t>1. Отсутствие квалифицированных рабочих мест на территории поселения. По состоянию на 01.01.2011г. в сельском поселении насчитывалось 72 человек безработных (20 % от числа трудоспосо</w:t>
      </w:r>
      <w:r w:rsidRPr="0024280A">
        <w:rPr>
          <w:bCs/>
          <w:sz w:val="22"/>
          <w:szCs w:val="22"/>
        </w:rPr>
        <w:t>б</w:t>
      </w:r>
      <w:r w:rsidRPr="0024280A">
        <w:rPr>
          <w:bCs/>
          <w:sz w:val="22"/>
          <w:szCs w:val="22"/>
        </w:rPr>
        <w:t xml:space="preserve">ных). За последние годы количество </w:t>
      </w:r>
      <w:proofErr w:type="gramStart"/>
      <w:r w:rsidRPr="0024280A">
        <w:rPr>
          <w:bCs/>
          <w:sz w:val="22"/>
          <w:szCs w:val="22"/>
        </w:rPr>
        <w:t>работающих</w:t>
      </w:r>
      <w:proofErr w:type="gramEnd"/>
      <w:r w:rsidRPr="0024280A">
        <w:rPr>
          <w:bCs/>
          <w:sz w:val="22"/>
          <w:szCs w:val="22"/>
        </w:rPr>
        <w:t xml:space="preserve"> за пределами поселения возросло (46 человека). </w:t>
      </w:r>
    </w:p>
    <w:p w:rsidR="0024280A" w:rsidRPr="0024280A" w:rsidRDefault="0024280A" w:rsidP="0024280A">
      <w:pPr>
        <w:pStyle w:val="af2"/>
        <w:ind w:firstLine="720"/>
        <w:rPr>
          <w:sz w:val="22"/>
          <w:szCs w:val="22"/>
        </w:rPr>
      </w:pPr>
      <w:r w:rsidRPr="0024280A">
        <w:rPr>
          <w:bCs/>
          <w:sz w:val="22"/>
          <w:szCs w:val="22"/>
        </w:rPr>
        <w:t>2. Отсутствие необходимых инвестиций в агропромышленный комплекс.</w:t>
      </w:r>
      <w:r w:rsidRPr="0024280A">
        <w:rPr>
          <w:sz w:val="22"/>
          <w:szCs w:val="22"/>
        </w:rPr>
        <w:t xml:space="preserve"> Преодоление этого о</w:t>
      </w:r>
      <w:r w:rsidRPr="0024280A">
        <w:rPr>
          <w:sz w:val="22"/>
          <w:szCs w:val="22"/>
        </w:rPr>
        <w:t>г</w:t>
      </w:r>
      <w:r w:rsidRPr="0024280A">
        <w:rPr>
          <w:sz w:val="22"/>
          <w:szCs w:val="22"/>
        </w:rPr>
        <w:t>раничения уже в ближайшие годы потребует реализации инновационного пути развития. Привлечение  инвестиций    в    стимулирование    развития    агропромышленного комплекса,     в повышение качества жизни  населения     требует  согласованной     системы     государственной    и    муниципальной по</w:t>
      </w:r>
      <w:r w:rsidRPr="0024280A">
        <w:rPr>
          <w:sz w:val="22"/>
          <w:szCs w:val="22"/>
        </w:rPr>
        <w:t>д</w:t>
      </w:r>
      <w:r w:rsidRPr="0024280A">
        <w:rPr>
          <w:sz w:val="22"/>
          <w:szCs w:val="22"/>
        </w:rPr>
        <w:t>держки проектов.</w:t>
      </w:r>
    </w:p>
    <w:p w:rsidR="0024280A" w:rsidRPr="0024280A" w:rsidRDefault="0024280A" w:rsidP="0024280A">
      <w:pPr>
        <w:pStyle w:val="af2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3. Слабо развит малый бизнес в сфере сельского хозяйства, тепличного овощеводства, разведения домашней птицы,  в сфере транспорта,  платных бытовых услуг.</w:t>
      </w:r>
    </w:p>
    <w:p w:rsidR="0024280A" w:rsidRPr="0024280A" w:rsidRDefault="0024280A" w:rsidP="0024280A">
      <w:pPr>
        <w:pStyle w:val="af2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 xml:space="preserve">4. </w:t>
      </w:r>
      <w:proofErr w:type="gramStart"/>
      <w:r w:rsidRPr="0024280A">
        <w:rPr>
          <w:sz w:val="22"/>
          <w:szCs w:val="22"/>
        </w:rPr>
        <w:t>Высокая</w:t>
      </w:r>
      <w:proofErr w:type="gramEnd"/>
      <w:r w:rsidRPr="0024280A">
        <w:rPr>
          <w:sz w:val="22"/>
          <w:szCs w:val="22"/>
        </w:rPr>
        <w:t xml:space="preserve"> дотационность местного бюджета. Доля собственных доходов в общем объеме дох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дов бюджета поселения составляет 18%.</w:t>
      </w:r>
    </w:p>
    <w:p w:rsidR="0024280A" w:rsidRPr="0024280A" w:rsidRDefault="0024280A" w:rsidP="0024280A">
      <w:pPr>
        <w:pStyle w:val="af2"/>
        <w:ind w:firstLine="709"/>
        <w:rPr>
          <w:bCs/>
          <w:sz w:val="22"/>
          <w:szCs w:val="22"/>
        </w:rPr>
      </w:pPr>
    </w:p>
    <w:p w:rsidR="0024280A" w:rsidRPr="0024280A" w:rsidRDefault="0024280A" w:rsidP="0024280A">
      <w:pPr>
        <w:spacing w:after="0" w:line="240" w:lineRule="auto"/>
        <w:ind w:firstLine="512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3.2. Проблемы социального характера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1. Естественная убыль населения, сложившаяся в результате превышения смертности над рожда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мостью; старение населения и миграция молодого поколения в города.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2. Дефицит трудовых ресурсов по определенным рабочим специальностям из-за оттока в города, значительная доля населения с доходами ниже прожиточного минимума.</w:t>
      </w:r>
    </w:p>
    <w:p w:rsidR="0024280A" w:rsidRPr="0024280A" w:rsidRDefault="0024280A" w:rsidP="0024280A">
      <w:pPr>
        <w:pStyle w:val="af2"/>
        <w:ind w:firstLine="709"/>
        <w:rPr>
          <w:b/>
          <w:bCs/>
          <w:sz w:val="22"/>
          <w:szCs w:val="22"/>
        </w:rPr>
      </w:pPr>
    </w:p>
    <w:p w:rsidR="0024280A" w:rsidRPr="0024280A" w:rsidRDefault="0024280A" w:rsidP="0024280A">
      <w:pPr>
        <w:spacing w:after="0" w:line="240" w:lineRule="auto"/>
        <w:ind w:firstLine="512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3.3. Инфраструктурные проблемы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4280A">
        <w:rPr>
          <w:rFonts w:ascii="Times New Roman" w:hAnsi="Times New Roman" w:cs="Times New Roman"/>
          <w:bCs/>
        </w:rPr>
        <w:t>1. Неудовлетворительное техническое состояние инженерных, коммунальных и жилищных объе</w:t>
      </w:r>
      <w:r w:rsidRPr="0024280A">
        <w:rPr>
          <w:rFonts w:ascii="Times New Roman" w:hAnsi="Times New Roman" w:cs="Times New Roman"/>
          <w:bCs/>
        </w:rPr>
        <w:t>к</w:t>
      </w:r>
      <w:r w:rsidRPr="0024280A">
        <w:rPr>
          <w:rFonts w:ascii="Times New Roman" w:hAnsi="Times New Roman" w:cs="Times New Roman"/>
          <w:bCs/>
        </w:rPr>
        <w:t xml:space="preserve">тов. 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4280A">
        <w:rPr>
          <w:rFonts w:ascii="Times New Roman" w:hAnsi="Times New Roman" w:cs="Times New Roman"/>
          <w:bCs/>
        </w:rPr>
        <w:t>2. Недостаточное качество дорожной сети.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4280A">
        <w:rPr>
          <w:rFonts w:ascii="Times New Roman" w:hAnsi="Times New Roman" w:cs="Times New Roman"/>
          <w:bCs/>
        </w:rPr>
        <w:t>3. Устаревшая  материально-техническая база учреждений социальной сферы.</w:t>
      </w:r>
    </w:p>
    <w:p w:rsidR="0024280A" w:rsidRPr="0024280A" w:rsidRDefault="0024280A" w:rsidP="002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4280A">
        <w:rPr>
          <w:rFonts w:ascii="Times New Roman" w:hAnsi="Times New Roman" w:cs="Times New Roman"/>
          <w:bCs/>
        </w:rPr>
        <w:t xml:space="preserve">4. </w:t>
      </w:r>
      <w:proofErr w:type="gramStart"/>
      <w:r w:rsidRPr="0024280A">
        <w:rPr>
          <w:rFonts w:ascii="Times New Roman" w:hAnsi="Times New Roman" w:cs="Times New Roman"/>
          <w:bCs/>
        </w:rPr>
        <w:t>Недостаточное</w:t>
      </w:r>
      <w:proofErr w:type="gramEnd"/>
      <w:r w:rsidRPr="0024280A">
        <w:rPr>
          <w:rFonts w:ascii="Times New Roman" w:hAnsi="Times New Roman" w:cs="Times New Roman"/>
          <w:bCs/>
        </w:rPr>
        <w:t xml:space="preserve">  уличного освещения в населенных пунктах.</w:t>
      </w:r>
    </w:p>
    <w:p w:rsidR="0024280A" w:rsidRDefault="0024280A" w:rsidP="0024280A">
      <w:pPr>
        <w:spacing w:after="0" w:line="240" w:lineRule="auto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4. СТРАТЕГИЧЕСКИЕ ЦЕЛИ, ПРИОРИТЕТЫ И НАПРАВЛЕНИЯ СОЦИАЛЬНО-ЭКОНОМИЧЕСКОГО РАЗВИТИЯ</w:t>
      </w:r>
    </w:p>
    <w:p w:rsidR="0024280A" w:rsidRPr="0024280A" w:rsidRDefault="0024280A" w:rsidP="00242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БУЗЫКАНОВСКОГО МУНИЦИПАЛЬНОГО ОБРАЗОВАНИЯ.</w:t>
      </w:r>
    </w:p>
    <w:p w:rsidR="0024280A" w:rsidRPr="0024280A" w:rsidRDefault="0024280A" w:rsidP="00242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lastRenderedPageBreak/>
        <w:t xml:space="preserve"> ОСНОВНЫЕ ЗАДАЧИ. ОСНОВНЫЕ ЗАДАЧИ СОЦИАЛЬНО-ЭКОНОМИЧЕСКОГО РА</w:t>
      </w:r>
      <w:r w:rsidRPr="0024280A">
        <w:rPr>
          <w:rFonts w:ascii="Times New Roman" w:hAnsi="Times New Roman" w:cs="Times New Roman"/>
          <w:b/>
        </w:rPr>
        <w:t>З</w:t>
      </w:r>
      <w:r w:rsidRPr="0024280A">
        <w:rPr>
          <w:rFonts w:ascii="Times New Roman" w:hAnsi="Times New Roman" w:cs="Times New Roman"/>
          <w:b/>
        </w:rPr>
        <w:t>ВИТИЯ ПОСЕЛЕНИЯ.</w:t>
      </w:r>
    </w:p>
    <w:p w:rsidR="0024280A" w:rsidRPr="0024280A" w:rsidRDefault="0024280A" w:rsidP="0024280A">
      <w:pPr>
        <w:pStyle w:val="Iauiue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4280A">
        <w:rPr>
          <w:rFonts w:ascii="Times New Roman" w:hAnsi="Times New Roman"/>
          <w:sz w:val="22"/>
          <w:szCs w:val="22"/>
        </w:rPr>
        <w:t>Главная цель развития любой территории состоит в обеспечении достойного уровня жизни мес</w:t>
      </w:r>
      <w:r w:rsidRPr="0024280A">
        <w:rPr>
          <w:rFonts w:ascii="Times New Roman" w:hAnsi="Times New Roman"/>
          <w:sz w:val="22"/>
          <w:szCs w:val="22"/>
        </w:rPr>
        <w:t>т</w:t>
      </w:r>
      <w:r w:rsidRPr="0024280A">
        <w:rPr>
          <w:rFonts w:ascii="Times New Roman" w:hAnsi="Times New Roman"/>
          <w:sz w:val="22"/>
          <w:szCs w:val="22"/>
        </w:rPr>
        <w:t xml:space="preserve">ного населения через обеспечение его социальными услугами. </w:t>
      </w:r>
    </w:p>
    <w:p w:rsidR="0024280A" w:rsidRPr="0024280A" w:rsidRDefault="0024280A" w:rsidP="0024280A">
      <w:pPr>
        <w:pStyle w:val="Iauiue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4280A">
        <w:rPr>
          <w:rFonts w:ascii="Times New Roman" w:hAnsi="Times New Roman"/>
          <w:sz w:val="22"/>
          <w:szCs w:val="22"/>
        </w:rPr>
        <w:t>Обеспечение населения качественными социальными услугами возможно только на основе дин</w:t>
      </w:r>
      <w:r w:rsidRPr="0024280A">
        <w:rPr>
          <w:rFonts w:ascii="Times New Roman" w:hAnsi="Times New Roman"/>
          <w:sz w:val="22"/>
          <w:szCs w:val="22"/>
        </w:rPr>
        <w:t>а</w:t>
      </w:r>
      <w:r w:rsidRPr="0024280A">
        <w:rPr>
          <w:rFonts w:ascii="Times New Roman" w:hAnsi="Times New Roman"/>
          <w:sz w:val="22"/>
          <w:szCs w:val="22"/>
        </w:rPr>
        <w:t>мично развивающейся экономики. Это является необходимым условием выполнения о</w:t>
      </w:r>
      <w:r w:rsidRPr="0024280A">
        <w:rPr>
          <w:rFonts w:ascii="Times New Roman" w:hAnsi="Times New Roman"/>
          <w:sz w:val="22"/>
          <w:szCs w:val="22"/>
        </w:rPr>
        <w:t>р</w:t>
      </w:r>
      <w:r w:rsidRPr="0024280A">
        <w:rPr>
          <w:rFonts w:ascii="Times New Roman" w:hAnsi="Times New Roman"/>
          <w:sz w:val="22"/>
          <w:szCs w:val="22"/>
        </w:rPr>
        <w:t xml:space="preserve">ганом местного самоуправления своих функций и обязательств  перед гражданами. </w:t>
      </w:r>
    </w:p>
    <w:p w:rsidR="0024280A" w:rsidRPr="0024280A" w:rsidRDefault="0024280A" w:rsidP="0024280A">
      <w:pPr>
        <w:pStyle w:val="Iauiue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4280A">
        <w:rPr>
          <w:rFonts w:ascii="Times New Roman" w:hAnsi="Times New Roman"/>
          <w:sz w:val="22"/>
          <w:szCs w:val="22"/>
        </w:rPr>
        <w:t>Таким образом, главная стратегическая цель развития Бузыкановского  сельского поселения   с</w:t>
      </w:r>
      <w:r w:rsidRPr="0024280A">
        <w:rPr>
          <w:rFonts w:ascii="Times New Roman" w:hAnsi="Times New Roman"/>
          <w:sz w:val="22"/>
          <w:szCs w:val="22"/>
        </w:rPr>
        <w:t>о</w:t>
      </w:r>
      <w:r w:rsidRPr="0024280A">
        <w:rPr>
          <w:rFonts w:ascii="Times New Roman" w:hAnsi="Times New Roman"/>
          <w:sz w:val="22"/>
          <w:szCs w:val="22"/>
        </w:rPr>
        <w:t>стоит в обеспечении стабильного повышения качества жизни населения посредством устойчивого фун</w:t>
      </w:r>
      <w:r w:rsidRPr="0024280A">
        <w:rPr>
          <w:rFonts w:ascii="Times New Roman" w:hAnsi="Times New Roman"/>
          <w:sz w:val="22"/>
          <w:szCs w:val="22"/>
        </w:rPr>
        <w:t>к</w:t>
      </w:r>
      <w:r w:rsidRPr="0024280A">
        <w:rPr>
          <w:rFonts w:ascii="Times New Roman" w:hAnsi="Times New Roman"/>
          <w:sz w:val="22"/>
          <w:szCs w:val="22"/>
        </w:rPr>
        <w:t>ционирования экономики и повышения эффективности муниципального упра</w:t>
      </w:r>
      <w:r w:rsidRPr="0024280A">
        <w:rPr>
          <w:rFonts w:ascii="Times New Roman" w:hAnsi="Times New Roman"/>
          <w:sz w:val="22"/>
          <w:szCs w:val="22"/>
        </w:rPr>
        <w:t>в</w:t>
      </w:r>
      <w:r w:rsidRPr="0024280A">
        <w:rPr>
          <w:rFonts w:ascii="Times New Roman" w:hAnsi="Times New Roman"/>
          <w:sz w:val="22"/>
          <w:szCs w:val="22"/>
        </w:rPr>
        <w:t xml:space="preserve">ления. </w:t>
      </w:r>
    </w:p>
    <w:p w:rsidR="0024280A" w:rsidRPr="0024280A" w:rsidRDefault="0024280A" w:rsidP="0024280A">
      <w:pPr>
        <w:pStyle w:val="Iauiue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4280A">
        <w:rPr>
          <w:rFonts w:ascii="Times New Roman" w:hAnsi="Times New Roman"/>
          <w:sz w:val="22"/>
          <w:szCs w:val="22"/>
        </w:rPr>
        <w:t>В понятие  качества жизни включается наличие хорошей работы и достойной зарплаты, качес</w:t>
      </w:r>
      <w:r w:rsidRPr="0024280A">
        <w:rPr>
          <w:rFonts w:ascii="Times New Roman" w:hAnsi="Times New Roman"/>
          <w:sz w:val="22"/>
          <w:szCs w:val="22"/>
        </w:rPr>
        <w:t>т</w:t>
      </w:r>
      <w:r w:rsidRPr="0024280A">
        <w:rPr>
          <w:rFonts w:ascii="Times New Roman" w:hAnsi="Times New Roman"/>
          <w:sz w:val="22"/>
          <w:szCs w:val="22"/>
        </w:rPr>
        <w:t>венные услуги здравоохранения, образования, социального обеспечения, общественная безопасность, стабильность, культурные и досуговые возможности, качество окружающей ср</w:t>
      </w:r>
      <w:r w:rsidRPr="0024280A">
        <w:rPr>
          <w:rFonts w:ascii="Times New Roman" w:hAnsi="Times New Roman"/>
          <w:sz w:val="22"/>
          <w:szCs w:val="22"/>
        </w:rPr>
        <w:t>е</w:t>
      </w:r>
      <w:r w:rsidRPr="0024280A">
        <w:rPr>
          <w:rFonts w:ascii="Times New Roman" w:hAnsi="Times New Roman"/>
          <w:sz w:val="22"/>
          <w:szCs w:val="22"/>
        </w:rPr>
        <w:t>ды.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Стратегическими приоритетами социально-экономического развития сельского поселения явл</w:t>
      </w:r>
      <w:r w:rsidRPr="0024280A">
        <w:rPr>
          <w:sz w:val="22"/>
          <w:szCs w:val="22"/>
        </w:rPr>
        <w:t>я</w:t>
      </w:r>
      <w:r w:rsidRPr="0024280A">
        <w:rPr>
          <w:sz w:val="22"/>
          <w:szCs w:val="22"/>
        </w:rPr>
        <w:t>ются:</w:t>
      </w:r>
    </w:p>
    <w:p w:rsidR="0024280A" w:rsidRPr="0024280A" w:rsidRDefault="0024280A" w:rsidP="0024280A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 w:val="22"/>
          <w:szCs w:val="22"/>
        </w:rPr>
      </w:pPr>
      <w:r w:rsidRPr="0024280A">
        <w:rPr>
          <w:sz w:val="22"/>
          <w:szCs w:val="22"/>
        </w:rPr>
        <w:t>Повышение уровня и качества жизни населения.</w:t>
      </w:r>
    </w:p>
    <w:p w:rsidR="0024280A" w:rsidRPr="0024280A" w:rsidRDefault="0024280A" w:rsidP="0024280A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 w:val="22"/>
          <w:szCs w:val="22"/>
        </w:rPr>
      </w:pPr>
      <w:r w:rsidRPr="0024280A">
        <w:rPr>
          <w:sz w:val="22"/>
          <w:szCs w:val="22"/>
        </w:rPr>
        <w:t>Повышение инвестиционной активности за счет создания благоприятного инвестиц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онного  и предпринимательского климата на основе совершенствования законодательной и нормативной базы, м</w:t>
      </w:r>
      <w:r w:rsidRPr="0024280A">
        <w:rPr>
          <w:sz w:val="22"/>
          <w:szCs w:val="22"/>
        </w:rPr>
        <w:t>е</w:t>
      </w:r>
      <w:r w:rsidRPr="0024280A">
        <w:rPr>
          <w:sz w:val="22"/>
          <w:szCs w:val="22"/>
        </w:rPr>
        <w:t>ханизмов оказания муниципальной поддержки.</w:t>
      </w:r>
    </w:p>
    <w:p w:rsidR="0024280A" w:rsidRPr="0024280A" w:rsidRDefault="0024280A" w:rsidP="0024280A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 w:val="22"/>
          <w:szCs w:val="22"/>
        </w:rPr>
      </w:pPr>
      <w:r w:rsidRPr="0024280A">
        <w:rPr>
          <w:sz w:val="22"/>
          <w:szCs w:val="22"/>
        </w:rPr>
        <w:t xml:space="preserve">Повышение </w:t>
      </w:r>
      <w:proofErr w:type="gramStart"/>
      <w:r w:rsidRPr="0024280A">
        <w:rPr>
          <w:sz w:val="22"/>
          <w:szCs w:val="22"/>
        </w:rPr>
        <w:t>эффективности работы органов местного самоуправления сельского пос</w:t>
      </w:r>
      <w:r w:rsidRPr="0024280A">
        <w:rPr>
          <w:sz w:val="22"/>
          <w:szCs w:val="22"/>
        </w:rPr>
        <w:t>е</w:t>
      </w:r>
      <w:r w:rsidRPr="0024280A">
        <w:rPr>
          <w:sz w:val="22"/>
          <w:szCs w:val="22"/>
        </w:rPr>
        <w:t>ления</w:t>
      </w:r>
      <w:proofErr w:type="gramEnd"/>
      <w:r w:rsidRPr="0024280A">
        <w:rPr>
          <w:sz w:val="22"/>
          <w:szCs w:val="22"/>
        </w:rPr>
        <w:t>.</w:t>
      </w:r>
    </w:p>
    <w:p w:rsidR="0024280A" w:rsidRPr="0024280A" w:rsidRDefault="0024280A" w:rsidP="0024280A">
      <w:pPr>
        <w:pStyle w:val="Iauiue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4280A">
        <w:rPr>
          <w:rFonts w:ascii="Times New Roman" w:hAnsi="Times New Roman"/>
          <w:sz w:val="22"/>
          <w:szCs w:val="22"/>
        </w:rPr>
        <w:t>Для решения поставленной цели необходимо решить следующие задачи:</w:t>
      </w:r>
    </w:p>
    <w:p w:rsidR="0024280A" w:rsidRPr="0024280A" w:rsidRDefault="0024280A" w:rsidP="00242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80A">
        <w:rPr>
          <w:rFonts w:ascii="Times New Roman" w:hAnsi="Times New Roman" w:cs="Times New Roman"/>
          <w:sz w:val="22"/>
          <w:szCs w:val="22"/>
        </w:rPr>
        <w:t>-  увеличение  производства   сельскохозяйственной продукции;</w:t>
      </w:r>
    </w:p>
    <w:p w:rsidR="0024280A" w:rsidRPr="0024280A" w:rsidRDefault="0024280A" w:rsidP="00242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80A">
        <w:rPr>
          <w:rFonts w:ascii="Times New Roman" w:hAnsi="Times New Roman" w:cs="Times New Roman"/>
          <w:sz w:val="22"/>
          <w:szCs w:val="22"/>
        </w:rPr>
        <w:t>-    преодоление тенденции сокращения численности населения;</w:t>
      </w:r>
    </w:p>
    <w:p w:rsidR="0024280A" w:rsidRPr="0024280A" w:rsidRDefault="0024280A" w:rsidP="00242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80A">
        <w:rPr>
          <w:rFonts w:ascii="Times New Roman" w:hAnsi="Times New Roman" w:cs="Times New Roman"/>
          <w:sz w:val="22"/>
          <w:szCs w:val="22"/>
        </w:rPr>
        <w:t>- создание реальных возможностей для достижения темпов роста производства, развития образов</w:t>
      </w:r>
      <w:r w:rsidRPr="0024280A">
        <w:rPr>
          <w:rFonts w:ascii="Times New Roman" w:hAnsi="Times New Roman" w:cs="Times New Roman"/>
          <w:sz w:val="22"/>
          <w:szCs w:val="22"/>
        </w:rPr>
        <w:t>а</w:t>
      </w:r>
      <w:r w:rsidRPr="0024280A">
        <w:rPr>
          <w:rFonts w:ascii="Times New Roman" w:hAnsi="Times New Roman" w:cs="Times New Roman"/>
          <w:sz w:val="22"/>
          <w:szCs w:val="22"/>
        </w:rPr>
        <w:t>ния, здравоохранения, увеличения строительства жилья и сельскохозяйственного прои</w:t>
      </w:r>
      <w:r w:rsidRPr="0024280A">
        <w:rPr>
          <w:rFonts w:ascii="Times New Roman" w:hAnsi="Times New Roman" w:cs="Times New Roman"/>
          <w:sz w:val="22"/>
          <w:szCs w:val="22"/>
        </w:rPr>
        <w:t>з</w:t>
      </w:r>
      <w:r w:rsidRPr="0024280A">
        <w:rPr>
          <w:rFonts w:ascii="Times New Roman" w:hAnsi="Times New Roman" w:cs="Times New Roman"/>
          <w:sz w:val="22"/>
          <w:szCs w:val="22"/>
        </w:rPr>
        <w:t>водства</w:t>
      </w:r>
    </w:p>
    <w:p w:rsidR="0024280A" w:rsidRPr="0024280A" w:rsidRDefault="0024280A" w:rsidP="00242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80A">
        <w:rPr>
          <w:rFonts w:ascii="Times New Roman" w:hAnsi="Times New Roman" w:cs="Times New Roman"/>
          <w:sz w:val="22"/>
          <w:szCs w:val="22"/>
        </w:rPr>
        <w:t>- создание условий для развития малого бизнеса, предпринимательства, развития фермерского х</w:t>
      </w:r>
      <w:r w:rsidRPr="0024280A">
        <w:rPr>
          <w:rFonts w:ascii="Times New Roman" w:hAnsi="Times New Roman" w:cs="Times New Roman"/>
          <w:sz w:val="22"/>
          <w:szCs w:val="22"/>
        </w:rPr>
        <w:t>о</w:t>
      </w:r>
      <w:r w:rsidRPr="0024280A">
        <w:rPr>
          <w:rFonts w:ascii="Times New Roman" w:hAnsi="Times New Roman" w:cs="Times New Roman"/>
          <w:sz w:val="22"/>
          <w:szCs w:val="22"/>
        </w:rPr>
        <w:t>зяйства;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разработка мер по увеличению доходной части бюджета;</w:t>
      </w:r>
    </w:p>
    <w:p w:rsidR="0024280A" w:rsidRPr="0024280A" w:rsidRDefault="0024280A" w:rsidP="0024280A">
      <w:pPr>
        <w:numPr>
          <w:ilvl w:val="0"/>
          <w:numId w:val="23"/>
        </w:numPr>
        <w:tabs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проведение активной политики в сфере занятости, стимулирование безработных граждан к с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>мостоятельному поиску работы или организации собственного дела, создание условий для трудовой де</w:t>
      </w:r>
      <w:r w:rsidRPr="0024280A">
        <w:rPr>
          <w:rFonts w:ascii="Times New Roman" w:hAnsi="Times New Roman" w:cs="Times New Roman"/>
        </w:rPr>
        <w:t>я</w:t>
      </w:r>
      <w:r w:rsidRPr="0024280A">
        <w:rPr>
          <w:rFonts w:ascii="Times New Roman" w:hAnsi="Times New Roman" w:cs="Times New Roman"/>
        </w:rPr>
        <w:t>тельности жителям поселения;</w:t>
      </w:r>
    </w:p>
    <w:p w:rsidR="0024280A" w:rsidRPr="0024280A" w:rsidRDefault="0024280A" w:rsidP="0024280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организация и осуществление мероприятий по работе с детьми и молодежью, в том числе орг</w:t>
      </w:r>
      <w:r w:rsidRPr="0024280A">
        <w:rPr>
          <w:rFonts w:ascii="Times New Roman" w:hAnsi="Times New Roman" w:cs="Times New Roman"/>
        </w:rPr>
        <w:t>а</w:t>
      </w:r>
      <w:r w:rsidRPr="0024280A">
        <w:rPr>
          <w:rFonts w:ascii="Times New Roman" w:hAnsi="Times New Roman" w:cs="Times New Roman"/>
        </w:rPr>
        <w:t>низация отдыха детей в каникулярное время;</w:t>
      </w:r>
    </w:p>
    <w:p w:rsidR="0024280A" w:rsidRPr="0024280A" w:rsidRDefault="0024280A" w:rsidP="0024280A">
      <w:pPr>
        <w:tabs>
          <w:tab w:val="left" w:pos="54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организация охраны общественного порядка, предупреждение чрезвычайных ситуаций   приро</w:t>
      </w:r>
      <w:r w:rsidRPr="0024280A">
        <w:rPr>
          <w:rFonts w:ascii="Times New Roman" w:hAnsi="Times New Roman" w:cs="Times New Roman"/>
        </w:rPr>
        <w:t>д</w:t>
      </w:r>
      <w:r w:rsidRPr="0024280A">
        <w:rPr>
          <w:rFonts w:ascii="Times New Roman" w:hAnsi="Times New Roman" w:cs="Times New Roman"/>
        </w:rPr>
        <w:t>ного и техногенного характера, обеспечение безопасности людей на водных объектах, о</w:t>
      </w:r>
      <w:r w:rsidRPr="0024280A">
        <w:rPr>
          <w:rFonts w:ascii="Times New Roman" w:hAnsi="Times New Roman" w:cs="Times New Roman"/>
        </w:rPr>
        <w:t>х</w:t>
      </w:r>
      <w:r w:rsidRPr="0024280A">
        <w:rPr>
          <w:rFonts w:ascii="Times New Roman" w:hAnsi="Times New Roman" w:cs="Times New Roman"/>
        </w:rPr>
        <w:t>рана их жизни и здоровья на территории поселения;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создание условий для ведения личного подсобного хозяйства;</w:t>
      </w:r>
    </w:p>
    <w:p w:rsidR="0024280A" w:rsidRPr="0024280A" w:rsidRDefault="0024280A" w:rsidP="0024280A">
      <w:pPr>
        <w:tabs>
          <w:tab w:val="left" w:pos="54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улучшение качества питьевой воды и водоснабжения;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осуществление благоустройства территории поселения;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создание условий  для обеспечения жителей поселения услугами связи, торговли и бытового о</w:t>
      </w:r>
      <w:r w:rsidRPr="0024280A">
        <w:rPr>
          <w:rFonts w:ascii="Times New Roman" w:hAnsi="Times New Roman" w:cs="Times New Roman"/>
        </w:rPr>
        <w:t>б</w:t>
      </w:r>
      <w:r w:rsidRPr="0024280A">
        <w:rPr>
          <w:rFonts w:ascii="Times New Roman" w:hAnsi="Times New Roman" w:cs="Times New Roman"/>
        </w:rPr>
        <w:t>служивания;</w:t>
      </w:r>
    </w:p>
    <w:p w:rsidR="0024280A" w:rsidRPr="0024280A" w:rsidRDefault="0024280A" w:rsidP="0024280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повышение эффективности использования средств, выделяемых на социальные нужды;</w:t>
      </w:r>
    </w:p>
    <w:p w:rsidR="0024280A" w:rsidRPr="0024280A" w:rsidRDefault="0024280A" w:rsidP="0024280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поддержка общественных инициатив, вовлечение населения поселения в решение вопросов м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стного значения;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предоставление объема и финансирования общественных работ, позволяющих обеспечить вр</w:t>
      </w:r>
      <w:r w:rsidRPr="0024280A">
        <w:rPr>
          <w:rFonts w:ascii="Times New Roman" w:hAnsi="Times New Roman" w:cs="Times New Roman"/>
        </w:rPr>
        <w:t>е</w:t>
      </w:r>
      <w:r w:rsidRPr="0024280A">
        <w:rPr>
          <w:rFonts w:ascii="Times New Roman" w:hAnsi="Times New Roman" w:cs="Times New Roman"/>
        </w:rPr>
        <w:t>менной работой социально не защищенные группы населения;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приведение улиц и дорог в надлежащее состояние, организация уличного освещения;</w:t>
      </w:r>
    </w:p>
    <w:p w:rsidR="0024280A" w:rsidRPr="0024280A" w:rsidRDefault="0024280A" w:rsidP="0024280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- осуществление мероприятий по обеспечению безопасности людей, охране их жизни и здоровья.</w:t>
      </w:r>
    </w:p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5. ОСНОВНЫЕ ИНДИКАТОРЫ СОЦИАЛЬНО-ЭКОНОМИЧЕСКОГО РАЗВИТИЯ</w:t>
      </w:r>
    </w:p>
    <w:p w:rsidR="0024280A" w:rsidRPr="0024280A" w:rsidRDefault="0024280A" w:rsidP="0024280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ind w:hanging="360"/>
        <w:jc w:val="right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Основные индикаторы, характеризующие результаты реализации плана</w:t>
      </w:r>
    </w:p>
    <w:p w:rsidR="0024280A" w:rsidRPr="0024280A" w:rsidRDefault="0024280A" w:rsidP="0024280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28"/>
        <w:gridCol w:w="918"/>
        <w:gridCol w:w="1275"/>
        <w:gridCol w:w="1418"/>
        <w:gridCol w:w="1417"/>
        <w:gridCol w:w="993"/>
        <w:gridCol w:w="942"/>
      </w:tblGrid>
      <w:tr w:rsidR="0024280A" w:rsidRPr="0024280A" w:rsidTr="00375718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Наименование</w:t>
            </w:r>
          </w:p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24280A" w:rsidRPr="0024280A" w:rsidTr="00375718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2016</w:t>
            </w:r>
          </w:p>
        </w:tc>
      </w:tr>
      <w:tr w:rsidR="0024280A" w:rsidRPr="0024280A" w:rsidTr="00375718">
        <w:trPr>
          <w:trHeight w:val="624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1. Объем отгруженной пр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>дукции, тыс.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14400</w:t>
            </w:r>
          </w:p>
        </w:tc>
      </w:tr>
      <w:tr w:rsidR="0024280A" w:rsidRPr="0024280A" w:rsidTr="00375718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2. Среднесписочная числе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lastRenderedPageBreak/>
              <w:t>ность  работников, чел.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310</w:t>
            </w:r>
          </w:p>
        </w:tc>
      </w:tr>
      <w:tr w:rsidR="0024280A" w:rsidRPr="0024280A" w:rsidTr="00375718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lastRenderedPageBreak/>
              <w:t>3. Заработная плата 1 рабо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ника,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8500</w:t>
            </w:r>
          </w:p>
        </w:tc>
      </w:tr>
      <w:tr w:rsidR="0024280A" w:rsidRPr="0024280A" w:rsidTr="00375718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4. Поступление налогов в местный бюджет, тыс.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180</w:t>
            </w:r>
          </w:p>
        </w:tc>
      </w:tr>
      <w:tr w:rsidR="0024280A" w:rsidRPr="0024280A" w:rsidTr="00375718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80A" w:rsidRPr="0024280A" w:rsidRDefault="0024280A" w:rsidP="0024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580</w:t>
            </w:r>
          </w:p>
        </w:tc>
      </w:tr>
    </w:tbl>
    <w:p w:rsidR="0024280A" w:rsidRPr="0024280A" w:rsidRDefault="0024280A" w:rsidP="0024280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6. РЕСУРСНОЕ ОБЕСПЕЧЕНИЕ ПРОГРАММЫ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bookmarkStart w:id="5" w:name="_Toc40763673"/>
      <w:r w:rsidRPr="0024280A">
        <w:rPr>
          <w:sz w:val="22"/>
          <w:szCs w:val="22"/>
        </w:rPr>
        <w:t>Источниками сре</w:t>
      </w:r>
      <w:proofErr w:type="gramStart"/>
      <w:r w:rsidRPr="0024280A">
        <w:rPr>
          <w:sz w:val="22"/>
          <w:szCs w:val="22"/>
        </w:rPr>
        <w:t>дств дл</w:t>
      </w:r>
      <w:proofErr w:type="gramEnd"/>
      <w:r w:rsidRPr="0024280A">
        <w:rPr>
          <w:sz w:val="22"/>
          <w:szCs w:val="22"/>
        </w:rPr>
        <w:t>я реализации Программы социально-экономического развития муниц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пального образования Бузыкановского  муниципального образования являются средства бюджетов всех уровней, направляемые на реализацию инвестиционных проектов на территории поселения.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bookmarkStart w:id="6" w:name="_Toc40763675"/>
      <w:r w:rsidRPr="0024280A">
        <w:rPr>
          <w:sz w:val="22"/>
          <w:szCs w:val="22"/>
        </w:rPr>
        <w:t>Таблица 1. - Потребность в финансировании Программы по источникам</w:t>
      </w:r>
      <w:bookmarkEnd w:id="6"/>
      <w:r w:rsidRPr="0024280A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134"/>
        <w:gridCol w:w="992"/>
        <w:gridCol w:w="992"/>
        <w:gridCol w:w="992"/>
        <w:gridCol w:w="709"/>
        <w:gridCol w:w="709"/>
        <w:gridCol w:w="1080"/>
      </w:tblGrid>
      <w:tr w:rsidR="0024280A" w:rsidRPr="0024280A" w:rsidTr="00375718"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Источники</w:t>
            </w: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 xml:space="preserve"> финансирования</w:t>
            </w: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2011</w:t>
            </w: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992" w:type="dxa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709" w:type="dxa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2016</w:t>
            </w:r>
          </w:p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 w:rsidRPr="0024280A">
              <w:rPr>
                <w:b/>
                <w:sz w:val="22"/>
                <w:szCs w:val="22"/>
              </w:rPr>
              <w:t>Итого</w:t>
            </w:r>
          </w:p>
        </w:tc>
      </w:tr>
      <w:tr w:rsidR="0024280A" w:rsidRPr="0024280A" w:rsidTr="00375718"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both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Бюджет поселения, тыс. ру</w:t>
            </w:r>
            <w:r w:rsidRPr="0024280A">
              <w:rPr>
                <w:sz w:val="22"/>
                <w:szCs w:val="22"/>
              </w:rPr>
              <w:t>б</w:t>
            </w:r>
            <w:r w:rsidRPr="0024280A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140.9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260</w:t>
            </w:r>
          </w:p>
        </w:tc>
        <w:tc>
          <w:tcPr>
            <w:tcW w:w="709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1209.9</w:t>
            </w:r>
          </w:p>
        </w:tc>
      </w:tr>
      <w:tr w:rsidR="0024280A" w:rsidRPr="0024280A" w:rsidTr="00375718">
        <w:trPr>
          <w:trHeight w:val="72"/>
        </w:trPr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both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Районный бюджет, тыс. ру</w:t>
            </w:r>
            <w:r w:rsidRPr="0024280A">
              <w:rPr>
                <w:sz w:val="22"/>
                <w:szCs w:val="22"/>
              </w:rPr>
              <w:t>б</w:t>
            </w:r>
            <w:r w:rsidRPr="0024280A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760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4051</w:t>
            </w:r>
          </w:p>
        </w:tc>
      </w:tr>
      <w:tr w:rsidR="0024280A" w:rsidRPr="0024280A" w:rsidTr="00375718"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both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Областной бюджет, тыс. рублей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1300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1650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1900</w:t>
            </w:r>
          </w:p>
        </w:tc>
        <w:tc>
          <w:tcPr>
            <w:tcW w:w="709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2150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1012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9035</w:t>
            </w:r>
          </w:p>
        </w:tc>
      </w:tr>
      <w:tr w:rsidR="0024280A" w:rsidRPr="0024280A" w:rsidTr="00375718"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both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Федеральный бюджет, тыс. рублей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300.1</w:t>
            </w:r>
          </w:p>
        </w:tc>
      </w:tr>
      <w:tr w:rsidR="0024280A" w:rsidRPr="0024280A" w:rsidTr="00375718">
        <w:tc>
          <w:tcPr>
            <w:tcW w:w="3261" w:type="dxa"/>
            <w:vAlign w:val="center"/>
          </w:tcPr>
          <w:p w:rsidR="0024280A" w:rsidRPr="0024280A" w:rsidRDefault="0024280A" w:rsidP="0024280A">
            <w:pPr>
              <w:pStyle w:val="ReportTab"/>
              <w:jc w:val="both"/>
              <w:rPr>
                <w:sz w:val="22"/>
                <w:szCs w:val="22"/>
              </w:rPr>
            </w:pPr>
            <w:r w:rsidRPr="0024280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4280A" w:rsidRPr="0024280A" w:rsidRDefault="0024280A" w:rsidP="0024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2257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2700</w:t>
            </w:r>
          </w:p>
        </w:tc>
        <w:tc>
          <w:tcPr>
            <w:tcW w:w="992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3173</w:t>
            </w:r>
          </w:p>
        </w:tc>
        <w:tc>
          <w:tcPr>
            <w:tcW w:w="709" w:type="dxa"/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3606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280A" w:rsidRPr="0024280A" w:rsidRDefault="0024280A" w:rsidP="0024280A">
            <w:pPr>
              <w:pStyle w:val="ReportTab"/>
              <w:jc w:val="center"/>
              <w:rPr>
                <w:snapToGrid w:val="0"/>
                <w:sz w:val="22"/>
                <w:szCs w:val="22"/>
              </w:rPr>
            </w:pPr>
            <w:r w:rsidRPr="0024280A">
              <w:rPr>
                <w:snapToGrid w:val="0"/>
                <w:sz w:val="22"/>
                <w:szCs w:val="22"/>
              </w:rPr>
              <w:t>14596</w:t>
            </w:r>
          </w:p>
        </w:tc>
      </w:tr>
    </w:tbl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Механизмы привлечения сре</w:t>
      </w:r>
      <w:proofErr w:type="gramStart"/>
      <w:r w:rsidRPr="0024280A">
        <w:rPr>
          <w:sz w:val="22"/>
          <w:szCs w:val="22"/>
        </w:rPr>
        <w:t>дств дл</w:t>
      </w:r>
      <w:proofErr w:type="gramEnd"/>
      <w:r w:rsidRPr="0024280A">
        <w:rPr>
          <w:sz w:val="22"/>
          <w:szCs w:val="22"/>
        </w:rPr>
        <w:t>я реализации Программы: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ежегодное закрепление сре</w:t>
      </w:r>
      <w:proofErr w:type="gramStart"/>
      <w:r w:rsidRPr="0024280A">
        <w:rPr>
          <w:sz w:val="22"/>
          <w:szCs w:val="22"/>
        </w:rPr>
        <w:t>дств в б</w:t>
      </w:r>
      <w:proofErr w:type="gramEnd"/>
      <w:r w:rsidRPr="0024280A">
        <w:rPr>
          <w:sz w:val="22"/>
          <w:szCs w:val="22"/>
        </w:rPr>
        <w:t>юджете муниципального поселения на реализацию целей и задач Программы;</w:t>
      </w:r>
    </w:p>
    <w:p w:rsid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ежегодное формирование заявок на участие в федеральных и областных целевых пр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граммах</w:t>
      </w:r>
      <w:bookmarkEnd w:id="5"/>
    </w:p>
    <w:p w:rsid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</w:p>
    <w:p w:rsid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7. ОЖИДАЕМЫЕ РЕЗУЛЬТАТЫ ОТ РЕАЛИЗАЦИИ ПРОГРАММЫ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Реализация стратегических приоритетов социально-экономического развития Бузыкановского  муниципального образования, предусмотренных Программой социально-экономического развития пос</w:t>
      </w:r>
      <w:r w:rsidRPr="0024280A">
        <w:rPr>
          <w:sz w:val="22"/>
          <w:szCs w:val="22"/>
        </w:rPr>
        <w:t>е</w:t>
      </w:r>
      <w:r w:rsidRPr="0024280A">
        <w:rPr>
          <w:sz w:val="22"/>
          <w:szCs w:val="22"/>
        </w:rPr>
        <w:t>ления позволит достичь следующих результатов: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повышение доходов населения, сокращение числа граждан с доходами ниже прожиточного м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нимума, повышение качества жизни на территории поселения;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развитие инфраструктуры, поддерживающей экономический рост;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развитие  предпринимательства;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наращивание собственной доходной базы бюджета, оптимизация расходов бюджетной сферы;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- привлечение населения к решению вопросов местного значения и управлению.</w:t>
      </w:r>
    </w:p>
    <w:p w:rsidR="0024280A" w:rsidRPr="0024280A" w:rsidRDefault="0024280A" w:rsidP="0024280A">
      <w:pPr>
        <w:pStyle w:val="2"/>
        <w:rPr>
          <w:sz w:val="22"/>
          <w:szCs w:val="22"/>
        </w:rPr>
      </w:pPr>
      <w:bookmarkStart w:id="7" w:name="_Toc195690640"/>
    </w:p>
    <w:p w:rsidR="0024280A" w:rsidRPr="0024280A" w:rsidRDefault="0024280A" w:rsidP="0024280A">
      <w:pPr>
        <w:pStyle w:val="2"/>
        <w:rPr>
          <w:sz w:val="22"/>
          <w:szCs w:val="22"/>
        </w:rPr>
      </w:pPr>
      <w:r w:rsidRPr="0024280A">
        <w:rPr>
          <w:sz w:val="22"/>
          <w:szCs w:val="22"/>
        </w:rPr>
        <w:t>8. МЕХАНИЗМЫ РЕАЛИЗАЦИИ ПРОГРАММЫ</w:t>
      </w:r>
      <w:bookmarkStart w:id="8" w:name="_Toc53473330"/>
      <w:bookmarkStart w:id="9" w:name="_Toc195690641"/>
      <w:bookmarkEnd w:id="7"/>
    </w:p>
    <w:p w:rsidR="0024280A" w:rsidRPr="0024280A" w:rsidRDefault="0024280A" w:rsidP="0024280A">
      <w:pPr>
        <w:pStyle w:val="2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8.1. ОРГАНИЗАЦИЯ УПРАВЛЕНИЯ ПРОГРАММОЙ</w:t>
      </w:r>
      <w:bookmarkEnd w:id="8"/>
      <w:bookmarkEnd w:id="9"/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Программа социально-экономического развития Бузыкановского  муниципального образования утверждается решением Думы Бузыкановского  МО по представлению главы администрации Бузыкано</w:t>
      </w:r>
      <w:r w:rsidRPr="0024280A">
        <w:rPr>
          <w:sz w:val="22"/>
          <w:szCs w:val="22"/>
        </w:rPr>
        <w:t>в</w:t>
      </w:r>
      <w:r w:rsidRPr="0024280A">
        <w:rPr>
          <w:sz w:val="22"/>
          <w:szCs w:val="22"/>
        </w:rPr>
        <w:t xml:space="preserve">ского муниципального образования, </w:t>
      </w:r>
      <w:proofErr w:type="gramStart"/>
      <w:r w:rsidRPr="0024280A">
        <w:rPr>
          <w:sz w:val="22"/>
          <w:szCs w:val="22"/>
        </w:rPr>
        <w:t>который</w:t>
      </w:r>
      <w:proofErr w:type="gramEnd"/>
      <w:r w:rsidRPr="0024280A">
        <w:rPr>
          <w:sz w:val="22"/>
          <w:szCs w:val="22"/>
        </w:rPr>
        <w:t xml:space="preserve"> осуществляет общее руководство Программой.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Полномочия Думы Бузыкановского  муниципального образования: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утверждение Программы социально-экономического развития поселения;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определение объемов и источников финансирования;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утверждение нормативных правовых актов, предусмотренных Программой, в рамках собстве</w:t>
      </w:r>
      <w:r w:rsidRPr="0024280A">
        <w:rPr>
          <w:sz w:val="22"/>
          <w:szCs w:val="22"/>
        </w:rPr>
        <w:t>н</w:t>
      </w:r>
      <w:r w:rsidRPr="0024280A">
        <w:rPr>
          <w:sz w:val="22"/>
          <w:szCs w:val="22"/>
        </w:rPr>
        <w:t>ной компетенции и в соответствии с Уставом поселения;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 xml:space="preserve">– </w:t>
      </w:r>
      <w:proofErr w:type="gramStart"/>
      <w:r w:rsidRPr="0024280A">
        <w:rPr>
          <w:sz w:val="22"/>
          <w:szCs w:val="22"/>
        </w:rPr>
        <w:t>контроль за</w:t>
      </w:r>
      <w:proofErr w:type="gramEnd"/>
      <w:r w:rsidRPr="0024280A">
        <w:rPr>
          <w:sz w:val="22"/>
          <w:szCs w:val="22"/>
        </w:rPr>
        <w:t xml:space="preserve"> ходом реализации Программы.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Организационная структура управления Программой базируется на существующей структуре о</w:t>
      </w:r>
      <w:r w:rsidRPr="0024280A">
        <w:rPr>
          <w:sz w:val="22"/>
          <w:szCs w:val="22"/>
        </w:rPr>
        <w:t>р</w:t>
      </w:r>
      <w:r w:rsidRPr="0024280A">
        <w:rPr>
          <w:sz w:val="22"/>
          <w:szCs w:val="22"/>
        </w:rPr>
        <w:t>ганов местного самоуправления Бузыкановского  муниципального образования.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Выполнение оперативных функций по реализации Программы осуществляется сотрудниками а</w:t>
      </w:r>
      <w:r w:rsidRPr="0024280A">
        <w:rPr>
          <w:sz w:val="22"/>
          <w:szCs w:val="22"/>
        </w:rPr>
        <w:t>д</w:t>
      </w:r>
      <w:r w:rsidRPr="0024280A">
        <w:rPr>
          <w:sz w:val="22"/>
          <w:szCs w:val="22"/>
        </w:rPr>
        <w:t>министрации Бузыкановского  сельского поселения по поручениям главы администрации Бузыкановского  сельского поселения, а также депутатами Думы Бузыкановского  сельского п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селения.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lastRenderedPageBreak/>
        <w:t>Одним из основных элементов управления Программой является план действий по ее ре</w:t>
      </w:r>
      <w:r w:rsidRPr="0024280A">
        <w:rPr>
          <w:sz w:val="22"/>
          <w:szCs w:val="22"/>
        </w:rPr>
        <w:t>а</w:t>
      </w:r>
      <w:r w:rsidRPr="0024280A">
        <w:rPr>
          <w:sz w:val="22"/>
          <w:szCs w:val="22"/>
        </w:rPr>
        <w:t xml:space="preserve">лизации, утверждаемый главой Бузыкановского  сельского поселения. 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Данный план включает основные мероприятия Программы с указанием ответственных исполн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телей и сроков выполнения мероприятий, а также регламент представления отчетов о ходе реализации Программы главе администрации Бузыкановского сельского поселения.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Полномочия главы администрации Бузыкановского  сельского поселения: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осуществление общего руководства Программой;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внесение предложений в представительный орган местного самоуправления об объемах и исто</w:t>
      </w:r>
      <w:r w:rsidRPr="0024280A">
        <w:rPr>
          <w:sz w:val="22"/>
          <w:szCs w:val="22"/>
        </w:rPr>
        <w:t>ч</w:t>
      </w:r>
      <w:r w:rsidRPr="0024280A">
        <w:rPr>
          <w:sz w:val="22"/>
          <w:szCs w:val="22"/>
        </w:rPr>
        <w:t>никах финансирования затрат на реализацию мероприятий Программы;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принятие нормативных правовых актов в рамках своей компетенции и в соответствии с Уставом;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постановка оперативных и долгосрочных задач по реализации стратегических приоритетов и о</w:t>
      </w:r>
      <w:r w:rsidRPr="0024280A">
        <w:rPr>
          <w:sz w:val="22"/>
          <w:szCs w:val="22"/>
        </w:rPr>
        <w:t>с</w:t>
      </w:r>
      <w:r w:rsidRPr="0024280A">
        <w:rPr>
          <w:sz w:val="22"/>
          <w:szCs w:val="22"/>
        </w:rPr>
        <w:t>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Сотрудники Администрации поселения осуществляют следующие функции: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– подготовка проектов нормативных правовых актов в подведомственной сфере в рамках своей компетенции.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</w:p>
    <w:p w:rsidR="0024280A" w:rsidRPr="0024280A" w:rsidRDefault="0024280A" w:rsidP="0024280A">
      <w:pPr>
        <w:pStyle w:val="2"/>
        <w:rPr>
          <w:sz w:val="22"/>
          <w:szCs w:val="22"/>
        </w:rPr>
      </w:pPr>
      <w:bookmarkStart w:id="10" w:name="_Toc139970212"/>
      <w:bookmarkStart w:id="11" w:name="_Toc141764472"/>
      <w:bookmarkStart w:id="12" w:name="_Toc195690642"/>
      <w:r w:rsidRPr="0024280A">
        <w:rPr>
          <w:sz w:val="22"/>
          <w:szCs w:val="22"/>
        </w:rPr>
        <w:t>8.2. МЕХАНИЗМ ОБНОВЛЕНИЯ И КОРРЕКТИРОВКИ ПРОГРАММЫ</w:t>
      </w:r>
      <w:bookmarkEnd w:id="10"/>
      <w:bookmarkEnd w:id="11"/>
      <w:bookmarkEnd w:id="12"/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Обновление и корректировка Программы производится:</w:t>
      </w:r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- при выявлении новых, необходимых к реализации мероприятий;</w:t>
      </w:r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- при появлении новых инвестиционных проектов, особо значимых для территории;</w:t>
      </w:r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- при наступлении событий, выявляющих новые приоритеты в развитии поселения, а также выз</w:t>
      </w:r>
      <w:r w:rsidRPr="0024280A">
        <w:rPr>
          <w:sz w:val="22"/>
          <w:szCs w:val="22"/>
        </w:rPr>
        <w:t>ы</w:t>
      </w:r>
      <w:r w:rsidRPr="0024280A">
        <w:rPr>
          <w:sz w:val="22"/>
          <w:szCs w:val="22"/>
        </w:rPr>
        <w:t>вающих потерю своей значимости отдельных мероприятий.</w:t>
      </w:r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Внесение изменений в Программу производится через рассмотрение на заседании рабочей группы по реализации Программы комплексного социально-экономического развития Бузыкановского  муниц</w:t>
      </w:r>
      <w:r w:rsidRPr="0024280A">
        <w:rPr>
          <w:sz w:val="22"/>
          <w:szCs w:val="22"/>
        </w:rPr>
        <w:t>и</w:t>
      </w:r>
      <w:r w:rsidRPr="0024280A">
        <w:rPr>
          <w:sz w:val="22"/>
          <w:szCs w:val="22"/>
        </w:rPr>
        <w:t>пального образования. Программные мероприятия могут быть скорректированы на основании обоснова</w:t>
      </w:r>
      <w:r w:rsidRPr="0024280A">
        <w:rPr>
          <w:sz w:val="22"/>
          <w:szCs w:val="22"/>
        </w:rPr>
        <w:t>н</w:t>
      </w:r>
      <w:r w:rsidRPr="0024280A">
        <w:rPr>
          <w:sz w:val="22"/>
          <w:szCs w:val="22"/>
        </w:rPr>
        <w:t xml:space="preserve">ного предложения Исполнителя. </w:t>
      </w:r>
    </w:p>
    <w:p w:rsidR="0024280A" w:rsidRPr="0024280A" w:rsidRDefault="0024280A" w:rsidP="0024280A">
      <w:pPr>
        <w:pStyle w:val="Report"/>
        <w:spacing w:line="240" w:lineRule="auto"/>
        <w:ind w:firstLine="720"/>
        <w:rPr>
          <w:sz w:val="22"/>
          <w:szCs w:val="22"/>
        </w:rPr>
      </w:pPr>
      <w:r w:rsidRPr="0024280A">
        <w:rPr>
          <w:sz w:val="22"/>
          <w:szCs w:val="22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 Рабочая группа по реализации Программы ко</w:t>
      </w:r>
      <w:r w:rsidRPr="0024280A">
        <w:rPr>
          <w:sz w:val="22"/>
          <w:szCs w:val="22"/>
        </w:rPr>
        <w:t>м</w:t>
      </w:r>
      <w:r w:rsidRPr="0024280A">
        <w:rPr>
          <w:sz w:val="22"/>
          <w:szCs w:val="22"/>
        </w:rPr>
        <w:t>плексного социально-экономического развития Бузыкановского  муниципального образования рассма</w:t>
      </w:r>
      <w:r w:rsidRPr="0024280A">
        <w:rPr>
          <w:sz w:val="22"/>
          <w:szCs w:val="22"/>
        </w:rPr>
        <w:t>т</w:t>
      </w:r>
      <w:r w:rsidRPr="0024280A">
        <w:rPr>
          <w:sz w:val="22"/>
          <w:szCs w:val="22"/>
        </w:rPr>
        <w:t xml:space="preserve">ривает предложения и направляет на рассмотрение и принятие в Думу Бузыкановского  муниципального образования. </w:t>
      </w:r>
    </w:p>
    <w:p w:rsidR="0024280A" w:rsidRPr="0024280A" w:rsidRDefault="0024280A" w:rsidP="0024280A">
      <w:pPr>
        <w:pStyle w:val="2"/>
        <w:ind w:firstLine="708"/>
        <w:jc w:val="left"/>
        <w:rPr>
          <w:b w:val="0"/>
          <w:color w:val="008000"/>
          <w:sz w:val="22"/>
          <w:szCs w:val="22"/>
        </w:rPr>
      </w:pPr>
      <w:bookmarkStart w:id="13" w:name="_Toc195690643"/>
    </w:p>
    <w:p w:rsidR="0024280A" w:rsidRPr="0024280A" w:rsidRDefault="0024280A" w:rsidP="0024280A">
      <w:pPr>
        <w:pStyle w:val="2"/>
        <w:ind w:firstLine="708"/>
        <w:rPr>
          <w:sz w:val="22"/>
          <w:szCs w:val="22"/>
        </w:rPr>
      </w:pPr>
      <w:r w:rsidRPr="0024280A">
        <w:rPr>
          <w:sz w:val="22"/>
          <w:szCs w:val="22"/>
        </w:rPr>
        <w:t>ЗАКЛЮЧЕНИЕ</w:t>
      </w:r>
      <w:bookmarkEnd w:id="13"/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Программа социально-экономического развития Бузыкановского  муниципального обр</w:t>
      </w:r>
      <w:r w:rsidRPr="0024280A">
        <w:rPr>
          <w:sz w:val="22"/>
          <w:szCs w:val="22"/>
        </w:rPr>
        <w:t>а</w:t>
      </w:r>
      <w:r w:rsidRPr="0024280A">
        <w:rPr>
          <w:sz w:val="22"/>
          <w:szCs w:val="22"/>
        </w:rPr>
        <w:t>зования до 2016 года разработана в соответствии с требованиями, предъявляемыми к подобным документам.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Анализ стартовых условий и оценка исходной социально-экономической ситуации показали, что поселение имеет производственный потенциал, природный и человеческий капитал, необходимые для развития территории в будущем.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На основе проведенного SWOT-анализа были определены возможности и приоритеты с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циально-экономического развития поселения на среднесрочную перспективу. По каждому из приоритетов опред</w:t>
      </w:r>
      <w:r w:rsidRPr="0024280A">
        <w:rPr>
          <w:sz w:val="22"/>
          <w:szCs w:val="22"/>
        </w:rPr>
        <w:t>е</w:t>
      </w:r>
      <w:r w:rsidRPr="0024280A">
        <w:rPr>
          <w:sz w:val="22"/>
          <w:szCs w:val="22"/>
        </w:rPr>
        <w:t>лены основные направления их реализации.</w:t>
      </w: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</w:pPr>
      <w:r w:rsidRPr="0024280A">
        <w:rPr>
          <w:sz w:val="22"/>
          <w:szCs w:val="22"/>
        </w:rPr>
        <w:t>Главным целевым ориентиром социально-экономического развития поселения является повыш</w:t>
      </w:r>
      <w:r w:rsidRPr="0024280A">
        <w:rPr>
          <w:sz w:val="22"/>
          <w:szCs w:val="22"/>
        </w:rPr>
        <w:t>е</w:t>
      </w:r>
      <w:r w:rsidRPr="0024280A">
        <w:rPr>
          <w:sz w:val="22"/>
          <w:szCs w:val="22"/>
        </w:rPr>
        <w:t>ние уровня жизни населения за счет наращивания экономического потенциала и перех</w:t>
      </w:r>
      <w:r w:rsidRPr="0024280A">
        <w:rPr>
          <w:sz w:val="22"/>
          <w:szCs w:val="22"/>
        </w:rPr>
        <w:t>о</w:t>
      </w:r>
      <w:r w:rsidRPr="0024280A">
        <w:rPr>
          <w:sz w:val="22"/>
          <w:szCs w:val="22"/>
        </w:rPr>
        <w:t>да к устойчивому экономическому развитию.</w:t>
      </w:r>
    </w:p>
    <w:p w:rsidR="0024280A" w:rsidRPr="0024280A" w:rsidRDefault="0024280A" w:rsidP="002428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Программа содержит разделы по ожидаемым результатам и ресурсам, необходимым для ее реал</w:t>
      </w:r>
      <w:r w:rsidRPr="0024280A">
        <w:rPr>
          <w:rFonts w:ascii="Times New Roman" w:hAnsi="Times New Roman" w:cs="Times New Roman"/>
        </w:rPr>
        <w:t>и</w:t>
      </w:r>
      <w:r w:rsidRPr="0024280A">
        <w:rPr>
          <w:rFonts w:ascii="Times New Roman" w:hAnsi="Times New Roman" w:cs="Times New Roman"/>
        </w:rPr>
        <w:t>зации, а также перечень основных программных мероприятий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>Приложение</w:t>
      </w:r>
    </w:p>
    <w:p w:rsidR="0024280A" w:rsidRPr="0024280A" w:rsidRDefault="0024280A" w:rsidP="002428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к программе </w:t>
      </w:r>
      <w:proofErr w:type="gramStart"/>
      <w:r w:rsidRPr="0024280A"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24280A" w:rsidRPr="0024280A" w:rsidRDefault="0024280A" w:rsidP="002428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развития Бузыкановского муниципального</w:t>
      </w:r>
    </w:p>
    <w:p w:rsidR="0024280A" w:rsidRPr="0024280A" w:rsidRDefault="0024280A" w:rsidP="002428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</w:rPr>
        <w:t xml:space="preserve"> образования на 2011-2016 годы</w:t>
      </w: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Перечень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 xml:space="preserve">программных мероприятий  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на 2016 год</w:t>
      </w: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lastRenderedPageBreak/>
        <w:t>Мероприятия в сфере водоснабжения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425"/>
        <w:gridCol w:w="1416"/>
        <w:gridCol w:w="2262"/>
      </w:tblGrid>
      <w:tr w:rsidR="0024280A" w:rsidRPr="0024280A" w:rsidTr="00375718">
        <w:trPr>
          <w:trHeight w:val="1415"/>
        </w:trPr>
        <w:tc>
          <w:tcPr>
            <w:tcW w:w="534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№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1425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Объём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 xml:space="preserve"> финансир</w:t>
            </w:r>
            <w:r w:rsidRPr="0024280A">
              <w:rPr>
                <w:rFonts w:ascii="Times New Roman" w:eastAsia="Times New Roman" w:hAnsi="Times New Roman" w:cs="Times New Roman"/>
              </w:rPr>
              <w:t>о</w:t>
            </w:r>
            <w:r w:rsidRPr="0024280A">
              <w:rPr>
                <w:rFonts w:ascii="Times New Roman" w:eastAsia="Times New Roman" w:hAnsi="Times New Roman" w:cs="Times New Roman"/>
              </w:rPr>
              <w:t>вания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 xml:space="preserve"> ( тыс.</w:t>
            </w:r>
            <w:r w:rsidRPr="0024280A">
              <w:rPr>
                <w:rFonts w:ascii="Times New Roman" w:hAnsi="Times New Roman" w:cs="Times New Roman"/>
              </w:rPr>
              <w:t xml:space="preserve"> </w:t>
            </w:r>
            <w:r w:rsidRPr="0024280A">
              <w:rPr>
                <w:rFonts w:ascii="Times New Roman" w:eastAsia="Times New Roman" w:hAnsi="Times New Roman" w:cs="Times New Roman"/>
              </w:rPr>
              <w:t>руб.)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Источник финансир</w:t>
            </w:r>
            <w:r w:rsidRPr="0024280A">
              <w:rPr>
                <w:rFonts w:ascii="Times New Roman" w:eastAsia="Times New Roman" w:hAnsi="Times New Roman" w:cs="Times New Roman"/>
              </w:rPr>
              <w:t>о</w:t>
            </w:r>
            <w:r w:rsidRPr="0024280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2262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24280A" w:rsidRPr="0024280A" w:rsidTr="00375718">
        <w:trPr>
          <w:trHeight w:val="575"/>
        </w:trPr>
        <w:tc>
          <w:tcPr>
            <w:tcW w:w="534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Приобретение металлических труб и обус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ройство летнего водопровода в д. Иванов Мыс</w:t>
            </w:r>
          </w:p>
        </w:tc>
        <w:tc>
          <w:tcPr>
            <w:tcW w:w="1425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41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2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24280A">
        <w:trPr>
          <w:trHeight w:val="237"/>
        </w:trPr>
        <w:tc>
          <w:tcPr>
            <w:tcW w:w="534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5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416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2" w:type="dxa"/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Мероприятия в сфере пожарной безопасности  населенных пунктов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2268"/>
      </w:tblGrid>
      <w:tr w:rsidR="0024280A" w:rsidRPr="0024280A" w:rsidTr="00375718">
        <w:trPr>
          <w:trHeight w:val="142"/>
        </w:trPr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№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Наименование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Объём 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финансир</w:t>
            </w:r>
            <w:r w:rsidRPr="0024280A">
              <w:rPr>
                <w:rFonts w:ascii="Times New Roman" w:hAnsi="Times New Roman" w:cs="Times New Roman"/>
              </w:rPr>
              <w:t>о</w:t>
            </w:r>
            <w:r w:rsidRPr="0024280A">
              <w:rPr>
                <w:rFonts w:ascii="Times New Roman" w:hAnsi="Times New Roman" w:cs="Times New Roman"/>
              </w:rPr>
              <w:t xml:space="preserve">вания 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( тыс. руб.)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Источник финансир</w:t>
            </w:r>
            <w:r w:rsidRPr="0024280A">
              <w:rPr>
                <w:rFonts w:ascii="Times New Roman" w:eastAsia="Times New Roman" w:hAnsi="Times New Roman" w:cs="Times New Roman"/>
              </w:rPr>
              <w:t>о</w:t>
            </w:r>
            <w:r w:rsidRPr="0024280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4280A" w:rsidRPr="0024280A" w:rsidTr="00375718">
        <w:trPr>
          <w:trHeight w:val="575"/>
        </w:trPr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Обновление минерализованных полос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rPr>
          <w:trHeight w:val="875"/>
        </w:trPr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Отжиг сухой травы  вокруг                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с. Бузыканово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5, 0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Вспашка заброшенных земельных учас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ков в черте населенных пунктов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5.  0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Приобретение и перезарядка огнетуш</w:t>
            </w:r>
            <w:r w:rsidRPr="0024280A">
              <w:rPr>
                <w:rFonts w:ascii="Times New Roman" w:hAnsi="Times New Roman" w:cs="Times New Roman"/>
              </w:rPr>
              <w:t>и</w:t>
            </w:r>
            <w:r w:rsidRPr="0024280A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4, 0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Приобретение оборудования управления си</w:t>
            </w:r>
            <w:r w:rsidRPr="0024280A">
              <w:rPr>
                <w:rFonts w:ascii="Times New Roman" w:hAnsi="Times New Roman" w:cs="Times New Roman"/>
              </w:rPr>
              <w:t>с</w:t>
            </w:r>
            <w:r w:rsidRPr="0024280A">
              <w:rPr>
                <w:rFonts w:ascii="Times New Roman" w:hAnsi="Times New Roman" w:cs="Times New Roman"/>
              </w:rPr>
              <w:t>темой оповещения для подключения к АСЦО ГО  Иркутской области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50.  0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5246" w:type="dxa"/>
            <w:gridSpan w:val="2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 xml:space="preserve">                  ИТОГО                                                           </w:t>
            </w:r>
          </w:p>
        </w:tc>
        <w:tc>
          <w:tcPr>
            <w:tcW w:w="1417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84, 0</w:t>
            </w:r>
          </w:p>
        </w:tc>
        <w:tc>
          <w:tcPr>
            <w:tcW w:w="3686" w:type="dxa"/>
            <w:gridSpan w:val="2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80A" w:rsidRPr="0024280A" w:rsidRDefault="0024280A" w:rsidP="0024280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pStyle w:val="a8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4280A">
        <w:rPr>
          <w:rFonts w:ascii="Times New Roman" w:hAnsi="Times New Roman" w:cs="Times New Roman"/>
          <w:b/>
        </w:rPr>
        <w:t>Мероприятия в сфере дорожной деятельности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992"/>
        <w:gridCol w:w="855"/>
        <w:gridCol w:w="993"/>
        <w:gridCol w:w="2271"/>
      </w:tblGrid>
      <w:tr w:rsidR="0024280A" w:rsidRPr="0024280A" w:rsidTr="00375718">
        <w:trPr>
          <w:trHeight w:val="585"/>
        </w:trPr>
        <w:tc>
          <w:tcPr>
            <w:tcW w:w="710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№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Наименование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992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Объём фина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сиров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ния (руб.)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Источник ф</w:t>
            </w:r>
            <w:r w:rsidRPr="0024280A">
              <w:rPr>
                <w:rFonts w:ascii="Times New Roman" w:eastAsia="Times New Roman" w:hAnsi="Times New Roman" w:cs="Times New Roman"/>
              </w:rPr>
              <w:t>и</w:t>
            </w:r>
            <w:r w:rsidRPr="0024280A">
              <w:rPr>
                <w:rFonts w:ascii="Times New Roman" w:eastAsia="Times New Roman" w:hAnsi="Times New Roman" w:cs="Times New Roman"/>
              </w:rPr>
              <w:t>нансирования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4280A" w:rsidRPr="0024280A" w:rsidTr="00375718">
        <w:trPr>
          <w:trHeight w:val="780"/>
        </w:trPr>
        <w:tc>
          <w:tcPr>
            <w:tcW w:w="710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обл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стной бю</w:t>
            </w:r>
            <w:r w:rsidRPr="0024280A">
              <w:rPr>
                <w:rFonts w:ascii="Times New Roman" w:hAnsi="Times New Roman" w:cs="Times New Roman"/>
              </w:rPr>
              <w:t>д</w:t>
            </w:r>
            <w:r w:rsidRPr="0024280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ный бю</w:t>
            </w:r>
            <w:r w:rsidRPr="0024280A">
              <w:rPr>
                <w:rFonts w:ascii="Times New Roman" w:hAnsi="Times New Roman" w:cs="Times New Roman"/>
              </w:rPr>
              <w:t>д</w:t>
            </w:r>
            <w:r w:rsidRPr="0024280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271" w:type="dxa"/>
            <w:vMerge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80A" w:rsidRPr="0024280A" w:rsidTr="00375718">
        <w:trPr>
          <w:trHeight w:val="791"/>
        </w:trPr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</w:pP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Ремонт дорог местного значения: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</w:pP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-отсыпка ГПС, грейдирование, нарезка кюв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е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тов;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</w:pP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-восстановление профиля водоотводных к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а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нав;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</w:pP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-ремонт размытых и разрушенных учас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т</w:t>
            </w: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ков, мостов;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  <w:color w:val="170208"/>
                <w:bdr w:val="none" w:sz="0" w:space="0" w:color="auto" w:frame="1"/>
              </w:rPr>
              <w:t>-планировка и нарезка обочин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816,7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816,7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rPr>
          <w:trHeight w:val="875"/>
        </w:trPr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Оперативная и  по мере необходимости сн</w:t>
            </w:r>
            <w:r w:rsidRPr="0024280A">
              <w:rPr>
                <w:rFonts w:ascii="Times New Roman" w:hAnsi="Times New Roman" w:cs="Times New Roman"/>
              </w:rPr>
              <w:t>е</w:t>
            </w:r>
            <w:r w:rsidRPr="0024280A">
              <w:rPr>
                <w:rFonts w:ascii="Times New Roman" w:hAnsi="Times New Roman" w:cs="Times New Roman"/>
              </w:rPr>
              <w:t>гоочистка дорог: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-удаление гололеда;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-профилирование гравийных и щебено</w:t>
            </w:r>
            <w:r w:rsidRPr="0024280A">
              <w:rPr>
                <w:rFonts w:ascii="Times New Roman" w:hAnsi="Times New Roman" w:cs="Times New Roman"/>
              </w:rPr>
              <w:t>ч</w:t>
            </w:r>
            <w:r w:rsidRPr="0024280A">
              <w:rPr>
                <w:rFonts w:ascii="Times New Roman" w:hAnsi="Times New Roman" w:cs="Times New Roman"/>
              </w:rPr>
              <w:t>ных дорог;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-очистка обочин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60,0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5246" w:type="dxa"/>
            <w:gridSpan w:val="2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 xml:space="preserve">                  ИТОГО                                                           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916.7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916,7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80A" w:rsidRPr="0024280A" w:rsidRDefault="0024280A" w:rsidP="0024280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4280A" w:rsidRPr="0024280A" w:rsidRDefault="0024280A" w:rsidP="0024280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4280A">
        <w:rPr>
          <w:rFonts w:ascii="Times New Roman" w:hAnsi="Times New Roman" w:cs="Times New Roman"/>
          <w:b/>
        </w:rPr>
        <w:t>Мероприятия в сфере  благоустройства населенных пунктов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992"/>
        <w:gridCol w:w="855"/>
        <w:gridCol w:w="993"/>
        <w:gridCol w:w="2271"/>
      </w:tblGrid>
      <w:tr w:rsidR="0024280A" w:rsidRPr="0024280A" w:rsidTr="00375718">
        <w:trPr>
          <w:trHeight w:val="585"/>
        </w:trPr>
        <w:tc>
          <w:tcPr>
            <w:tcW w:w="710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№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Наименование</w:t>
            </w: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992" w:type="dxa"/>
            <w:vMerge w:val="restart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Объём фина</w:t>
            </w:r>
            <w:r w:rsidRPr="0024280A">
              <w:rPr>
                <w:rFonts w:ascii="Times New Roman" w:hAnsi="Times New Roman" w:cs="Times New Roman"/>
              </w:rPr>
              <w:t>н</w:t>
            </w:r>
            <w:r w:rsidRPr="0024280A">
              <w:rPr>
                <w:rFonts w:ascii="Times New Roman" w:hAnsi="Times New Roman" w:cs="Times New Roman"/>
              </w:rPr>
              <w:t>сиров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ния (руб.)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eastAsia="Times New Roman" w:hAnsi="Times New Roman" w:cs="Times New Roman"/>
              </w:rPr>
              <w:t>Источник ф</w:t>
            </w:r>
            <w:r w:rsidRPr="0024280A">
              <w:rPr>
                <w:rFonts w:ascii="Times New Roman" w:eastAsia="Times New Roman" w:hAnsi="Times New Roman" w:cs="Times New Roman"/>
              </w:rPr>
              <w:t>и</w:t>
            </w:r>
            <w:r w:rsidRPr="0024280A">
              <w:rPr>
                <w:rFonts w:ascii="Times New Roman" w:eastAsia="Times New Roman" w:hAnsi="Times New Roman" w:cs="Times New Roman"/>
              </w:rPr>
              <w:t>нансирования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4280A" w:rsidRPr="0024280A" w:rsidTr="00375718">
        <w:trPr>
          <w:trHeight w:val="780"/>
        </w:trPr>
        <w:tc>
          <w:tcPr>
            <w:tcW w:w="710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обл</w:t>
            </w:r>
            <w:r w:rsidRPr="0024280A">
              <w:rPr>
                <w:rFonts w:ascii="Times New Roman" w:hAnsi="Times New Roman" w:cs="Times New Roman"/>
              </w:rPr>
              <w:t>а</w:t>
            </w:r>
            <w:r w:rsidRPr="0024280A">
              <w:rPr>
                <w:rFonts w:ascii="Times New Roman" w:hAnsi="Times New Roman" w:cs="Times New Roman"/>
              </w:rPr>
              <w:t>стной бю</w:t>
            </w:r>
            <w:r w:rsidRPr="0024280A">
              <w:rPr>
                <w:rFonts w:ascii="Times New Roman" w:hAnsi="Times New Roman" w:cs="Times New Roman"/>
              </w:rPr>
              <w:t>д</w:t>
            </w:r>
            <w:r w:rsidRPr="0024280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мес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ный бю</w:t>
            </w:r>
            <w:r w:rsidRPr="0024280A">
              <w:rPr>
                <w:rFonts w:ascii="Times New Roman" w:hAnsi="Times New Roman" w:cs="Times New Roman"/>
              </w:rPr>
              <w:t>д</w:t>
            </w:r>
            <w:r w:rsidRPr="0024280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271" w:type="dxa"/>
            <w:vMerge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80A" w:rsidRPr="0024280A" w:rsidTr="00375718">
        <w:tc>
          <w:tcPr>
            <w:tcW w:w="710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Приобретение  пиломатериала и обустройс</w:t>
            </w:r>
            <w:r w:rsidRPr="0024280A">
              <w:rPr>
                <w:rFonts w:ascii="Times New Roman" w:hAnsi="Times New Roman" w:cs="Times New Roman"/>
              </w:rPr>
              <w:t>т</w:t>
            </w:r>
            <w:r w:rsidRPr="0024280A">
              <w:rPr>
                <w:rFonts w:ascii="Times New Roman" w:hAnsi="Times New Roman" w:cs="Times New Roman"/>
              </w:rPr>
              <w:t>во тротуаров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4280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24280A" w:rsidRPr="0024280A" w:rsidTr="00375718">
        <w:tc>
          <w:tcPr>
            <w:tcW w:w="5246" w:type="dxa"/>
            <w:gridSpan w:val="2"/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 xml:space="preserve">                  ИТОГО                                                           </w:t>
            </w:r>
          </w:p>
        </w:tc>
        <w:tc>
          <w:tcPr>
            <w:tcW w:w="992" w:type="dxa"/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280A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4280A" w:rsidRPr="0024280A" w:rsidRDefault="0024280A" w:rsidP="00375718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  <w:b/>
        </w:rPr>
        <w:sectPr w:rsidR="0024280A" w:rsidRPr="0024280A">
          <w:footnotePr>
            <w:pos w:val="beneathText"/>
          </w:footnotePr>
          <w:pgSz w:w="11905" w:h="16837"/>
          <w:pgMar w:top="1077" w:right="652" w:bottom="720" w:left="1195" w:header="720" w:footer="720" w:gutter="0"/>
          <w:pgNumType w:start="1"/>
          <w:cols w:space="720"/>
          <w:docGrid w:linePitch="360"/>
        </w:sectPr>
      </w:pPr>
    </w:p>
    <w:p w:rsidR="0024280A" w:rsidRPr="0024280A" w:rsidRDefault="0024280A" w:rsidP="0024280A">
      <w:pPr>
        <w:pStyle w:val="Report"/>
        <w:spacing w:line="240" w:lineRule="auto"/>
        <w:ind w:firstLine="709"/>
        <w:rPr>
          <w:sz w:val="22"/>
          <w:szCs w:val="22"/>
        </w:rPr>
        <w:sectPr w:rsidR="0024280A" w:rsidRPr="0024280A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077" w:right="652" w:bottom="720" w:left="1195" w:header="720" w:footer="720" w:gutter="0"/>
          <w:pgNumType w:start="1"/>
          <w:cols w:space="720"/>
          <w:docGrid w:linePitch="360"/>
        </w:sectPr>
      </w:pP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0A" w:rsidRPr="0024280A" w:rsidRDefault="0024280A" w:rsidP="0024280A">
      <w:pPr>
        <w:spacing w:after="0" w:line="240" w:lineRule="auto"/>
        <w:rPr>
          <w:rFonts w:ascii="Times New Roman" w:hAnsi="Times New Roman" w:cs="Times New Roman"/>
        </w:rPr>
      </w:pPr>
    </w:p>
    <w:p w:rsidR="000D3586" w:rsidRPr="0024280A" w:rsidRDefault="000D3586" w:rsidP="0024280A">
      <w:pPr>
        <w:spacing w:after="0" w:line="240" w:lineRule="auto"/>
        <w:rPr>
          <w:rFonts w:ascii="Times New Roman" w:hAnsi="Times New Roman" w:cs="Times New Roman"/>
        </w:rPr>
      </w:pPr>
    </w:p>
    <w:sectPr w:rsidR="000D3586" w:rsidRPr="0024280A" w:rsidSect="00A2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D3" w:rsidRDefault="000D3586" w:rsidP="00CB3557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11AD3" w:rsidRDefault="000D3586" w:rsidP="00CB355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D3" w:rsidRDefault="000D3586" w:rsidP="00CB3557">
    <w:pPr>
      <w:pStyle w:val="a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useFELayout/>
  </w:compat>
  <w:rsids>
    <w:rsidRoot w:val="0024280A"/>
    <w:rsid w:val="000D3586"/>
    <w:rsid w:val="0024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2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42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2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428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428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428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428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4280A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4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4280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242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428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42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8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24280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24280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24280A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24280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242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4280A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24280A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80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24280A"/>
  </w:style>
  <w:style w:type="paragraph" w:customStyle="1" w:styleId="61">
    <w:name w:val="Основной текст6"/>
    <w:basedOn w:val="a"/>
    <w:rsid w:val="0024280A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4280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4280A"/>
    <w:rPr>
      <w:lang w:eastAsia="en-US"/>
    </w:rPr>
  </w:style>
  <w:style w:type="paragraph" w:styleId="a6">
    <w:name w:val="Balloon Text"/>
    <w:basedOn w:val="a"/>
    <w:link w:val="a7"/>
    <w:unhideWhenUsed/>
    <w:rsid w:val="0024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280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2428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428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4280A"/>
    <w:pPr>
      <w:ind w:left="720"/>
      <w:contextualSpacing/>
    </w:pPr>
  </w:style>
  <w:style w:type="table" w:styleId="a9">
    <w:name w:val="Table Grid"/>
    <w:basedOn w:val="a1"/>
    <w:uiPriority w:val="59"/>
    <w:rsid w:val="0024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24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4280A"/>
  </w:style>
  <w:style w:type="paragraph" w:styleId="ac">
    <w:name w:val="footer"/>
    <w:basedOn w:val="a"/>
    <w:link w:val="ad"/>
    <w:unhideWhenUsed/>
    <w:rsid w:val="0024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4280A"/>
  </w:style>
  <w:style w:type="character" w:customStyle="1" w:styleId="apple-style-span">
    <w:name w:val="apple-style-span"/>
    <w:basedOn w:val="a0"/>
    <w:rsid w:val="0024280A"/>
  </w:style>
  <w:style w:type="paragraph" w:customStyle="1" w:styleId="Style32">
    <w:name w:val="Style32"/>
    <w:basedOn w:val="a"/>
    <w:rsid w:val="0024280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24280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4280A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2428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24280A"/>
    <w:rPr>
      <w:color w:val="0000FF"/>
      <w:u w:val="single"/>
    </w:rPr>
  </w:style>
  <w:style w:type="paragraph" w:styleId="af0">
    <w:name w:val="Body Text"/>
    <w:basedOn w:val="a"/>
    <w:link w:val="12"/>
    <w:unhideWhenUsed/>
    <w:rsid w:val="002428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4280A"/>
  </w:style>
  <w:style w:type="character" w:customStyle="1" w:styleId="12">
    <w:name w:val="Основной текст Знак1"/>
    <w:basedOn w:val="a0"/>
    <w:link w:val="af0"/>
    <w:locked/>
    <w:rsid w:val="0024280A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24280A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24280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2428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4280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428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24280A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24280A"/>
  </w:style>
  <w:style w:type="paragraph" w:customStyle="1" w:styleId="af5">
    <w:name w:val="Знак"/>
    <w:basedOn w:val="a"/>
    <w:rsid w:val="002428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24280A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242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2428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2428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24280A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24280A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2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24280A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2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2428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242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24280A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242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242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24280A"/>
    <w:rPr>
      <w:b/>
      <w:bCs/>
    </w:rPr>
  </w:style>
  <w:style w:type="character" w:customStyle="1" w:styleId="WW8Num2z0">
    <w:name w:val="WW8Num2z0"/>
    <w:rsid w:val="0024280A"/>
    <w:rPr>
      <w:rFonts w:ascii="Symbol" w:hAnsi="Symbol"/>
      <w:sz w:val="28"/>
      <w:szCs w:val="28"/>
    </w:rPr>
  </w:style>
  <w:style w:type="character" w:customStyle="1" w:styleId="WW8Num3z0">
    <w:name w:val="WW8Num3z0"/>
    <w:rsid w:val="0024280A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24280A"/>
    <w:rPr>
      <w:shadow w:val="0"/>
      <w:sz w:val="28"/>
      <w:szCs w:val="28"/>
    </w:rPr>
  </w:style>
  <w:style w:type="character" w:customStyle="1" w:styleId="WW8Num3z4">
    <w:name w:val="WW8Num3z4"/>
    <w:rsid w:val="0024280A"/>
    <w:rPr>
      <w:shadow/>
      <w:sz w:val="28"/>
      <w:szCs w:val="28"/>
    </w:rPr>
  </w:style>
  <w:style w:type="character" w:customStyle="1" w:styleId="WW8Num4z0">
    <w:name w:val="WW8Num4z0"/>
    <w:rsid w:val="0024280A"/>
    <w:rPr>
      <w:rFonts w:ascii="Symbol" w:hAnsi="Symbol"/>
      <w:sz w:val="28"/>
      <w:szCs w:val="28"/>
    </w:rPr>
  </w:style>
  <w:style w:type="character" w:customStyle="1" w:styleId="WW8Num5z0">
    <w:name w:val="WW8Num5z0"/>
    <w:rsid w:val="0024280A"/>
    <w:rPr>
      <w:rFonts w:ascii="Symbol" w:hAnsi="Symbol"/>
      <w:sz w:val="28"/>
      <w:szCs w:val="28"/>
    </w:rPr>
  </w:style>
  <w:style w:type="character" w:customStyle="1" w:styleId="WW8Num6z0">
    <w:name w:val="WW8Num6z0"/>
    <w:rsid w:val="0024280A"/>
    <w:rPr>
      <w:rFonts w:ascii="Symbol" w:hAnsi="Symbol"/>
      <w:sz w:val="28"/>
      <w:szCs w:val="28"/>
    </w:rPr>
  </w:style>
  <w:style w:type="character" w:customStyle="1" w:styleId="WW8Num8z0">
    <w:name w:val="WW8Num8z0"/>
    <w:rsid w:val="0024280A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24280A"/>
    <w:rPr>
      <w:b w:val="0"/>
      <w:i w:val="0"/>
      <w:shadow w:val="0"/>
    </w:rPr>
  </w:style>
  <w:style w:type="character" w:customStyle="1" w:styleId="WW8Num10z0">
    <w:name w:val="WW8Num10z0"/>
    <w:rsid w:val="0024280A"/>
    <w:rPr>
      <w:rFonts w:ascii="Symbol" w:hAnsi="Symbol"/>
      <w:sz w:val="28"/>
      <w:szCs w:val="28"/>
    </w:rPr>
  </w:style>
  <w:style w:type="character" w:customStyle="1" w:styleId="WW8Num11z0">
    <w:name w:val="WW8Num11z0"/>
    <w:rsid w:val="0024280A"/>
    <w:rPr>
      <w:rFonts w:ascii="Symbol" w:hAnsi="Symbol"/>
      <w:sz w:val="28"/>
      <w:szCs w:val="28"/>
    </w:rPr>
  </w:style>
  <w:style w:type="character" w:customStyle="1" w:styleId="WW8Num12z0">
    <w:name w:val="WW8Num12z0"/>
    <w:rsid w:val="0024280A"/>
    <w:rPr>
      <w:rFonts w:ascii="Symbol" w:hAnsi="Symbol"/>
      <w:sz w:val="28"/>
      <w:szCs w:val="28"/>
    </w:rPr>
  </w:style>
  <w:style w:type="character" w:customStyle="1" w:styleId="WW8Num13z0">
    <w:name w:val="WW8Num13z0"/>
    <w:rsid w:val="0024280A"/>
    <w:rPr>
      <w:b/>
      <w:color w:val="0000FF"/>
    </w:rPr>
  </w:style>
  <w:style w:type="character" w:customStyle="1" w:styleId="WW8Num14z0">
    <w:name w:val="WW8Num14z0"/>
    <w:rsid w:val="0024280A"/>
    <w:rPr>
      <w:rFonts w:ascii="Symbol" w:hAnsi="Symbol"/>
      <w:sz w:val="28"/>
      <w:szCs w:val="28"/>
    </w:rPr>
  </w:style>
  <w:style w:type="character" w:customStyle="1" w:styleId="WW8Num15z0">
    <w:name w:val="WW8Num15z0"/>
    <w:rsid w:val="0024280A"/>
    <w:rPr>
      <w:rFonts w:ascii="Symbol" w:hAnsi="Symbol"/>
      <w:sz w:val="28"/>
      <w:szCs w:val="28"/>
    </w:rPr>
  </w:style>
  <w:style w:type="character" w:customStyle="1" w:styleId="WW8Num16z0">
    <w:name w:val="WW8Num16z0"/>
    <w:rsid w:val="0024280A"/>
    <w:rPr>
      <w:rFonts w:ascii="Symbol" w:hAnsi="Symbol"/>
    </w:rPr>
  </w:style>
  <w:style w:type="character" w:customStyle="1" w:styleId="WW8Num16z2">
    <w:name w:val="WW8Num16z2"/>
    <w:rsid w:val="0024280A"/>
    <w:rPr>
      <w:rFonts w:ascii="Wingdings" w:hAnsi="Wingdings"/>
    </w:rPr>
  </w:style>
  <w:style w:type="character" w:customStyle="1" w:styleId="WW8Num16z4">
    <w:name w:val="WW8Num16z4"/>
    <w:rsid w:val="0024280A"/>
    <w:rPr>
      <w:shadow/>
      <w:sz w:val="28"/>
      <w:szCs w:val="28"/>
    </w:rPr>
  </w:style>
  <w:style w:type="character" w:customStyle="1" w:styleId="Absatz-Standardschriftart">
    <w:name w:val="Absatz-Standardschriftart"/>
    <w:rsid w:val="0024280A"/>
  </w:style>
  <w:style w:type="character" w:customStyle="1" w:styleId="WW8Num2z1">
    <w:name w:val="WW8Num2z1"/>
    <w:rsid w:val="0024280A"/>
    <w:rPr>
      <w:b/>
    </w:rPr>
  </w:style>
  <w:style w:type="character" w:customStyle="1" w:styleId="WW8Num4z1">
    <w:name w:val="WW8Num4z1"/>
    <w:rsid w:val="0024280A"/>
    <w:rPr>
      <w:shadow w:val="0"/>
      <w:sz w:val="28"/>
      <w:szCs w:val="28"/>
    </w:rPr>
  </w:style>
  <w:style w:type="character" w:customStyle="1" w:styleId="WW8Num4z2">
    <w:name w:val="WW8Num4z2"/>
    <w:rsid w:val="0024280A"/>
    <w:rPr>
      <w:rFonts w:ascii="Wingdings" w:hAnsi="Wingdings"/>
    </w:rPr>
  </w:style>
  <w:style w:type="character" w:customStyle="1" w:styleId="WW8Num4z3">
    <w:name w:val="WW8Num4z3"/>
    <w:rsid w:val="0024280A"/>
    <w:rPr>
      <w:rFonts w:ascii="Symbol" w:hAnsi="Symbol"/>
    </w:rPr>
  </w:style>
  <w:style w:type="character" w:customStyle="1" w:styleId="WW8Num4z4">
    <w:name w:val="WW8Num4z4"/>
    <w:rsid w:val="0024280A"/>
    <w:rPr>
      <w:rFonts w:ascii="Courier New" w:hAnsi="Courier New" w:cs="Courier New"/>
    </w:rPr>
  </w:style>
  <w:style w:type="character" w:customStyle="1" w:styleId="WW8Num5z1">
    <w:name w:val="WW8Num5z1"/>
    <w:rsid w:val="0024280A"/>
    <w:rPr>
      <w:rFonts w:ascii="Courier New" w:hAnsi="Courier New" w:cs="Courier New"/>
    </w:rPr>
  </w:style>
  <w:style w:type="character" w:customStyle="1" w:styleId="WW8Num5z2">
    <w:name w:val="WW8Num5z2"/>
    <w:rsid w:val="0024280A"/>
    <w:rPr>
      <w:rFonts w:ascii="Wingdings" w:hAnsi="Wingdings"/>
    </w:rPr>
  </w:style>
  <w:style w:type="character" w:customStyle="1" w:styleId="WW8Num5z3">
    <w:name w:val="WW8Num5z3"/>
    <w:rsid w:val="0024280A"/>
    <w:rPr>
      <w:rFonts w:ascii="Symbol" w:hAnsi="Symbol"/>
    </w:rPr>
  </w:style>
  <w:style w:type="character" w:customStyle="1" w:styleId="WW8Num6z1">
    <w:name w:val="WW8Num6z1"/>
    <w:rsid w:val="0024280A"/>
    <w:rPr>
      <w:rFonts w:ascii="Courier New" w:hAnsi="Courier New" w:cs="Courier New"/>
    </w:rPr>
  </w:style>
  <w:style w:type="character" w:customStyle="1" w:styleId="WW8Num6z2">
    <w:name w:val="WW8Num6z2"/>
    <w:rsid w:val="0024280A"/>
    <w:rPr>
      <w:rFonts w:ascii="Wingdings" w:hAnsi="Wingdings"/>
    </w:rPr>
  </w:style>
  <w:style w:type="character" w:customStyle="1" w:styleId="WW8Num6z3">
    <w:name w:val="WW8Num6z3"/>
    <w:rsid w:val="0024280A"/>
    <w:rPr>
      <w:rFonts w:ascii="Symbol" w:hAnsi="Symbol"/>
    </w:rPr>
  </w:style>
  <w:style w:type="character" w:customStyle="1" w:styleId="WW8Num8z2">
    <w:name w:val="WW8Num8z2"/>
    <w:rsid w:val="0024280A"/>
    <w:rPr>
      <w:shadow w:val="0"/>
      <w:sz w:val="28"/>
      <w:szCs w:val="28"/>
    </w:rPr>
  </w:style>
  <w:style w:type="character" w:customStyle="1" w:styleId="WW8Num8z4">
    <w:name w:val="WW8Num8z4"/>
    <w:rsid w:val="0024280A"/>
    <w:rPr>
      <w:shadow/>
      <w:sz w:val="28"/>
      <w:szCs w:val="28"/>
    </w:rPr>
  </w:style>
  <w:style w:type="character" w:customStyle="1" w:styleId="WW8Num10z2">
    <w:name w:val="WW8Num10z2"/>
    <w:rsid w:val="0024280A"/>
    <w:rPr>
      <w:rFonts w:ascii="Wingdings" w:hAnsi="Wingdings"/>
    </w:rPr>
  </w:style>
  <w:style w:type="character" w:customStyle="1" w:styleId="WW8Num10z3">
    <w:name w:val="WW8Num10z3"/>
    <w:rsid w:val="0024280A"/>
    <w:rPr>
      <w:rFonts w:ascii="Symbol" w:hAnsi="Symbol"/>
    </w:rPr>
  </w:style>
  <w:style w:type="character" w:customStyle="1" w:styleId="WW8Num10z4">
    <w:name w:val="WW8Num10z4"/>
    <w:rsid w:val="0024280A"/>
    <w:rPr>
      <w:rFonts w:ascii="Courier New" w:hAnsi="Courier New" w:cs="Courier New"/>
    </w:rPr>
  </w:style>
  <w:style w:type="character" w:customStyle="1" w:styleId="WW8Num11z1">
    <w:name w:val="WW8Num11z1"/>
    <w:rsid w:val="0024280A"/>
    <w:rPr>
      <w:rFonts w:ascii="Courier New" w:hAnsi="Courier New" w:cs="Courier New"/>
    </w:rPr>
  </w:style>
  <w:style w:type="character" w:customStyle="1" w:styleId="WW8Num11z2">
    <w:name w:val="WW8Num11z2"/>
    <w:rsid w:val="0024280A"/>
    <w:rPr>
      <w:rFonts w:ascii="Wingdings" w:hAnsi="Wingdings"/>
    </w:rPr>
  </w:style>
  <w:style w:type="character" w:customStyle="1" w:styleId="WW8Num11z3">
    <w:name w:val="WW8Num11z3"/>
    <w:rsid w:val="0024280A"/>
    <w:rPr>
      <w:rFonts w:ascii="Symbol" w:hAnsi="Symbol"/>
    </w:rPr>
  </w:style>
  <w:style w:type="character" w:customStyle="1" w:styleId="WW8Num14z1">
    <w:name w:val="WW8Num14z1"/>
    <w:rsid w:val="0024280A"/>
    <w:rPr>
      <w:rFonts w:ascii="Courier New" w:hAnsi="Courier New" w:cs="Courier New"/>
    </w:rPr>
  </w:style>
  <w:style w:type="character" w:customStyle="1" w:styleId="WW8Num14z2">
    <w:name w:val="WW8Num14z2"/>
    <w:rsid w:val="0024280A"/>
    <w:rPr>
      <w:rFonts w:ascii="Wingdings" w:hAnsi="Wingdings"/>
    </w:rPr>
  </w:style>
  <w:style w:type="character" w:customStyle="1" w:styleId="WW8Num14z3">
    <w:name w:val="WW8Num14z3"/>
    <w:rsid w:val="0024280A"/>
    <w:rPr>
      <w:rFonts w:ascii="Symbol" w:hAnsi="Symbol"/>
    </w:rPr>
  </w:style>
  <w:style w:type="character" w:customStyle="1" w:styleId="WW8Num15z1">
    <w:name w:val="WW8Num15z1"/>
    <w:rsid w:val="0024280A"/>
    <w:rPr>
      <w:rFonts w:ascii="Courier New" w:hAnsi="Courier New" w:cs="Courier New"/>
    </w:rPr>
  </w:style>
  <w:style w:type="character" w:customStyle="1" w:styleId="WW8Num15z2">
    <w:name w:val="WW8Num15z2"/>
    <w:rsid w:val="0024280A"/>
    <w:rPr>
      <w:rFonts w:ascii="Wingdings" w:hAnsi="Wingdings"/>
    </w:rPr>
  </w:style>
  <w:style w:type="character" w:customStyle="1" w:styleId="WW8Num15z3">
    <w:name w:val="WW8Num15z3"/>
    <w:rsid w:val="0024280A"/>
    <w:rPr>
      <w:rFonts w:ascii="Symbol" w:hAnsi="Symbol"/>
    </w:rPr>
  </w:style>
  <w:style w:type="character" w:customStyle="1" w:styleId="WW8Num16z1">
    <w:name w:val="WW8Num16z1"/>
    <w:rsid w:val="0024280A"/>
    <w:rPr>
      <w:rFonts w:ascii="Courier New" w:hAnsi="Courier New" w:cs="Courier New"/>
    </w:rPr>
  </w:style>
  <w:style w:type="character" w:customStyle="1" w:styleId="WW8Num17z0">
    <w:name w:val="WW8Num17z0"/>
    <w:rsid w:val="0024280A"/>
    <w:rPr>
      <w:rFonts w:ascii="Symbol" w:hAnsi="Symbol"/>
      <w:sz w:val="28"/>
      <w:szCs w:val="28"/>
    </w:rPr>
  </w:style>
  <w:style w:type="character" w:customStyle="1" w:styleId="WW8Num17z1">
    <w:name w:val="WW8Num17z1"/>
    <w:rsid w:val="0024280A"/>
    <w:rPr>
      <w:rFonts w:ascii="Courier New" w:hAnsi="Courier New" w:cs="Courier New"/>
    </w:rPr>
  </w:style>
  <w:style w:type="character" w:customStyle="1" w:styleId="WW8Num17z2">
    <w:name w:val="WW8Num17z2"/>
    <w:rsid w:val="0024280A"/>
    <w:rPr>
      <w:rFonts w:ascii="Wingdings" w:hAnsi="Wingdings"/>
    </w:rPr>
  </w:style>
  <w:style w:type="character" w:customStyle="1" w:styleId="WW8Num17z3">
    <w:name w:val="WW8Num17z3"/>
    <w:rsid w:val="0024280A"/>
    <w:rPr>
      <w:rFonts w:ascii="Symbol" w:hAnsi="Symbol"/>
    </w:rPr>
  </w:style>
  <w:style w:type="character" w:customStyle="1" w:styleId="WW8Num19z0">
    <w:name w:val="WW8Num19z0"/>
    <w:rsid w:val="0024280A"/>
    <w:rPr>
      <w:rFonts w:ascii="Symbol" w:hAnsi="Symbol"/>
      <w:sz w:val="28"/>
      <w:szCs w:val="28"/>
    </w:rPr>
  </w:style>
  <w:style w:type="character" w:customStyle="1" w:styleId="WW8Num19z1">
    <w:name w:val="WW8Num19z1"/>
    <w:rsid w:val="0024280A"/>
    <w:rPr>
      <w:rFonts w:ascii="Courier New" w:hAnsi="Courier New" w:cs="Courier New"/>
    </w:rPr>
  </w:style>
  <w:style w:type="character" w:customStyle="1" w:styleId="WW8Num19z2">
    <w:name w:val="WW8Num19z2"/>
    <w:rsid w:val="0024280A"/>
    <w:rPr>
      <w:rFonts w:ascii="Wingdings" w:hAnsi="Wingdings"/>
    </w:rPr>
  </w:style>
  <w:style w:type="character" w:customStyle="1" w:styleId="WW8Num19z3">
    <w:name w:val="WW8Num19z3"/>
    <w:rsid w:val="0024280A"/>
    <w:rPr>
      <w:rFonts w:ascii="Symbol" w:hAnsi="Symbol"/>
    </w:rPr>
  </w:style>
  <w:style w:type="character" w:customStyle="1" w:styleId="WW8Num20z0">
    <w:name w:val="WW8Num20z0"/>
    <w:rsid w:val="0024280A"/>
    <w:rPr>
      <w:rFonts w:ascii="Symbol" w:hAnsi="Symbol"/>
    </w:rPr>
  </w:style>
  <w:style w:type="character" w:customStyle="1" w:styleId="WW8Num21z0">
    <w:name w:val="WW8Num21z0"/>
    <w:rsid w:val="0024280A"/>
    <w:rPr>
      <w:rFonts w:ascii="Symbol" w:hAnsi="Symbol"/>
      <w:sz w:val="28"/>
      <w:szCs w:val="28"/>
    </w:rPr>
  </w:style>
  <w:style w:type="character" w:customStyle="1" w:styleId="WW8Num21z1">
    <w:name w:val="WW8Num21z1"/>
    <w:rsid w:val="0024280A"/>
    <w:rPr>
      <w:rFonts w:ascii="Courier New" w:hAnsi="Courier New" w:cs="Courier New"/>
    </w:rPr>
  </w:style>
  <w:style w:type="character" w:customStyle="1" w:styleId="WW8Num21z2">
    <w:name w:val="WW8Num21z2"/>
    <w:rsid w:val="0024280A"/>
    <w:rPr>
      <w:rFonts w:ascii="Wingdings" w:hAnsi="Wingdings"/>
    </w:rPr>
  </w:style>
  <w:style w:type="character" w:customStyle="1" w:styleId="WW8Num21z3">
    <w:name w:val="WW8Num21z3"/>
    <w:rsid w:val="0024280A"/>
    <w:rPr>
      <w:rFonts w:ascii="Symbol" w:hAnsi="Symbol"/>
    </w:rPr>
  </w:style>
  <w:style w:type="character" w:customStyle="1" w:styleId="WW8Num22z0">
    <w:name w:val="WW8Num22z0"/>
    <w:rsid w:val="0024280A"/>
    <w:rPr>
      <w:rFonts w:ascii="Symbol" w:hAnsi="Symbol"/>
      <w:sz w:val="28"/>
      <w:szCs w:val="28"/>
    </w:rPr>
  </w:style>
  <w:style w:type="character" w:customStyle="1" w:styleId="WW8Num22z1">
    <w:name w:val="WW8Num22z1"/>
    <w:rsid w:val="0024280A"/>
    <w:rPr>
      <w:rFonts w:ascii="Courier New" w:hAnsi="Courier New" w:cs="Courier New"/>
    </w:rPr>
  </w:style>
  <w:style w:type="character" w:customStyle="1" w:styleId="WW8Num22z2">
    <w:name w:val="WW8Num22z2"/>
    <w:rsid w:val="0024280A"/>
    <w:rPr>
      <w:rFonts w:ascii="Wingdings" w:hAnsi="Wingdings"/>
    </w:rPr>
  </w:style>
  <w:style w:type="character" w:customStyle="1" w:styleId="WW8Num22z3">
    <w:name w:val="WW8Num22z3"/>
    <w:rsid w:val="0024280A"/>
    <w:rPr>
      <w:rFonts w:ascii="Symbol" w:hAnsi="Symbol"/>
    </w:rPr>
  </w:style>
  <w:style w:type="character" w:customStyle="1" w:styleId="WW8Num23z2">
    <w:name w:val="WW8Num23z2"/>
    <w:rsid w:val="0024280A"/>
    <w:rPr>
      <w:rFonts w:ascii="Wingdings" w:hAnsi="Wingdings"/>
    </w:rPr>
  </w:style>
  <w:style w:type="character" w:customStyle="1" w:styleId="WW8Num23z3">
    <w:name w:val="WW8Num23z3"/>
    <w:rsid w:val="0024280A"/>
    <w:rPr>
      <w:rFonts w:ascii="Symbol" w:hAnsi="Symbol"/>
    </w:rPr>
  </w:style>
  <w:style w:type="character" w:customStyle="1" w:styleId="WW8Num23z4">
    <w:name w:val="WW8Num23z4"/>
    <w:rsid w:val="0024280A"/>
    <w:rPr>
      <w:rFonts w:ascii="Courier New" w:hAnsi="Courier New" w:cs="Courier New"/>
    </w:rPr>
  </w:style>
  <w:style w:type="character" w:customStyle="1" w:styleId="WW8Num24z0">
    <w:name w:val="WW8Num24z0"/>
    <w:rsid w:val="0024280A"/>
    <w:rPr>
      <w:rFonts w:ascii="Symbol" w:hAnsi="Symbol"/>
      <w:sz w:val="28"/>
      <w:szCs w:val="28"/>
    </w:rPr>
  </w:style>
  <w:style w:type="character" w:customStyle="1" w:styleId="WW8Num24z1">
    <w:name w:val="WW8Num24z1"/>
    <w:rsid w:val="0024280A"/>
    <w:rPr>
      <w:rFonts w:ascii="Courier New" w:hAnsi="Courier New" w:cs="Courier New"/>
    </w:rPr>
  </w:style>
  <w:style w:type="character" w:customStyle="1" w:styleId="WW8Num24z2">
    <w:name w:val="WW8Num24z2"/>
    <w:rsid w:val="0024280A"/>
    <w:rPr>
      <w:rFonts w:ascii="Wingdings" w:hAnsi="Wingdings"/>
    </w:rPr>
  </w:style>
  <w:style w:type="character" w:customStyle="1" w:styleId="WW8Num24z3">
    <w:name w:val="WW8Num24z3"/>
    <w:rsid w:val="0024280A"/>
    <w:rPr>
      <w:rFonts w:ascii="Symbol" w:hAnsi="Symbol"/>
    </w:rPr>
  </w:style>
  <w:style w:type="character" w:customStyle="1" w:styleId="WW8Num25z0">
    <w:name w:val="WW8Num25z0"/>
    <w:rsid w:val="0024280A"/>
    <w:rPr>
      <w:rFonts w:ascii="Symbol" w:hAnsi="Symbol"/>
      <w:sz w:val="28"/>
      <w:szCs w:val="28"/>
    </w:rPr>
  </w:style>
  <w:style w:type="character" w:customStyle="1" w:styleId="WW8Num25z2">
    <w:name w:val="WW8Num25z2"/>
    <w:rsid w:val="0024280A"/>
    <w:rPr>
      <w:rFonts w:ascii="Wingdings" w:hAnsi="Wingdings"/>
    </w:rPr>
  </w:style>
  <w:style w:type="character" w:customStyle="1" w:styleId="WW8Num25z3">
    <w:name w:val="WW8Num25z3"/>
    <w:rsid w:val="0024280A"/>
    <w:rPr>
      <w:rFonts w:ascii="Symbol" w:hAnsi="Symbol"/>
    </w:rPr>
  </w:style>
  <w:style w:type="character" w:customStyle="1" w:styleId="WW8Num25z4">
    <w:name w:val="WW8Num25z4"/>
    <w:rsid w:val="0024280A"/>
    <w:rPr>
      <w:rFonts w:ascii="Courier New" w:hAnsi="Courier New" w:cs="Courier New"/>
    </w:rPr>
  </w:style>
  <w:style w:type="character" w:customStyle="1" w:styleId="WW8Num26z0">
    <w:name w:val="WW8Num26z0"/>
    <w:rsid w:val="0024280A"/>
    <w:rPr>
      <w:b w:val="0"/>
    </w:rPr>
  </w:style>
  <w:style w:type="character" w:customStyle="1" w:styleId="WW8Num27z0">
    <w:name w:val="WW8Num27z0"/>
    <w:rsid w:val="0024280A"/>
    <w:rPr>
      <w:rFonts w:ascii="Symbol" w:hAnsi="Symbol"/>
      <w:sz w:val="28"/>
      <w:szCs w:val="28"/>
    </w:rPr>
  </w:style>
  <w:style w:type="character" w:customStyle="1" w:styleId="WW8Num27z2">
    <w:name w:val="WW8Num27z2"/>
    <w:rsid w:val="0024280A"/>
    <w:rPr>
      <w:rFonts w:ascii="Wingdings" w:hAnsi="Wingdings"/>
    </w:rPr>
  </w:style>
  <w:style w:type="character" w:customStyle="1" w:styleId="WW8Num27z3">
    <w:name w:val="WW8Num27z3"/>
    <w:rsid w:val="0024280A"/>
    <w:rPr>
      <w:rFonts w:ascii="Symbol" w:hAnsi="Symbol"/>
    </w:rPr>
  </w:style>
  <w:style w:type="character" w:customStyle="1" w:styleId="WW8Num27z4">
    <w:name w:val="WW8Num27z4"/>
    <w:rsid w:val="0024280A"/>
    <w:rPr>
      <w:rFonts w:ascii="Courier New" w:hAnsi="Courier New" w:cs="Courier New"/>
    </w:rPr>
  </w:style>
  <w:style w:type="character" w:customStyle="1" w:styleId="WW8Num28z0">
    <w:name w:val="WW8Num28z0"/>
    <w:rsid w:val="0024280A"/>
    <w:rPr>
      <w:rFonts w:ascii="Courier New" w:hAnsi="Courier New"/>
    </w:rPr>
  </w:style>
  <w:style w:type="character" w:customStyle="1" w:styleId="WW8Num29z0">
    <w:name w:val="WW8Num29z0"/>
    <w:rsid w:val="0024280A"/>
    <w:rPr>
      <w:b w:val="0"/>
      <w:sz w:val="28"/>
      <w:szCs w:val="28"/>
    </w:rPr>
  </w:style>
  <w:style w:type="character" w:customStyle="1" w:styleId="WW8Num29z1">
    <w:name w:val="WW8Num29z1"/>
    <w:rsid w:val="0024280A"/>
    <w:rPr>
      <w:rFonts w:ascii="Courier New" w:hAnsi="Courier New" w:cs="Courier New"/>
    </w:rPr>
  </w:style>
  <w:style w:type="character" w:customStyle="1" w:styleId="WW8Num29z2">
    <w:name w:val="WW8Num29z2"/>
    <w:rsid w:val="0024280A"/>
    <w:rPr>
      <w:rFonts w:ascii="Wingdings" w:hAnsi="Wingdings"/>
    </w:rPr>
  </w:style>
  <w:style w:type="character" w:customStyle="1" w:styleId="WW8Num29z3">
    <w:name w:val="WW8Num29z3"/>
    <w:rsid w:val="0024280A"/>
    <w:rPr>
      <w:rFonts w:ascii="Symbol" w:hAnsi="Symbol"/>
    </w:rPr>
  </w:style>
  <w:style w:type="character" w:customStyle="1" w:styleId="WW8Num30z0">
    <w:name w:val="WW8Num30z0"/>
    <w:rsid w:val="0024280A"/>
    <w:rPr>
      <w:shadow w:val="0"/>
    </w:rPr>
  </w:style>
  <w:style w:type="character" w:customStyle="1" w:styleId="WW8Num32z0">
    <w:name w:val="WW8Num32z0"/>
    <w:rsid w:val="0024280A"/>
    <w:rPr>
      <w:b w:val="0"/>
      <w:i w:val="0"/>
      <w:shadow w:val="0"/>
    </w:rPr>
  </w:style>
  <w:style w:type="character" w:customStyle="1" w:styleId="WW8Num33z0">
    <w:name w:val="WW8Num33z0"/>
    <w:rsid w:val="0024280A"/>
    <w:rPr>
      <w:shadow w:val="0"/>
    </w:rPr>
  </w:style>
  <w:style w:type="character" w:customStyle="1" w:styleId="WW8Num34z0">
    <w:name w:val="WW8Num34z0"/>
    <w:rsid w:val="0024280A"/>
    <w:rPr>
      <w:rFonts w:ascii="Symbol" w:hAnsi="Symbol"/>
      <w:sz w:val="28"/>
      <w:szCs w:val="28"/>
    </w:rPr>
  </w:style>
  <w:style w:type="character" w:customStyle="1" w:styleId="WW8Num34z1">
    <w:name w:val="WW8Num34z1"/>
    <w:rsid w:val="0024280A"/>
    <w:rPr>
      <w:rFonts w:ascii="Courier New" w:hAnsi="Courier New" w:cs="Courier New"/>
    </w:rPr>
  </w:style>
  <w:style w:type="character" w:customStyle="1" w:styleId="WW8Num34z2">
    <w:name w:val="WW8Num34z2"/>
    <w:rsid w:val="0024280A"/>
    <w:rPr>
      <w:rFonts w:ascii="Wingdings" w:hAnsi="Wingdings"/>
    </w:rPr>
  </w:style>
  <w:style w:type="character" w:customStyle="1" w:styleId="WW8Num34z3">
    <w:name w:val="WW8Num34z3"/>
    <w:rsid w:val="0024280A"/>
    <w:rPr>
      <w:rFonts w:ascii="Symbol" w:hAnsi="Symbol"/>
    </w:rPr>
  </w:style>
  <w:style w:type="character" w:customStyle="1" w:styleId="WW8Num35z0">
    <w:name w:val="WW8Num35z0"/>
    <w:rsid w:val="0024280A"/>
    <w:rPr>
      <w:shadow w:val="0"/>
    </w:rPr>
  </w:style>
  <w:style w:type="character" w:customStyle="1" w:styleId="WW8Num40z0">
    <w:name w:val="WW8Num40z0"/>
    <w:rsid w:val="0024280A"/>
    <w:rPr>
      <w:rFonts w:ascii="Symbol" w:hAnsi="Symbol"/>
      <w:sz w:val="28"/>
      <w:szCs w:val="28"/>
    </w:rPr>
  </w:style>
  <w:style w:type="character" w:customStyle="1" w:styleId="WW8Num40z1">
    <w:name w:val="WW8Num40z1"/>
    <w:rsid w:val="0024280A"/>
    <w:rPr>
      <w:rFonts w:ascii="Courier New" w:hAnsi="Courier New" w:cs="Courier New"/>
    </w:rPr>
  </w:style>
  <w:style w:type="character" w:customStyle="1" w:styleId="WW8Num40z2">
    <w:name w:val="WW8Num40z2"/>
    <w:rsid w:val="0024280A"/>
    <w:rPr>
      <w:rFonts w:ascii="Wingdings" w:hAnsi="Wingdings"/>
    </w:rPr>
  </w:style>
  <w:style w:type="character" w:customStyle="1" w:styleId="WW8Num40z3">
    <w:name w:val="WW8Num40z3"/>
    <w:rsid w:val="0024280A"/>
    <w:rPr>
      <w:rFonts w:ascii="Symbol" w:hAnsi="Symbol"/>
    </w:rPr>
  </w:style>
  <w:style w:type="character" w:customStyle="1" w:styleId="WW8Num41z0">
    <w:name w:val="WW8Num41z0"/>
    <w:rsid w:val="0024280A"/>
    <w:rPr>
      <w:rFonts w:ascii="Symbol" w:hAnsi="Symbol"/>
      <w:sz w:val="28"/>
      <w:szCs w:val="28"/>
    </w:rPr>
  </w:style>
  <w:style w:type="character" w:customStyle="1" w:styleId="WW8Num41z2">
    <w:name w:val="WW8Num41z2"/>
    <w:rsid w:val="0024280A"/>
    <w:rPr>
      <w:rFonts w:ascii="Wingdings" w:hAnsi="Wingdings"/>
    </w:rPr>
  </w:style>
  <w:style w:type="character" w:customStyle="1" w:styleId="WW8Num41z3">
    <w:name w:val="WW8Num41z3"/>
    <w:rsid w:val="0024280A"/>
    <w:rPr>
      <w:rFonts w:ascii="Symbol" w:hAnsi="Symbol"/>
    </w:rPr>
  </w:style>
  <w:style w:type="character" w:customStyle="1" w:styleId="WW8Num41z4">
    <w:name w:val="WW8Num41z4"/>
    <w:rsid w:val="0024280A"/>
    <w:rPr>
      <w:rFonts w:ascii="Courier New" w:hAnsi="Courier New" w:cs="Courier New"/>
    </w:rPr>
  </w:style>
  <w:style w:type="character" w:customStyle="1" w:styleId="WW8Num43z0">
    <w:name w:val="WW8Num43z0"/>
    <w:rsid w:val="0024280A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24280A"/>
    <w:rPr>
      <w:rFonts w:ascii="Courier New" w:hAnsi="Courier New" w:cs="Courier New"/>
    </w:rPr>
  </w:style>
  <w:style w:type="character" w:customStyle="1" w:styleId="WW8Num43z2">
    <w:name w:val="WW8Num43z2"/>
    <w:rsid w:val="0024280A"/>
    <w:rPr>
      <w:rFonts w:ascii="Wingdings" w:hAnsi="Wingdings"/>
    </w:rPr>
  </w:style>
  <w:style w:type="character" w:customStyle="1" w:styleId="WW8Num43z3">
    <w:name w:val="WW8Num43z3"/>
    <w:rsid w:val="0024280A"/>
    <w:rPr>
      <w:rFonts w:ascii="Symbol" w:hAnsi="Symbol"/>
    </w:rPr>
  </w:style>
  <w:style w:type="character" w:customStyle="1" w:styleId="WW8Num44z0">
    <w:name w:val="WW8Num44z0"/>
    <w:rsid w:val="0024280A"/>
    <w:rPr>
      <w:rFonts w:ascii="Symbol" w:hAnsi="Symbol"/>
      <w:sz w:val="28"/>
      <w:szCs w:val="28"/>
    </w:rPr>
  </w:style>
  <w:style w:type="character" w:customStyle="1" w:styleId="WW8Num44z1">
    <w:name w:val="WW8Num44z1"/>
    <w:rsid w:val="0024280A"/>
    <w:rPr>
      <w:rFonts w:ascii="Courier New" w:hAnsi="Courier New" w:cs="Courier New"/>
    </w:rPr>
  </w:style>
  <w:style w:type="character" w:customStyle="1" w:styleId="WW8Num44z2">
    <w:name w:val="WW8Num44z2"/>
    <w:rsid w:val="0024280A"/>
    <w:rPr>
      <w:rFonts w:ascii="Wingdings" w:hAnsi="Wingdings"/>
    </w:rPr>
  </w:style>
  <w:style w:type="character" w:customStyle="1" w:styleId="WW8Num44z3">
    <w:name w:val="WW8Num44z3"/>
    <w:rsid w:val="0024280A"/>
    <w:rPr>
      <w:rFonts w:ascii="Symbol" w:hAnsi="Symbol"/>
    </w:rPr>
  </w:style>
  <w:style w:type="character" w:customStyle="1" w:styleId="WW8Num45z0">
    <w:name w:val="WW8Num45z0"/>
    <w:rsid w:val="0024280A"/>
    <w:rPr>
      <w:b/>
      <w:color w:val="0000FF"/>
    </w:rPr>
  </w:style>
  <w:style w:type="character" w:customStyle="1" w:styleId="WW8Num47z0">
    <w:name w:val="WW8Num47z0"/>
    <w:rsid w:val="0024280A"/>
    <w:rPr>
      <w:shadow w:val="0"/>
    </w:rPr>
  </w:style>
  <w:style w:type="character" w:customStyle="1" w:styleId="WW8Num48z0">
    <w:name w:val="WW8Num48z0"/>
    <w:rsid w:val="0024280A"/>
    <w:rPr>
      <w:rFonts w:ascii="Symbol" w:hAnsi="Symbol"/>
      <w:sz w:val="28"/>
      <w:szCs w:val="28"/>
    </w:rPr>
  </w:style>
  <w:style w:type="character" w:customStyle="1" w:styleId="WW8Num48z1">
    <w:name w:val="WW8Num48z1"/>
    <w:rsid w:val="0024280A"/>
    <w:rPr>
      <w:rFonts w:ascii="Courier New" w:hAnsi="Courier New" w:cs="Courier New"/>
    </w:rPr>
  </w:style>
  <w:style w:type="character" w:customStyle="1" w:styleId="WW8Num48z2">
    <w:name w:val="WW8Num48z2"/>
    <w:rsid w:val="0024280A"/>
    <w:rPr>
      <w:rFonts w:ascii="Wingdings" w:hAnsi="Wingdings"/>
    </w:rPr>
  </w:style>
  <w:style w:type="character" w:customStyle="1" w:styleId="WW8Num48z3">
    <w:name w:val="WW8Num48z3"/>
    <w:rsid w:val="0024280A"/>
    <w:rPr>
      <w:rFonts w:ascii="Symbol" w:hAnsi="Symbol"/>
    </w:rPr>
  </w:style>
  <w:style w:type="character" w:customStyle="1" w:styleId="WW8Num50z0">
    <w:name w:val="WW8Num50z0"/>
    <w:rsid w:val="0024280A"/>
    <w:rPr>
      <w:rFonts w:ascii="Symbol" w:hAnsi="Symbol"/>
      <w:sz w:val="28"/>
      <w:szCs w:val="28"/>
    </w:rPr>
  </w:style>
  <w:style w:type="character" w:customStyle="1" w:styleId="WW8Num50z1">
    <w:name w:val="WW8Num50z1"/>
    <w:rsid w:val="0024280A"/>
    <w:rPr>
      <w:rFonts w:ascii="Courier New" w:hAnsi="Courier New" w:cs="Courier New"/>
    </w:rPr>
  </w:style>
  <w:style w:type="character" w:customStyle="1" w:styleId="WW8Num50z2">
    <w:name w:val="WW8Num50z2"/>
    <w:rsid w:val="0024280A"/>
    <w:rPr>
      <w:rFonts w:ascii="Wingdings" w:hAnsi="Wingdings"/>
    </w:rPr>
  </w:style>
  <w:style w:type="character" w:customStyle="1" w:styleId="WW8Num50z3">
    <w:name w:val="WW8Num50z3"/>
    <w:rsid w:val="0024280A"/>
    <w:rPr>
      <w:rFonts w:ascii="Symbol" w:hAnsi="Symbol"/>
    </w:rPr>
  </w:style>
  <w:style w:type="character" w:customStyle="1" w:styleId="WW8Num51z0">
    <w:name w:val="WW8Num51z0"/>
    <w:rsid w:val="0024280A"/>
    <w:rPr>
      <w:rFonts w:ascii="Symbol" w:hAnsi="Symbol"/>
      <w:sz w:val="28"/>
      <w:szCs w:val="28"/>
    </w:rPr>
  </w:style>
  <w:style w:type="character" w:customStyle="1" w:styleId="WW8Num51z2">
    <w:name w:val="WW8Num51z2"/>
    <w:rsid w:val="0024280A"/>
    <w:rPr>
      <w:rFonts w:ascii="Wingdings" w:hAnsi="Wingdings"/>
    </w:rPr>
  </w:style>
  <w:style w:type="character" w:customStyle="1" w:styleId="WW8Num51z3">
    <w:name w:val="WW8Num51z3"/>
    <w:rsid w:val="0024280A"/>
    <w:rPr>
      <w:rFonts w:ascii="Symbol" w:hAnsi="Symbol"/>
    </w:rPr>
  </w:style>
  <w:style w:type="character" w:customStyle="1" w:styleId="WW8Num51z4">
    <w:name w:val="WW8Num51z4"/>
    <w:rsid w:val="0024280A"/>
    <w:rPr>
      <w:rFonts w:ascii="Courier New" w:hAnsi="Courier New" w:cs="Courier New"/>
    </w:rPr>
  </w:style>
  <w:style w:type="character" w:customStyle="1" w:styleId="WW8Num52z0">
    <w:name w:val="WW8Num52z0"/>
    <w:rsid w:val="0024280A"/>
    <w:rPr>
      <w:b w:val="0"/>
      <w:i w:val="0"/>
      <w:shadow w:val="0"/>
    </w:rPr>
  </w:style>
  <w:style w:type="character" w:customStyle="1" w:styleId="WW8Num53z0">
    <w:name w:val="WW8Num53z0"/>
    <w:rsid w:val="0024280A"/>
    <w:rPr>
      <w:rFonts w:ascii="Courier New" w:hAnsi="Courier New"/>
    </w:rPr>
  </w:style>
  <w:style w:type="character" w:customStyle="1" w:styleId="WW8Num53z1">
    <w:name w:val="WW8Num53z1"/>
    <w:rsid w:val="0024280A"/>
    <w:rPr>
      <w:rFonts w:ascii="Courier New" w:hAnsi="Courier New" w:cs="Courier New"/>
    </w:rPr>
  </w:style>
  <w:style w:type="character" w:customStyle="1" w:styleId="WW8Num53z2">
    <w:name w:val="WW8Num53z2"/>
    <w:rsid w:val="0024280A"/>
    <w:rPr>
      <w:rFonts w:ascii="Wingdings" w:hAnsi="Wingdings"/>
    </w:rPr>
  </w:style>
  <w:style w:type="character" w:customStyle="1" w:styleId="WW8Num53z3">
    <w:name w:val="WW8Num53z3"/>
    <w:rsid w:val="0024280A"/>
    <w:rPr>
      <w:rFonts w:ascii="Symbol" w:hAnsi="Symbol"/>
    </w:rPr>
  </w:style>
  <w:style w:type="character" w:customStyle="1" w:styleId="WW8Num54z2">
    <w:name w:val="WW8Num54z2"/>
    <w:rsid w:val="0024280A"/>
    <w:rPr>
      <w:rFonts w:ascii="Symbol" w:hAnsi="Symbol"/>
      <w:sz w:val="28"/>
      <w:szCs w:val="28"/>
    </w:rPr>
  </w:style>
  <w:style w:type="character" w:customStyle="1" w:styleId="WW8Num55z0">
    <w:name w:val="WW8Num55z0"/>
    <w:rsid w:val="0024280A"/>
    <w:rPr>
      <w:rFonts w:ascii="Symbol" w:hAnsi="Symbol"/>
      <w:sz w:val="28"/>
      <w:szCs w:val="28"/>
    </w:rPr>
  </w:style>
  <w:style w:type="character" w:customStyle="1" w:styleId="WW8Num55z2">
    <w:name w:val="WW8Num55z2"/>
    <w:rsid w:val="0024280A"/>
    <w:rPr>
      <w:rFonts w:ascii="Wingdings" w:hAnsi="Wingdings"/>
    </w:rPr>
  </w:style>
  <w:style w:type="character" w:customStyle="1" w:styleId="WW8Num55z3">
    <w:name w:val="WW8Num55z3"/>
    <w:rsid w:val="0024280A"/>
    <w:rPr>
      <w:rFonts w:ascii="Symbol" w:hAnsi="Symbol"/>
    </w:rPr>
  </w:style>
  <w:style w:type="character" w:customStyle="1" w:styleId="WW8Num55z4">
    <w:name w:val="WW8Num55z4"/>
    <w:rsid w:val="0024280A"/>
    <w:rPr>
      <w:rFonts w:ascii="Courier New" w:hAnsi="Courier New" w:cs="Courier New"/>
    </w:rPr>
  </w:style>
  <w:style w:type="character" w:customStyle="1" w:styleId="WW8Num56z0">
    <w:name w:val="WW8Num56z0"/>
    <w:rsid w:val="0024280A"/>
    <w:rPr>
      <w:rFonts w:ascii="Symbol" w:hAnsi="Symbol"/>
      <w:sz w:val="28"/>
      <w:szCs w:val="28"/>
    </w:rPr>
  </w:style>
  <w:style w:type="character" w:customStyle="1" w:styleId="WW8Num56z1">
    <w:name w:val="WW8Num56z1"/>
    <w:rsid w:val="0024280A"/>
    <w:rPr>
      <w:rFonts w:ascii="Courier New" w:hAnsi="Courier New" w:cs="Courier New"/>
    </w:rPr>
  </w:style>
  <w:style w:type="character" w:customStyle="1" w:styleId="WW8Num56z2">
    <w:name w:val="WW8Num56z2"/>
    <w:rsid w:val="0024280A"/>
    <w:rPr>
      <w:rFonts w:ascii="Wingdings" w:hAnsi="Wingdings"/>
    </w:rPr>
  </w:style>
  <w:style w:type="character" w:customStyle="1" w:styleId="WW8Num56z3">
    <w:name w:val="WW8Num56z3"/>
    <w:rsid w:val="0024280A"/>
    <w:rPr>
      <w:rFonts w:ascii="Symbol" w:hAnsi="Symbol"/>
    </w:rPr>
  </w:style>
  <w:style w:type="character" w:customStyle="1" w:styleId="WW8Num57z0">
    <w:name w:val="WW8Num57z0"/>
    <w:rsid w:val="0024280A"/>
    <w:rPr>
      <w:rFonts w:ascii="Symbol" w:hAnsi="Symbol"/>
      <w:sz w:val="28"/>
      <w:szCs w:val="28"/>
    </w:rPr>
  </w:style>
  <w:style w:type="character" w:customStyle="1" w:styleId="WW8Num57z1">
    <w:name w:val="WW8Num57z1"/>
    <w:rsid w:val="0024280A"/>
    <w:rPr>
      <w:rFonts w:ascii="Courier New" w:hAnsi="Courier New" w:cs="Courier New"/>
    </w:rPr>
  </w:style>
  <w:style w:type="character" w:customStyle="1" w:styleId="WW8Num57z2">
    <w:name w:val="WW8Num57z2"/>
    <w:rsid w:val="0024280A"/>
    <w:rPr>
      <w:rFonts w:ascii="Wingdings" w:hAnsi="Wingdings"/>
    </w:rPr>
  </w:style>
  <w:style w:type="character" w:customStyle="1" w:styleId="WW8Num57z3">
    <w:name w:val="WW8Num57z3"/>
    <w:rsid w:val="0024280A"/>
    <w:rPr>
      <w:rFonts w:ascii="Symbol" w:hAnsi="Symbol"/>
    </w:rPr>
  </w:style>
  <w:style w:type="character" w:customStyle="1" w:styleId="WW8Num59z0">
    <w:name w:val="WW8Num59z0"/>
    <w:rsid w:val="0024280A"/>
    <w:rPr>
      <w:rFonts w:ascii="Symbol" w:hAnsi="Symbol"/>
      <w:sz w:val="28"/>
      <w:szCs w:val="28"/>
    </w:rPr>
  </w:style>
  <w:style w:type="character" w:customStyle="1" w:styleId="WW8Num59z1">
    <w:name w:val="WW8Num59z1"/>
    <w:rsid w:val="0024280A"/>
    <w:rPr>
      <w:rFonts w:ascii="Courier New" w:hAnsi="Courier New" w:cs="Courier New"/>
    </w:rPr>
  </w:style>
  <w:style w:type="character" w:customStyle="1" w:styleId="WW8Num59z2">
    <w:name w:val="WW8Num59z2"/>
    <w:rsid w:val="0024280A"/>
    <w:rPr>
      <w:rFonts w:ascii="Wingdings" w:hAnsi="Wingdings"/>
    </w:rPr>
  </w:style>
  <w:style w:type="character" w:customStyle="1" w:styleId="WW8Num59z3">
    <w:name w:val="WW8Num59z3"/>
    <w:rsid w:val="0024280A"/>
    <w:rPr>
      <w:rFonts w:ascii="Symbol" w:hAnsi="Symbol"/>
    </w:rPr>
  </w:style>
  <w:style w:type="character" w:customStyle="1" w:styleId="WW8Num60z0">
    <w:name w:val="WW8Num60z0"/>
    <w:rsid w:val="0024280A"/>
    <w:rPr>
      <w:rFonts w:ascii="Symbol" w:hAnsi="Symbol"/>
      <w:sz w:val="28"/>
      <w:szCs w:val="28"/>
    </w:rPr>
  </w:style>
  <w:style w:type="character" w:customStyle="1" w:styleId="WW8Num60z1">
    <w:name w:val="WW8Num60z1"/>
    <w:rsid w:val="0024280A"/>
    <w:rPr>
      <w:rFonts w:ascii="Courier New" w:hAnsi="Courier New" w:cs="Courier New"/>
    </w:rPr>
  </w:style>
  <w:style w:type="character" w:customStyle="1" w:styleId="WW8Num60z2">
    <w:name w:val="WW8Num60z2"/>
    <w:rsid w:val="0024280A"/>
    <w:rPr>
      <w:rFonts w:ascii="Wingdings" w:hAnsi="Wingdings"/>
    </w:rPr>
  </w:style>
  <w:style w:type="character" w:customStyle="1" w:styleId="WW8Num60z3">
    <w:name w:val="WW8Num60z3"/>
    <w:rsid w:val="0024280A"/>
    <w:rPr>
      <w:rFonts w:ascii="Symbol" w:hAnsi="Symbol"/>
    </w:rPr>
  </w:style>
  <w:style w:type="character" w:customStyle="1" w:styleId="WW8Num62z0">
    <w:name w:val="WW8Num62z0"/>
    <w:rsid w:val="0024280A"/>
    <w:rPr>
      <w:b w:val="0"/>
      <w:i w:val="0"/>
      <w:shadow w:val="0"/>
    </w:rPr>
  </w:style>
  <w:style w:type="character" w:customStyle="1" w:styleId="WW8Num63z1">
    <w:name w:val="WW8Num63z1"/>
    <w:rsid w:val="0024280A"/>
    <w:rPr>
      <w:rFonts w:ascii="Courier New" w:hAnsi="Courier New" w:cs="Courier New"/>
    </w:rPr>
  </w:style>
  <w:style w:type="character" w:customStyle="1" w:styleId="WW8Num63z2">
    <w:name w:val="WW8Num63z2"/>
    <w:rsid w:val="0024280A"/>
    <w:rPr>
      <w:rFonts w:ascii="Wingdings" w:hAnsi="Wingdings"/>
    </w:rPr>
  </w:style>
  <w:style w:type="character" w:customStyle="1" w:styleId="WW8Num63z3">
    <w:name w:val="WW8Num63z3"/>
    <w:rsid w:val="0024280A"/>
    <w:rPr>
      <w:rFonts w:ascii="Symbol" w:hAnsi="Symbol"/>
    </w:rPr>
  </w:style>
  <w:style w:type="character" w:customStyle="1" w:styleId="WW8Num64z0">
    <w:name w:val="WW8Num64z0"/>
    <w:rsid w:val="0024280A"/>
    <w:rPr>
      <w:rFonts w:ascii="Symbol" w:hAnsi="Symbol"/>
      <w:sz w:val="28"/>
      <w:szCs w:val="28"/>
    </w:rPr>
  </w:style>
  <w:style w:type="character" w:customStyle="1" w:styleId="WW8Num64z1">
    <w:name w:val="WW8Num64z1"/>
    <w:rsid w:val="0024280A"/>
    <w:rPr>
      <w:rFonts w:ascii="Courier New" w:hAnsi="Courier New" w:cs="Courier New"/>
    </w:rPr>
  </w:style>
  <w:style w:type="character" w:customStyle="1" w:styleId="WW8Num64z2">
    <w:name w:val="WW8Num64z2"/>
    <w:rsid w:val="0024280A"/>
    <w:rPr>
      <w:rFonts w:ascii="Wingdings" w:hAnsi="Wingdings"/>
    </w:rPr>
  </w:style>
  <w:style w:type="character" w:customStyle="1" w:styleId="WW8Num64z3">
    <w:name w:val="WW8Num64z3"/>
    <w:rsid w:val="0024280A"/>
    <w:rPr>
      <w:rFonts w:ascii="Symbol" w:hAnsi="Symbol"/>
    </w:rPr>
  </w:style>
  <w:style w:type="character" w:customStyle="1" w:styleId="WW8Num65z0">
    <w:name w:val="WW8Num65z0"/>
    <w:rsid w:val="0024280A"/>
    <w:rPr>
      <w:rFonts w:ascii="Symbol" w:hAnsi="Symbol"/>
      <w:sz w:val="28"/>
      <w:szCs w:val="28"/>
    </w:rPr>
  </w:style>
  <w:style w:type="character" w:customStyle="1" w:styleId="WW8Num65z1">
    <w:name w:val="WW8Num65z1"/>
    <w:rsid w:val="0024280A"/>
    <w:rPr>
      <w:rFonts w:ascii="Courier New" w:hAnsi="Courier New" w:cs="Courier New"/>
    </w:rPr>
  </w:style>
  <w:style w:type="character" w:customStyle="1" w:styleId="WW8Num65z2">
    <w:name w:val="WW8Num65z2"/>
    <w:rsid w:val="0024280A"/>
    <w:rPr>
      <w:rFonts w:ascii="Wingdings" w:hAnsi="Wingdings"/>
    </w:rPr>
  </w:style>
  <w:style w:type="character" w:customStyle="1" w:styleId="WW8Num65z3">
    <w:name w:val="WW8Num65z3"/>
    <w:rsid w:val="0024280A"/>
    <w:rPr>
      <w:rFonts w:ascii="Symbol" w:hAnsi="Symbol"/>
    </w:rPr>
  </w:style>
  <w:style w:type="character" w:customStyle="1" w:styleId="WW8Num66z0">
    <w:name w:val="WW8Num66z0"/>
    <w:rsid w:val="0024280A"/>
    <w:rPr>
      <w:b w:val="0"/>
      <w:i w:val="0"/>
      <w:shadow w:val="0"/>
    </w:rPr>
  </w:style>
  <w:style w:type="character" w:customStyle="1" w:styleId="WW8Num67z0">
    <w:name w:val="WW8Num67z0"/>
    <w:rsid w:val="0024280A"/>
    <w:rPr>
      <w:rFonts w:ascii="Symbol" w:hAnsi="Symbol"/>
      <w:sz w:val="28"/>
      <w:szCs w:val="28"/>
    </w:rPr>
  </w:style>
  <w:style w:type="character" w:customStyle="1" w:styleId="WW8Num67z1">
    <w:name w:val="WW8Num67z1"/>
    <w:rsid w:val="0024280A"/>
    <w:rPr>
      <w:rFonts w:ascii="Courier New" w:hAnsi="Courier New" w:cs="Courier New"/>
    </w:rPr>
  </w:style>
  <w:style w:type="character" w:customStyle="1" w:styleId="WW8Num67z2">
    <w:name w:val="WW8Num67z2"/>
    <w:rsid w:val="0024280A"/>
    <w:rPr>
      <w:rFonts w:ascii="Wingdings" w:hAnsi="Wingdings"/>
    </w:rPr>
  </w:style>
  <w:style w:type="character" w:customStyle="1" w:styleId="WW8Num67z3">
    <w:name w:val="WW8Num67z3"/>
    <w:rsid w:val="0024280A"/>
    <w:rPr>
      <w:rFonts w:ascii="Symbol" w:hAnsi="Symbol"/>
    </w:rPr>
  </w:style>
  <w:style w:type="character" w:customStyle="1" w:styleId="WW8Num68z0">
    <w:name w:val="WW8Num68z0"/>
    <w:rsid w:val="0024280A"/>
    <w:rPr>
      <w:rFonts w:ascii="Courier New" w:hAnsi="Courier New"/>
    </w:rPr>
  </w:style>
  <w:style w:type="character" w:customStyle="1" w:styleId="WW8Num68z1">
    <w:name w:val="WW8Num68z1"/>
    <w:rsid w:val="0024280A"/>
    <w:rPr>
      <w:rFonts w:ascii="Courier New" w:hAnsi="Courier New" w:cs="Courier New"/>
    </w:rPr>
  </w:style>
  <w:style w:type="character" w:customStyle="1" w:styleId="WW8Num68z2">
    <w:name w:val="WW8Num68z2"/>
    <w:rsid w:val="0024280A"/>
    <w:rPr>
      <w:rFonts w:ascii="Wingdings" w:hAnsi="Wingdings"/>
    </w:rPr>
  </w:style>
  <w:style w:type="character" w:customStyle="1" w:styleId="WW8Num68z3">
    <w:name w:val="WW8Num68z3"/>
    <w:rsid w:val="0024280A"/>
    <w:rPr>
      <w:rFonts w:ascii="Symbol" w:hAnsi="Symbol"/>
    </w:rPr>
  </w:style>
  <w:style w:type="character" w:customStyle="1" w:styleId="WW8Num70z1">
    <w:name w:val="WW8Num70z1"/>
    <w:rsid w:val="0024280A"/>
    <w:rPr>
      <w:rFonts w:ascii="Symbol" w:hAnsi="Symbol"/>
      <w:sz w:val="28"/>
      <w:szCs w:val="28"/>
    </w:rPr>
  </w:style>
  <w:style w:type="character" w:customStyle="1" w:styleId="WW8Num71z0">
    <w:name w:val="WW8Num71z0"/>
    <w:rsid w:val="0024280A"/>
    <w:rPr>
      <w:rFonts w:ascii="Symbol" w:hAnsi="Symbol"/>
    </w:rPr>
  </w:style>
  <w:style w:type="character" w:customStyle="1" w:styleId="WW8Num71z1">
    <w:name w:val="WW8Num71z1"/>
    <w:rsid w:val="0024280A"/>
    <w:rPr>
      <w:rFonts w:ascii="Courier New" w:hAnsi="Courier New" w:cs="Courier New"/>
    </w:rPr>
  </w:style>
  <w:style w:type="character" w:customStyle="1" w:styleId="WW8Num71z2">
    <w:name w:val="WW8Num71z2"/>
    <w:rsid w:val="0024280A"/>
    <w:rPr>
      <w:rFonts w:ascii="Wingdings" w:hAnsi="Wingdings"/>
    </w:rPr>
  </w:style>
  <w:style w:type="character" w:customStyle="1" w:styleId="WW8Num72z0">
    <w:name w:val="WW8Num72z0"/>
    <w:rsid w:val="0024280A"/>
    <w:rPr>
      <w:rFonts w:ascii="Symbol" w:hAnsi="Symbol"/>
      <w:sz w:val="28"/>
      <w:szCs w:val="28"/>
    </w:rPr>
  </w:style>
  <w:style w:type="character" w:customStyle="1" w:styleId="WW8Num75z0">
    <w:name w:val="WW8Num75z0"/>
    <w:rsid w:val="0024280A"/>
    <w:rPr>
      <w:rFonts w:ascii="Symbol" w:hAnsi="Symbol"/>
      <w:sz w:val="28"/>
      <w:szCs w:val="28"/>
    </w:rPr>
  </w:style>
  <w:style w:type="character" w:customStyle="1" w:styleId="WW8Num75z1">
    <w:name w:val="WW8Num75z1"/>
    <w:rsid w:val="0024280A"/>
    <w:rPr>
      <w:rFonts w:ascii="Courier New" w:hAnsi="Courier New" w:cs="Courier New"/>
    </w:rPr>
  </w:style>
  <w:style w:type="character" w:customStyle="1" w:styleId="WW8Num75z2">
    <w:name w:val="WW8Num75z2"/>
    <w:rsid w:val="0024280A"/>
    <w:rPr>
      <w:rFonts w:ascii="Wingdings" w:hAnsi="Wingdings"/>
    </w:rPr>
  </w:style>
  <w:style w:type="character" w:customStyle="1" w:styleId="WW8Num75z3">
    <w:name w:val="WW8Num75z3"/>
    <w:rsid w:val="0024280A"/>
    <w:rPr>
      <w:rFonts w:ascii="Symbol" w:hAnsi="Symbol"/>
    </w:rPr>
  </w:style>
  <w:style w:type="character" w:customStyle="1" w:styleId="13">
    <w:name w:val="Основной шрифт абзаца1"/>
    <w:rsid w:val="0024280A"/>
  </w:style>
  <w:style w:type="paragraph" w:customStyle="1" w:styleId="aff1">
    <w:name w:val="Заголовок"/>
    <w:basedOn w:val="a"/>
    <w:next w:val="af0"/>
    <w:rsid w:val="0024280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24280A"/>
    <w:rPr>
      <w:rFonts w:cs="Tahoma"/>
      <w:lang w:eastAsia="ar-SA"/>
    </w:rPr>
  </w:style>
  <w:style w:type="paragraph" w:customStyle="1" w:styleId="14">
    <w:name w:val="Название1"/>
    <w:basedOn w:val="a"/>
    <w:rsid w:val="0024280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4280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428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24280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2428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242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2428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2428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24280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24280A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24280A"/>
    <w:rPr>
      <w:lang w:eastAsia="ar-SA"/>
    </w:rPr>
  </w:style>
  <w:style w:type="paragraph" w:customStyle="1" w:styleId="Report">
    <w:name w:val="Report"/>
    <w:basedOn w:val="a"/>
    <w:rsid w:val="0024280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2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4280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242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24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24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4C7B-BE19-4C16-B2EA-493A504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5989</Words>
  <Characters>34139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2016-06-09T05:49:00Z</dcterms:created>
  <dcterms:modified xsi:type="dcterms:W3CDTF">2016-06-09T05:57:00Z</dcterms:modified>
</cp:coreProperties>
</file>