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46" w:rsidRPr="00584551" w:rsidRDefault="00251A46" w:rsidP="00251A4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</w:t>
      </w:r>
      <w:r w:rsidRPr="00584551">
        <w:rPr>
          <w:rFonts w:ascii="Times New Roman" w:hAnsi="Times New Roman"/>
          <w:b/>
          <w:sz w:val="28"/>
          <w:szCs w:val="28"/>
        </w:rPr>
        <w:t xml:space="preserve">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251A46" w:rsidRPr="00584551" w:rsidRDefault="00251A46" w:rsidP="00251A4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51A46" w:rsidRPr="00584551" w:rsidRDefault="00251A46" w:rsidP="00251A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51A46" w:rsidRPr="00584551" w:rsidRDefault="00251A46" w:rsidP="00251A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251A46" w:rsidRPr="00584551" w:rsidRDefault="00251A46" w:rsidP="00251A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251A46" w:rsidRDefault="00251A46" w:rsidP="00251A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251A46" w:rsidRPr="004C5EF6" w:rsidRDefault="00251A46" w:rsidP="00251A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251A46" w:rsidRPr="00A43C12" w:rsidRDefault="00251A46" w:rsidP="00251A46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«26»   ноября    2015 г.                                                                                   № 81</w:t>
      </w:r>
    </w:p>
    <w:p w:rsidR="00251A46" w:rsidRPr="00251A46" w:rsidRDefault="00251A46" w:rsidP="00251A46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A46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 муниципальной казне  Бузыкановского муниципального образования</w:t>
      </w:r>
      <w:bookmarkStart w:id="0" w:name="sub_555"/>
    </w:p>
    <w:p w:rsidR="00251A46" w:rsidRPr="00A43C12" w:rsidRDefault="00251A46" w:rsidP="00251A46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1A46" w:rsidRPr="00A43C12" w:rsidRDefault="00251A46" w:rsidP="00251A46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Руководствуясь </w:t>
      </w:r>
      <w:hyperlink r:id="rId5" w:history="1">
        <w:r w:rsidRPr="00A43C1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Гражданским кодексом</w:t>
        </w:r>
      </w:hyperlink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Российской Федерации, </w:t>
      </w:r>
      <w:hyperlink r:id="rId6" w:history="1">
        <w:r w:rsidRPr="00A43C1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Бюджетным коде</w:t>
        </w:r>
        <w:r w:rsidRPr="00A43C1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</w:t>
        </w:r>
        <w:r w:rsidRPr="00A43C1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сом</w:t>
        </w:r>
      </w:hyperlink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Российской Федерации, </w:t>
      </w:r>
      <w:hyperlink r:id="rId7" w:history="1">
        <w:r w:rsidRPr="00A43C1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Приказом Минфина РФ от 01.12.2010 № 157н «Об утверждении Единого плана счетов бухгалтерск</w:t>
      </w:r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>го учета для органов государственной власти (государственных органов), органов местн</w:t>
      </w:r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>го самоуправления, органов управления государственными внебюджетными фондами, г</w:t>
      </w:r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>сударственных академий наук, государственных (муниципальных) учреждений и Инс</w:t>
      </w:r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рукции </w:t>
      </w:r>
      <w:proofErr w:type="gramStart"/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>по</w:t>
      </w:r>
      <w:proofErr w:type="gramEnd"/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>его</w:t>
      </w:r>
      <w:proofErr w:type="gramEnd"/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применению», Приказом Министерства экономического развития Росси</w:t>
      </w:r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>ской Федерации от 30.08.2011 № 424 «Об утверждении Порядка ведения органами мес</w:t>
      </w:r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ного самоуправления реестров муниципального имущества», статьями </w:t>
      </w:r>
      <w:r w:rsidRPr="003B6D1B">
        <w:rPr>
          <w:rFonts w:ascii="Times New Roman" w:hAnsi="Times New Roman" w:cs="Times New Roman"/>
          <w:b w:val="0"/>
          <w:color w:val="auto"/>
          <w:sz w:val="24"/>
          <w:szCs w:val="24"/>
        </w:rPr>
        <w:t>6, 23, 31, 47</w:t>
      </w:r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Бузыкановского</w:t>
      </w:r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образования, Дума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Бузыкановского</w:t>
      </w:r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</w:t>
      </w:r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Pr="00A43C12">
        <w:rPr>
          <w:rFonts w:ascii="Times New Roman" w:hAnsi="Times New Roman" w:cs="Times New Roman"/>
          <w:b w:val="0"/>
          <w:color w:val="auto"/>
          <w:sz w:val="24"/>
          <w:szCs w:val="24"/>
        </w:rPr>
        <w:t>разования</w:t>
      </w:r>
      <w:bookmarkEnd w:id="0"/>
    </w:p>
    <w:p w:rsidR="00251A46" w:rsidRPr="00A43C12" w:rsidRDefault="00251A46" w:rsidP="00251A4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1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51A46" w:rsidRDefault="00251A46" w:rsidP="00251A4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2"/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о муниципальной казне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(прилагается).</w:t>
      </w:r>
    </w:p>
    <w:p w:rsidR="00251A46" w:rsidRPr="00A43C12" w:rsidRDefault="00251A46" w:rsidP="00251A46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43C12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A43C12">
        <w:rPr>
          <w:rFonts w:ascii="Times New Roman" w:hAnsi="Times New Roman" w:cs="Times New Roman"/>
          <w:sz w:val="24"/>
          <w:szCs w:val="24"/>
        </w:rPr>
        <w:t>в</w:t>
      </w:r>
      <w:r w:rsidRPr="00A43C12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«Интернет»</w:t>
      </w:r>
      <w:r w:rsidRPr="00A43C12">
        <w:rPr>
          <w:rFonts w:ascii="Times New Roman" w:hAnsi="Times New Roman"/>
          <w:sz w:val="24"/>
          <w:szCs w:val="24"/>
        </w:rPr>
        <w:t>.</w:t>
      </w:r>
    </w:p>
    <w:p w:rsidR="00251A46" w:rsidRPr="00A43C12" w:rsidRDefault="00251A46" w:rsidP="00251A46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со дня его официального </w:t>
      </w:r>
      <w:hyperlink r:id="rId8" w:history="1">
        <w:r w:rsidRPr="00A43C1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опубликования</w:t>
        </w:r>
      </w:hyperlink>
      <w:r w:rsidRPr="00A43C1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51A46" w:rsidRPr="00251A46" w:rsidRDefault="00251A46" w:rsidP="00251A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4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43C1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главу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Бузыкано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Кулакова П.М.</w:t>
      </w:r>
      <w:bookmarkEnd w:id="3"/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251A46" w:rsidRPr="00251A46" w:rsidRDefault="00251A46" w:rsidP="00251A46">
      <w:pPr>
        <w:widowControl w:val="0"/>
        <w:autoSpaceDE w:val="0"/>
        <w:autoSpaceDN w:val="0"/>
        <w:adjustRightInd w:val="0"/>
        <w:spacing w:after="0"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     П.М.Кулаков   </w:t>
      </w:r>
    </w:p>
    <w:p w:rsidR="00251A46" w:rsidRPr="00A43C12" w:rsidRDefault="00251A46" w:rsidP="00251A46">
      <w:pPr>
        <w:spacing w:after="0"/>
        <w:jc w:val="right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51A46" w:rsidRPr="00A43C12" w:rsidRDefault="00251A46" w:rsidP="00251A46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C1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251A46" w:rsidRDefault="00251A46" w:rsidP="00251A46">
      <w:pPr>
        <w:spacing w:after="0"/>
        <w:jc w:val="right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43C1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к </w:t>
      </w:r>
      <w:hyperlink w:anchor="sub_0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р</w:t>
        </w:r>
        <w:r w:rsidRPr="00A43C1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ешению</w:t>
        </w:r>
      </w:hyperlink>
      <w:r w:rsidRPr="00A43C1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Думы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Бузыкановского</w:t>
      </w:r>
    </w:p>
    <w:p w:rsidR="00251A46" w:rsidRDefault="00251A46" w:rsidP="00251A46">
      <w:pPr>
        <w:spacing w:after="0"/>
        <w:jc w:val="right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43C1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251A46" w:rsidRPr="00A43C12" w:rsidRDefault="00251A46" w:rsidP="00251A4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от 26</w:t>
      </w:r>
      <w:r w:rsidRPr="00A43C1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.11.2015 №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81</w:t>
      </w:r>
    </w:p>
    <w:p w:rsidR="00251A46" w:rsidRPr="00A43C12" w:rsidRDefault="00251A46" w:rsidP="00251A46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1A46" w:rsidRPr="00A43C12" w:rsidRDefault="00251A46" w:rsidP="00251A4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251A46" w:rsidRDefault="00251A46" w:rsidP="00251A4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b/>
          <w:color w:val="000000"/>
          <w:sz w:val="24"/>
          <w:szCs w:val="24"/>
        </w:rPr>
        <w:t>о муниципальной казне</w:t>
      </w:r>
    </w:p>
    <w:p w:rsidR="00251A46" w:rsidRPr="00A43C12" w:rsidRDefault="00251A46" w:rsidP="00251A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Бузыкановского</w:t>
      </w:r>
      <w:r w:rsidRPr="00A43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1A46" w:rsidRPr="00A43C12" w:rsidRDefault="00251A46" w:rsidP="00251A46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251A46" w:rsidRPr="00A43C12" w:rsidRDefault="00251A46" w:rsidP="00251A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A43C12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со статьями 125, 215 Гра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данского кодекса Российской Федерации, Федеральным законом от 06.10.2003 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A43C12">
        <w:rPr>
          <w:rFonts w:ascii="Times New Roman" w:hAnsi="Times New Roman" w:cs="Times New Roman"/>
          <w:sz w:val="24"/>
          <w:szCs w:val="24"/>
        </w:rPr>
        <w:t>Приказом Минфина РФ от 01.12. 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</w:t>
      </w:r>
      <w:r w:rsidRPr="00A43C12">
        <w:rPr>
          <w:rFonts w:ascii="Times New Roman" w:hAnsi="Times New Roman" w:cs="Times New Roman"/>
          <w:sz w:val="24"/>
          <w:szCs w:val="24"/>
        </w:rPr>
        <w:t>ь</w:t>
      </w:r>
      <w:r w:rsidRPr="00A43C12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Pr="00A43C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43C12">
        <w:rPr>
          <w:rFonts w:ascii="Times New Roman" w:hAnsi="Times New Roman" w:cs="Times New Roman"/>
          <w:sz w:val="24"/>
          <w:szCs w:val="24"/>
        </w:rPr>
        <w:t>учреждений и Инструкции по его применению», Приказом Министерства эконом</w:t>
      </w:r>
      <w:r w:rsidRPr="00A43C12">
        <w:rPr>
          <w:rFonts w:ascii="Times New Roman" w:hAnsi="Times New Roman" w:cs="Times New Roman"/>
          <w:sz w:val="24"/>
          <w:szCs w:val="24"/>
        </w:rPr>
        <w:t>и</w:t>
      </w:r>
      <w:r w:rsidRPr="00A43C12">
        <w:rPr>
          <w:rFonts w:ascii="Times New Roman" w:hAnsi="Times New Roman" w:cs="Times New Roman"/>
          <w:sz w:val="24"/>
          <w:szCs w:val="24"/>
        </w:rPr>
        <w:t xml:space="preserve">ческого развития РФ от 30.08.2011 № 424 «Об утверждении Порядка ведения органами местного самоуправления реестров муниципального имущества» 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и определяет общие ц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ли, задачи, порядок управления и распоряжения муни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ципальной казной  Бузыкановского 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образования, которая представляет собой совокупность средств бюд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жета Бузыкановского 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и иного имущества, не закрепленного за муниципальными унитарными предприятиями и муниципальными учреждениями на</w:t>
      </w:r>
      <w:proofErr w:type="gramEnd"/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43C12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ве</w:t>
      </w:r>
      <w:proofErr w:type="gramEnd"/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хозяйственного ведения и оперативного управления (далее – муниципальная казна).</w:t>
      </w:r>
    </w:p>
    <w:p w:rsidR="00251A46" w:rsidRPr="00A43C12" w:rsidRDefault="00251A46" w:rsidP="00251A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1.2. Муниципальную казну составляют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 бюджета Бузыкановского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и иное муниципальное имущество, не закрепленное за муниципал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ными предприятиями и учреждениями.</w:t>
      </w:r>
    </w:p>
    <w:p w:rsidR="00251A46" w:rsidRPr="00A43C12" w:rsidRDefault="00251A46" w:rsidP="00251A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1.3. Учет, оформление и мероприятия, необходимые для государственной регистр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ции права муниципальной собственности на объекты муниципальной казны, 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Бузыкановского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в порядке, установленном действующим законодательством, муниципальными правовыми актами органов местного самоуправления, настоящим Положением.</w:t>
      </w:r>
    </w:p>
    <w:p w:rsidR="00251A46" w:rsidRPr="00A43C12" w:rsidRDefault="00251A46" w:rsidP="00251A46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b/>
          <w:color w:val="000000"/>
          <w:sz w:val="24"/>
          <w:szCs w:val="24"/>
        </w:rPr>
        <w:t>2. Цели и задачи управления и распоряжения</w:t>
      </w:r>
      <w:r w:rsidRPr="00A43C12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муниципальной казной</w:t>
      </w:r>
    </w:p>
    <w:p w:rsidR="00251A46" w:rsidRPr="00A43C12" w:rsidRDefault="00251A46" w:rsidP="00251A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2.1. Целями управления и распоряжения объектами муниципальной казны являются:</w:t>
      </w:r>
    </w:p>
    <w:p w:rsidR="00251A46" w:rsidRPr="00A43C12" w:rsidRDefault="00251A46" w:rsidP="00251A46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обеспечение экономической и финансов</w:t>
      </w:r>
      <w:r>
        <w:rPr>
          <w:rFonts w:ascii="Times New Roman" w:hAnsi="Times New Roman" w:cs="Times New Roman"/>
          <w:color w:val="000000"/>
          <w:sz w:val="24"/>
          <w:szCs w:val="24"/>
        </w:rPr>
        <w:t>ой самостоятельности Бузыкановского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в сфере гражданских правоотношений в рамках, установле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ных законодательством Российской Федерации;</w:t>
      </w:r>
    </w:p>
    <w:p w:rsidR="00251A46" w:rsidRPr="00A43C12" w:rsidRDefault="00251A46" w:rsidP="00251A46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приумножение и улучшение состояния имущества, находящегося в муниципал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ной собственности, используемого для социально-экономич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еского развития Бузыкано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251A46" w:rsidRPr="00A43C12" w:rsidRDefault="00251A46" w:rsidP="00251A46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увеличение доходов бюджета от эффективного использования объектов муниц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пальной казны;</w:t>
      </w:r>
    </w:p>
    <w:p w:rsidR="00251A46" w:rsidRPr="00A43C12" w:rsidRDefault="00251A46" w:rsidP="00251A46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сохранение и создание новых рабочих мест;</w:t>
      </w:r>
    </w:p>
    <w:p w:rsidR="00251A46" w:rsidRPr="00A43C12" w:rsidRDefault="00251A46" w:rsidP="00251A46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ечение населения Бузыкановского 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муниципального жизненно необходимыми товарами и услугами;</w:t>
      </w:r>
    </w:p>
    <w:p w:rsidR="00251A46" w:rsidRPr="00A43C12" w:rsidRDefault="00251A46" w:rsidP="00251A46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привлечение инвестиций и стимулирование предпринимательской активност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на территории Бузыкановского 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251A46" w:rsidRPr="00A43C12" w:rsidRDefault="00251A46" w:rsidP="00251A46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обязательств Бузыкановского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по гра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данско-правовым сделкам.</w:t>
      </w:r>
    </w:p>
    <w:p w:rsidR="00251A46" w:rsidRPr="00A43C12" w:rsidRDefault="00251A46" w:rsidP="00251A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В указанных целях при управлении и распоряжении объектами муниципальной казны, решаются следующие задачи:</w:t>
      </w:r>
    </w:p>
    <w:p w:rsidR="00251A46" w:rsidRPr="00A43C12" w:rsidRDefault="00251A46" w:rsidP="00251A4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пообъектного учета и движения объектов муниципальной казны;</w:t>
      </w:r>
    </w:p>
    <w:p w:rsidR="00251A46" w:rsidRPr="00A43C12" w:rsidRDefault="00251A46" w:rsidP="00251A4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формирование и поддержание в актуализированном состоянии информационной базы данных, содержащей достоверные сведения о составе объектов муниципальной ка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ны, техническом состоянии и иных характеристиках;</w:t>
      </w:r>
    </w:p>
    <w:p w:rsidR="00251A46" w:rsidRPr="00A43C12" w:rsidRDefault="00251A46" w:rsidP="00251A4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сохранения и приумножения в составе муниципальной казны объектов, управл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ние и распоряжение которыми обеспечивает увеличение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дохода бюджета Бузыкановского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а также сохранения в составе муниципальной казны объе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тов, необходимых для обеспечения общественных потребностей населения;</w:t>
      </w:r>
    </w:p>
    <w:p w:rsidR="00251A46" w:rsidRPr="00A43C12" w:rsidRDefault="00251A46" w:rsidP="00251A4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выявления и применения наиболее эффективных способов использования объектов муниципальной казны;</w:t>
      </w:r>
    </w:p>
    <w:p w:rsidR="00251A46" w:rsidRPr="00F76879" w:rsidRDefault="00251A46" w:rsidP="00251A4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3C12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сохранностью и использованием объектов муниципальной казны по целевому назначению. </w:t>
      </w:r>
    </w:p>
    <w:p w:rsidR="00251A46" w:rsidRPr="00A43C12" w:rsidRDefault="00251A46" w:rsidP="00251A46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b/>
          <w:color w:val="000000"/>
          <w:sz w:val="24"/>
          <w:szCs w:val="24"/>
        </w:rPr>
        <w:t>3. Состав и источники образования муниципальной казны</w:t>
      </w:r>
    </w:p>
    <w:p w:rsidR="00251A46" w:rsidRPr="00A43C12" w:rsidRDefault="00251A46" w:rsidP="00251A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3.1. В состав муниципальной казны входит недвижимое и движимое имущество, находящееся в муниципальной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 Бузыкановского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не закрепленное за муниципальными унитарными предприятиями на праве хозяйс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венного ведения и муниципальными казенными предприятиями, учреждениями на праве оперативного управления.</w:t>
      </w:r>
    </w:p>
    <w:p w:rsidR="00251A46" w:rsidRPr="00A43C12" w:rsidRDefault="00251A46" w:rsidP="00251A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3.2. Источниками образования муниципальной казны является следующее имущес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во:</w:t>
      </w:r>
    </w:p>
    <w:p w:rsidR="00251A46" w:rsidRPr="00A43C12" w:rsidRDefault="00251A46" w:rsidP="00251A4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вновь </w:t>
      </w:r>
      <w:proofErr w:type="gramStart"/>
      <w:r w:rsidRPr="00A43C12">
        <w:rPr>
          <w:rFonts w:ascii="Times New Roman" w:hAnsi="Times New Roman" w:cs="Times New Roman"/>
          <w:color w:val="000000"/>
          <w:sz w:val="24"/>
          <w:szCs w:val="24"/>
        </w:rPr>
        <w:t>созданное</w:t>
      </w:r>
      <w:proofErr w:type="gramEnd"/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или приобретенное непосредственно в муниципальную собстве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ность за 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 бюджета Бузыкановского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251A46" w:rsidRPr="00A43C12" w:rsidRDefault="00251A46" w:rsidP="00251A4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3C12">
        <w:rPr>
          <w:rFonts w:ascii="Times New Roman" w:hAnsi="Times New Roman" w:cs="Times New Roman"/>
          <w:color w:val="000000"/>
          <w:sz w:val="24"/>
          <w:szCs w:val="24"/>
        </w:rPr>
        <w:t>переданное</w:t>
      </w:r>
      <w:proofErr w:type="gramEnd"/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предусмотренном законодательством, из федеральной собственности, собственности Иркутской области и собственности Тайшетского района Иркутской области, переданное в муниципаль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ную собственность Бузыкановского 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муниц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пального образования иными муниципальными образованиями;</w:t>
      </w:r>
    </w:p>
    <w:p w:rsidR="00251A46" w:rsidRPr="00A43C12" w:rsidRDefault="00251A46" w:rsidP="00251A4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3C12">
        <w:rPr>
          <w:rFonts w:ascii="Times New Roman" w:hAnsi="Times New Roman" w:cs="Times New Roman"/>
          <w:color w:val="000000"/>
          <w:sz w:val="24"/>
          <w:szCs w:val="24"/>
        </w:rPr>
        <w:t>переданное</w:t>
      </w:r>
      <w:proofErr w:type="gramEnd"/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безвозмездно в 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альную собственность Бузыкановского 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мун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 юридическими и физическими лицами;</w:t>
      </w:r>
    </w:p>
    <w:p w:rsidR="00251A46" w:rsidRPr="00A43C12" w:rsidRDefault="00251A46" w:rsidP="00251A4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признанное в установленном порядке бесхозяйным и поступившее в этой связи в муниципальную собственность, а также приобретенное в порядке признания права собственности по решению суда или иным основаниям, предусмотренным действующим зак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нодательством.</w:t>
      </w:r>
    </w:p>
    <w:p w:rsidR="00251A46" w:rsidRPr="00A43C12" w:rsidRDefault="00251A46" w:rsidP="00251A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3.3. Включение в состав муниципальной казны имущества, образованного за счет источников, указанных в пункте 3.2 настоящего Положения, осуществляется на основании муниципальных правовых актов органов местного самоуправления, принятых в пределах их компетенции, устанавливающих источник и порядок образования имущества.</w:t>
      </w:r>
    </w:p>
    <w:p w:rsidR="00251A46" w:rsidRPr="00A43C12" w:rsidRDefault="00251A46" w:rsidP="00251A46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Порядок учета имущества, составляющего </w:t>
      </w:r>
      <w:r w:rsidRPr="00A43C12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муниципальную казну</w:t>
      </w:r>
    </w:p>
    <w:p w:rsidR="00251A46" w:rsidRPr="00A43C12" w:rsidRDefault="00251A46" w:rsidP="00251A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4.1. Учет объектов муниципальной казны и учет их движения осуществляются адми</w:t>
      </w:r>
      <w:r>
        <w:rPr>
          <w:rFonts w:ascii="Times New Roman" w:hAnsi="Times New Roman" w:cs="Times New Roman"/>
          <w:color w:val="000000"/>
          <w:sz w:val="24"/>
          <w:szCs w:val="24"/>
        </w:rPr>
        <w:t>нистрацией Бузыкановского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путем занесения соответс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вующих сведений в специальный раздел Реестра муни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имущества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Бузыкано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 Данный раздел содержит сведения о составе, способе приобретения, стоимости, основании и сроке постановки на учет, износе имущества.</w:t>
      </w:r>
    </w:p>
    <w:p w:rsidR="00251A46" w:rsidRPr="00A43C12" w:rsidRDefault="00251A46" w:rsidP="00251A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4.2. Выписка из Реестра муниципальной собственности на движимое имущество, выписка из Единого государственного реестра прав и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имущество.</w:t>
      </w:r>
    </w:p>
    <w:p w:rsidR="00251A46" w:rsidRPr="00A43C12" w:rsidRDefault="00251A46" w:rsidP="00251A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4.3. Объектами учета в специальном разделе Реестра муниципа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льного имущества Бузыкановского 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содержащем сведения об объектах мун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ципальной казны являются индивидуально определенные движимые и недвижимые вещи, включая ценные бумаги, предприятия как имущественные комплексы.</w:t>
      </w:r>
    </w:p>
    <w:p w:rsidR="00251A46" w:rsidRPr="00A43C12" w:rsidRDefault="00251A46" w:rsidP="00251A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4.4. Сведения об объектах муниципальной казны, изымаемых из муниципальной казны и закрепляемых за муниципальными предприятиями и учреждениями на праве х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зяйственного ведения и оперативного управления, заносятся в соответствующие разделы Реестра муници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пального имущества Бузыкановского 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251A46" w:rsidRPr="00A43C12" w:rsidRDefault="00251A46" w:rsidP="00251A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4.5. Оценка объектов муниципальной казны осуществляется в соответствии с дейс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вующим законодательством.</w:t>
      </w:r>
    </w:p>
    <w:p w:rsidR="00251A46" w:rsidRPr="00A43C12" w:rsidRDefault="00251A46" w:rsidP="00251A46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b/>
          <w:color w:val="000000"/>
          <w:sz w:val="24"/>
          <w:szCs w:val="24"/>
        </w:rPr>
        <w:t>5. Выбытие имущества из состава муниципальной казны</w:t>
      </w:r>
    </w:p>
    <w:p w:rsidR="00251A46" w:rsidRPr="00A43C12" w:rsidRDefault="00251A46" w:rsidP="00251A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5.1. Выбытие объектов муниципальной казны из состава муниципальной казны пр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исходит в следующих случаях:</w:t>
      </w:r>
    </w:p>
    <w:p w:rsidR="00251A46" w:rsidRPr="00A43C12" w:rsidRDefault="00251A46" w:rsidP="00251A4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в связи с осуществлением действий по распоряжению объектов муниципальной казны;</w:t>
      </w:r>
    </w:p>
    <w:p w:rsidR="00251A46" w:rsidRPr="00A43C12" w:rsidRDefault="00251A46" w:rsidP="00251A4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в связи со списанием и снятием с учета;</w:t>
      </w:r>
    </w:p>
    <w:p w:rsidR="00251A46" w:rsidRPr="00A43C12" w:rsidRDefault="00251A46" w:rsidP="00251A4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отчуждение путем приватизации;</w:t>
      </w:r>
    </w:p>
    <w:p w:rsidR="00251A46" w:rsidRPr="00A43C12" w:rsidRDefault="00251A46" w:rsidP="00251A4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внесение в уставный капитал открытых акционерных обществ;</w:t>
      </w:r>
    </w:p>
    <w:p w:rsidR="00251A46" w:rsidRPr="00A43C12" w:rsidRDefault="00251A46" w:rsidP="00251A4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закрепление на праве хозяйственного ведения за муниципальными унитарными предприятиями;</w:t>
      </w:r>
    </w:p>
    <w:p w:rsidR="00251A46" w:rsidRPr="00A43C12" w:rsidRDefault="00251A46" w:rsidP="00251A4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закрепление на праве оперативного управления за муниципальными учреждени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ми и муниципальными казенными предприятиями;</w:t>
      </w:r>
    </w:p>
    <w:p w:rsidR="00251A46" w:rsidRPr="00A43C12" w:rsidRDefault="00251A46" w:rsidP="00251A4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иными способами, не запрещенными законодательством.</w:t>
      </w:r>
    </w:p>
    <w:p w:rsidR="00251A46" w:rsidRPr="00A43C12" w:rsidRDefault="00251A46" w:rsidP="00251A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5.2. Исключение сведений из специального раздела Реестра муниципального имуще</w:t>
      </w:r>
      <w:r>
        <w:rPr>
          <w:rFonts w:ascii="Times New Roman" w:hAnsi="Times New Roman" w:cs="Times New Roman"/>
          <w:color w:val="000000"/>
          <w:sz w:val="24"/>
          <w:szCs w:val="24"/>
        </w:rPr>
        <w:t>ства Бузыкановского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учитывающего объекты муниципал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ной казны, осуществляется на основании муниципальных правовых актов органов местн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го самоуправления, принятых в пределах их компетенции.</w:t>
      </w:r>
    </w:p>
    <w:p w:rsidR="00251A46" w:rsidRPr="00A43C12" w:rsidRDefault="00251A46" w:rsidP="00251A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5.3. Объекты муниципальной казны считаются выбывшими из состава имущества муниципальной казны с даты перехода права собственности на данное имущество к иным лицам по гражданско-правовым сделкам или с даты возникновения вещного права мун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унитарного предприятия или муниципального учреждения, </w:t>
      </w:r>
      <w:proofErr w:type="gramStart"/>
      <w:r w:rsidRPr="00A43C12">
        <w:rPr>
          <w:rFonts w:ascii="Times New Roman" w:hAnsi="Times New Roman" w:cs="Times New Roman"/>
          <w:color w:val="000000"/>
          <w:sz w:val="24"/>
          <w:szCs w:val="24"/>
        </w:rPr>
        <w:t>оформленных</w:t>
      </w:r>
      <w:proofErr w:type="gramEnd"/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действующего законодательства.</w:t>
      </w:r>
    </w:p>
    <w:p w:rsidR="00251A46" w:rsidRPr="00A43C12" w:rsidRDefault="00251A46" w:rsidP="00251A46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b/>
          <w:color w:val="000000"/>
          <w:sz w:val="24"/>
          <w:szCs w:val="24"/>
        </w:rPr>
        <w:t>6. Порядок распоряжения имуществом, составляющим</w:t>
      </w:r>
      <w:r w:rsidRPr="00A43C12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муниципальную казну</w:t>
      </w:r>
    </w:p>
    <w:p w:rsidR="00251A46" w:rsidRPr="00A43C12" w:rsidRDefault="00251A46" w:rsidP="00251A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6.1. Условия и порядок передачи объектов муниципальной казны в аренду, безвозмездное пользование, залог и распоряжение им иными способами регулируются 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действующим законодательством, 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>и правовыми актами Бузыкановского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мун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образования, принятыми в пределах их компетенции, и соответствующими договорами.</w:t>
      </w:r>
    </w:p>
    <w:p w:rsidR="00251A46" w:rsidRPr="00D51745" w:rsidRDefault="00251A46" w:rsidP="00251A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6.2. Исключение объектов муниципальной казны из состава муниципальной казны осуществляется на основании муниципальны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 правовых актов Бузыкановского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принятых в пределах их компетенции, гражданско-правовых дог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воров.</w:t>
      </w:r>
    </w:p>
    <w:p w:rsidR="00251A46" w:rsidRPr="00A43C12" w:rsidRDefault="00251A46" w:rsidP="00251A46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proofErr w:type="gramStart"/>
      <w:r w:rsidRPr="00A43C12">
        <w:rPr>
          <w:rFonts w:ascii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Pr="00A43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сохранностью и целевым использованием</w:t>
      </w:r>
      <w:r w:rsidRPr="00A43C12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муниципальной казны</w:t>
      </w:r>
    </w:p>
    <w:p w:rsidR="00251A46" w:rsidRPr="00A43C12" w:rsidRDefault="00251A46" w:rsidP="00251A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proofErr w:type="gramStart"/>
      <w:r w:rsidRPr="00A43C1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сохранностью и целевым использованием объектов муниципальной казны переданных во владение и пользование третьим лицам, осуществляет администр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ция  Бузыкановского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251A46" w:rsidRPr="00A43C12" w:rsidRDefault="00251A46" w:rsidP="00251A4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C12">
        <w:rPr>
          <w:rFonts w:ascii="Times New Roman" w:hAnsi="Times New Roman" w:cs="Times New Roman"/>
          <w:color w:val="000000"/>
          <w:sz w:val="24"/>
          <w:szCs w:val="24"/>
        </w:rPr>
        <w:t>7.2. В ходе контр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оля администрация Бузыкановского </w:t>
      </w:r>
      <w:r w:rsidRPr="00A43C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осуществляет проверку состояния переданного имущества.</w:t>
      </w: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 П.М.Кулаков</w:t>
      </w: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51A46" w:rsidRDefault="00251A46" w:rsidP="00251A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1334D" w:rsidRPr="00251A46" w:rsidRDefault="0091334D">
      <w:pPr>
        <w:rPr>
          <w:rFonts w:ascii="Times New Roman" w:hAnsi="Times New Roman" w:cs="Times New Roman"/>
          <w:sz w:val="24"/>
          <w:szCs w:val="24"/>
        </w:rPr>
      </w:pPr>
    </w:p>
    <w:sectPr w:rsidR="0091334D" w:rsidRPr="0025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45F"/>
    <w:multiLevelType w:val="hybridMultilevel"/>
    <w:tmpl w:val="F39EB3F2"/>
    <w:lvl w:ilvl="0" w:tplc="97DEB23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2730EE"/>
    <w:multiLevelType w:val="hybridMultilevel"/>
    <w:tmpl w:val="A99C67E8"/>
    <w:lvl w:ilvl="0" w:tplc="97DEB23A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2C7058"/>
    <w:multiLevelType w:val="hybridMultilevel"/>
    <w:tmpl w:val="3DCE7074"/>
    <w:lvl w:ilvl="0" w:tplc="97DEB23A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792F11"/>
    <w:multiLevelType w:val="hybridMultilevel"/>
    <w:tmpl w:val="89EE17CA"/>
    <w:lvl w:ilvl="0" w:tplc="EACA01E2">
      <w:start w:val="1"/>
      <w:numFmt w:val="decimal"/>
      <w:suff w:val="space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84F82"/>
    <w:multiLevelType w:val="hybridMultilevel"/>
    <w:tmpl w:val="E6109504"/>
    <w:lvl w:ilvl="0" w:tplc="97DEB23A">
      <w:start w:val="1"/>
      <w:numFmt w:val="bullet"/>
      <w:suff w:val="space"/>
      <w:lvlText w:val="-"/>
      <w:lvlJc w:val="left"/>
      <w:pPr>
        <w:ind w:left="644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A46"/>
    <w:rsid w:val="00251A46"/>
    <w:rsid w:val="0091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51A46"/>
    <w:pPr>
      <w:ind w:left="720"/>
      <w:contextualSpacing/>
    </w:pPr>
  </w:style>
  <w:style w:type="character" w:customStyle="1" w:styleId="a4">
    <w:name w:val="Цветовое выделение"/>
    <w:rsid w:val="00251A46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251A46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1724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garantF1://10064072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1724</Words>
  <Characters>9832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2016-06-08T08:40:00Z</dcterms:created>
  <dcterms:modified xsi:type="dcterms:W3CDTF">2016-06-08T08:42:00Z</dcterms:modified>
</cp:coreProperties>
</file>