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C" w:rsidRPr="00E44269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B80B2C" w:rsidRDefault="00B80B2C" w:rsidP="00B80B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42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80B2C" w:rsidRDefault="00B80B2C" w:rsidP="00B80B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80B2C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80B2C" w:rsidRPr="00B80B2C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80B2C" w:rsidRPr="00B80B2C" w:rsidRDefault="00B80B2C" w:rsidP="00B80B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7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84"/>
        <w:gridCol w:w="17"/>
      </w:tblGrid>
      <w:tr w:rsidR="00B80B2C" w:rsidTr="00B80B2C">
        <w:trPr>
          <w:gridAfter w:val="1"/>
          <w:wAfter w:w="17" w:type="dxa"/>
          <w:trHeight w:val="303"/>
        </w:trPr>
        <w:tc>
          <w:tcPr>
            <w:tcW w:w="96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0B2C" w:rsidRDefault="00B80B2C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«21»   ноября  2016 года                                                                            № 82</w:t>
            </w:r>
          </w:p>
        </w:tc>
      </w:tr>
      <w:tr w:rsidR="00B80B2C" w:rsidRPr="00483EE7" w:rsidTr="00B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5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B2C" w:rsidRPr="00B80B2C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2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исполнения решения о применении бюджетных мер пр</w:t>
            </w:r>
            <w:r w:rsidRPr="00B80B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0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нуждения </w:t>
            </w:r>
          </w:p>
        </w:tc>
      </w:tr>
    </w:tbl>
    <w:p w:rsidR="00B80B2C" w:rsidRPr="00B55D34" w:rsidRDefault="00B80B2C" w:rsidP="00B8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2C" w:rsidRPr="00B80B2C" w:rsidRDefault="00B80B2C" w:rsidP="00B80B2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A3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372E65">
        <w:rPr>
          <w:rFonts w:ascii="Times New Roman" w:hAnsi="Times New Roman" w:cs="Times New Roman"/>
          <w:sz w:val="24"/>
          <w:szCs w:val="24"/>
        </w:rPr>
        <w:t>306.2</w:t>
      </w:r>
      <w:r w:rsidRPr="00FA2B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</w:t>
      </w:r>
      <w:r w:rsidRPr="00FA2BA3">
        <w:rPr>
          <w:rFonts w:ascii="Times New Roman" w:hAnsi="Times New Roman" w:cs="Times New Roman"/>
          <w:sz w:val="24"/>
          <w:szCs w:val="24"/>
        </w:rPr>
        <w:t>у</w:t>
      </w:r>
      <w:r w:rsidRPr="00FA2BA3">
        <w:rPr>
          <w:rFonts w:ascii="Times New Roman" w:hAnsi="Times New Roman" w:cs="Times New Roman"/>
          <w:sz w:val="24"/>
          <w:szCs w:val="24"/>
        </w:rPr>
        <w:t xml:space="preserve">ководствуясь статьями 23, 46 Устава </w:t>
      </w:r>
      <w:r w:rsidRPr="004C0B6A">
        <w:rPr>
          <w:rFonts w:ascii="Times New Roman" w:hAnsi="Times New Roman" w:cs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</w:t>
      </w:r>
      <w:r w:rsidRPr="00FA2BA3">
        <w:rPr>
          <w:rFonts w:ascii="Times New Roman" w:hAnsi="Times New Roman" w:cs="Times New Roman"/>
          <w:sz w:val="24"/>
          <w:szCs w:val="24"/>
        </w:rPr>
        <w:t>д</w:t>
      </w:r>
      <w:r w:rsidRPr="00FA2BA3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 w:rsidRPr="004C0B6A">
        <w:rPr>
          <w:rFonts w:ascii="Times New Roman" w:hAnsi="Times New Roman" w:cs="Times New Roman"/>
          <w:sz w:val="24"/>
          <w:szCs w:val="24"/>
        </w:rPr>
        <w:t>Бузыкановского</w:t>
      </w:r>
      <w:r w:rsidRPr="00FA2B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80B2C" w:rsidRPr="00B80B2C" w:rsidRDefault="00B80B2C" w:rsidP="00B80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0B2C" w:rsidRPr="00FA2BA3" w:rsidRDefault="00B80B2C" w:rsidP="00B80B2C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372E65">
        <w:rPr>
          <w:rFonts w:ascii="Times New Roman" w:hAnsi="Times New Roman"/>
          <w:sz w:val="24"/>
          <w:szCs w:val="24"/>
        </w:rPr>
        <w:t>исполнения решения о приме</w:t>
      </w:r>
      <w:r>
        <w:rPr>
          <w:rFonts w:ascii="Times New Roman" w:hAnsi="Times New Roman"/>
          <w:sz w:val="24"/>
          <w:szCs w:val="24"/>
        </w:rPr>
        <w:t>нении бюджетных мер принуждения</w:t>
      </w:r>
      <w:r w:rsidRPr="00FA2BA3">
        <w:rPr>
          <w:rFonts w:ascii="Times New Roman" w:hAnsi="Times New Roman"/>
          <w:sz w:val="24"/>
          <w:szCs w:val="24"/>
        </w:rPr>
        <w:t>.</w:t>
      </w:r>
    </w:p>
    <w:p w:rsidR="00B80B2C" w:rsidRPr="00FA2BA3" w:rsidRDefault="00B80B2C" w:rsidP="00B80B2C">
      <w:pPr>
        <w:pStyle w:val="a4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A2BA3">
        <w:rPr>
          <w:rFonts w:ascii="Times New Roman" w:hAnsi="Times New Roman"/>
          <w:sz w:val="24"/>
          <w:szCs w:val="24"/>
        </w:rPr>
        <w:t>ь</w:t>
      </w:r>
      <w:r w:rsidRPr="00FA2BA3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FA2BA3">
        <w:rPr>
          <w:rFonts w:ascii="Times New Roman" w:hAnsi="Times New Roman"/>
          <w:sz w:val="24"/>
          <w:szCs w:val="24"/>
        </w:rPr>
        <w:t>и</w:t>
      </w:r>
      <w:r w:rsidRPr="00FA2BA3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80B2C" w:rsidRPr="00FA2BA3" w:rsidRDefault="00B80B2C" w:rsidP="00B80B2C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2BA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80B2C" w:rsidRDefault="00B80B2C" w:rsidP="00B80B2C">
      <w:pPr>
        <w:pStyle w:val="2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B2C" w:rsidRDefault="00B80B2C" w:rsidP="00B80B2C">
      <w:pPr>
        <w:pStyle w:val="23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B80B2C" w:rsidRPr="00FA2BA3" w:rsidRDefault="00B80B2C" w:rsidP="00B80B2C">
      <w:pPr>
        <w:pStyle w:val="2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B2C" w:rsidRDefault="00B80B2C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63BA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80B2C" w:rsidRPr="001F63BA" w:rsidRDefault="00B80B2C" w:rsidP="00B8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BA">
        <w:rPr>
          <w:rFonts w:ascii="Times New Roman" w:hAnsi="Times New Roman" w:cs="Times New Roman"/>
          <w:sz w:val="24"/>
          <w:szCs w:val="24"/>
        </w:rPr>
        <w:t xml:space="preserve">УТВЕРЖДЕН:                                                                                                               </w:t>
      </w:r>
    </w:p>
    <w:p w:rsidR="00B80B2C" w:rsidRPr="001F63BA" w:rsidRDefault="00B80B2C" w:rsidP="00B8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BA">
        <w:rPr>
          <w:rFonts w:ascii="Times New Roman" w:hAnsi="Times New Roman" w:cs="Times New Roman"/>
          <w:sz w:val="24"/>
          <w:szCs w:val="24"/>
        </w:rPr>
        <w:t xml:space="preserve">  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B80B2C" w:rsidRPr="001F63BA" w:rsidRDefault="00B80B2C" w:rsidP="00B8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B80B2C" w:rsidRPr="001F63BA" w:rsidRDefault="00B80B2C" w:rsidP="00B80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B80B2C" w:rsidRPr="001F63BA" w:rsidRDefault="00B80B2C" w:rsidP="00B80B2C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F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F63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«21» ноября 2016 г. № 82 </w:t>
      </w:r>
    </w:p>
    <w:p w:rsidR="00B80B2C" w:rsidRPr="001F63BA" w:rsidRDefault="00B80B2C" w:rsidP="00B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ИСПОЛНЕНИЯ РЕШЕНИЯ О ПРИМЕНЕНИИ 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БЮДЖЕТНЫХ МЕР ПРИНУЖДЕНИЯ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B2C" w:rsidRPr="00B80B2C" w:rsidRDefault="00B80B2C" w:rsidP="00B80B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исполнения решения о применении бюджетных мер прину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дения (далее – Порядок) разработан в соответствии с главами 29 и 30 Бюджетного кодекса Российской Федерации и устанавливает порядок исполнения решения о применении бюджетных мер принуждения к</w:t>
      </w:r>
      <w:r w:rsidRPr="001F6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sz w:val="24"/>
          <w:szCs w:val="24"/>
        </w:rPr>
        <w:t xml:space="preserve">нарушителям бюджетного законодательства Российской Федерации,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финансируемых  из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(далее - бюджет поселения), совершившему бюджетное нарушение.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2. В Порядке применяются следующие понятия и термины: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бюджетные меры принуждения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а)  бесспорное взыскание суммы средств, предоставленных из бюджета поселения;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б) бесспорное взыскание суммы платы за пользование средствами, предоставленн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ми из бюджета поселения;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бесспорное взыскание пеней за несвоевременный возврат средств бюджета пос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ления;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г) приостановление (сокращение) предоставления межбюджетных трансфертов (за исключением субвенций);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д) передача уполномоченному по соответствующему бюджету части полномочий главного распорядителя, распорядителя и получателя бюджетных средств;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) нецелевое использование бюджетных средств бюджета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- направление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Бузыкановского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оплата денежных обязательств в целях, не соответствующих полностью или частично целям, определенным решением Думы</w:t>
      </w:r>
      <w:r w:rsidRPr="00EE6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 бюджете, сводной бюджетной ро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применении бюджетных мер принуждения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соде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жащий основания для применения предусмотренных Бюджетным кодексом Российской Федерации бюджетных мер принуждения.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3. Бюджетная мера принуждения за совершение бюджетного нарушения применяе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ся на основании уведомления о применении бюджетных мер принуждения органа мун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ципального финансового контроля (приложение № 1).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проверки (ревизии) бюджетных нарушений руководитель 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гана муниципального финансового контроля направляет уведомление о применении бю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жетных мер принуждения.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4. Подготовка предложений и оформление в соответствии с настоящим Порядком документов для применения бюджетных мер принуждения к участникам бюджетного процесса, совершившим бюджетное нарушение, осуществляется 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Буз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установленные настоящим Порядком сроки.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5. Поступившее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уведомление органа муниципального финансового контроля о применении бюджетных мер принуждения к участникам бюджетного процесса (далее - уведомление о применении бюджетных мер принуждения) регистрируются специалистом, ответственным за делопр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изводство, в журнале регистрации уведомлений о применении бюджетных мер принужд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ния, согласно приложению № 2 к настоящему Порядку.</w:t>
      </w:r>
    </w:p>
    <w:p w:rsidR="00B80B2C" w:rsidRPr="001F63BA" w:rsidRDefault="00B80B2C" w:rsidP="00B80B2C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1F63BA">
        <w:rPr>
          <w:color w:val="000000"/>
        </w:rPr>
        <w:t>6. Решение о применении к участникам бюджетного процесса бюджетных мер пр</w:t>
      </w:r>
      <w:r w:rsidRPr="001F63BA">
        <w:rPr>
          <w:color w:val="000000"/>
        </w:rPr>
        <w:t>и</w:t>
      </w:r>
      <w:r w:rsidRPr="001F63BA">
        <w:rPr>
          <w:color w:val="000000"/>
        </w:rPr>
        <w:t>нуждения, предусмотренных главой 30 Бюджетного кодекса Российской Федерации, пр</w:t>
      </w:r>
      <w:r w:rsidRPr="001F63BA">
        <w:rPr>
          <w:color w:val="000000"/>
        </w:rPr>
        <w:t>и</w:t>
      </w:r>
      <w:r w:rsidRPr="001F63BA">
        <w:rPr>
          <w:color w:val="000000"/>
        </w:rPr>
        <w:t xml:space="preserve">нимается главой </w:t>
      </w:r>
      <w:r>
        <w:rPr>
          <w:color w:val="000000"/>
        </w:rPr>
        <w:t>Бузыкановского</w:t>
      </w:r>
      <w:r w:rsidRPr="001F63BA">
        <w:rPr>
          <w:color w:val="000000"/>
        </w:rPr>
        <w:t xml:space="preserve"> муниципального образования в виде соответствующего распоряжения (приложение № 3).</w:t>
      </w:r>
    </w:p>
    <w:p w:rsidR="00B80B2C" w:rsidRPr="001F63BA" w:rsidRDefault="00B80B2C" w:rsidP="00B80B2C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1F63BA">
        <w:rPr>
          <w:color w:val="000000"/>
        </w:rPr>
        <w:t xml:space="preserve">7. Бюджетные меры принуждения подлежат применению в течение 30 календарных дней после получения  администрацией </w:t>
      </w:r>
      <w:r>
        <w:rPr>
          <w:color w:val="000000"/>
        </w:rPr>
        <w:t>Бузыкановского</w:t>
      </w:r>
      <w:r w:rsidRPr="001F63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F63BA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       </w:t>
      </w:r>
      <w:r w:rsidRPr="001F63BA">
        <w:rPr>
          <w:color w:val="000000"/>
        </w:rPr>
        <w:t>от органа муниципального финансового контроля уведомления о применении бюджетных мер принуждения.</w:t>
      </w:r>
    </w:p>
    <w:p w:rsidR="00B80B2C" w:rsidRPr="001F63BA" w:rsidRDefault="00B80B2C" w:rsidP="00B80B2C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</w:p>
    <w:p w:rsidR="00B80B2C" w:rsidRPr="00B80B2C" w:rsidRDefault="00B80B2C" w:rsidP="00B80B2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исполнения решения о применении  бюджетной меры принуждения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в виде приостановления (сокращения) предоставления межбюджетных тран</w:t>
      </w: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фертов  (за исключением субвенций)</w:t>
      </w:r>
    </w:p>
    <w:p w:rsidR="00B80B2C" w:rsidRPr="001F63BA" w:rsidRDefault="00B80B2C" w:rsidP="00B80B2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8. Нарушение условий предоставления межбюджетных трансфертов влечет приост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новление (сокращение) предоставления межбюджетных трансфертов (за исключением субвенций).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межбюджетных трансфертов предполагает пр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кращение осуществления операций по перечислению межбюджетных трансфертов  из бюджета поселения.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Сокращение предоставления межбюджетных трансфертов предполагает уменьшение бюджетных ассигнований, предусмотренных для предоставления межбюджетных тран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фертов, бюджету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случае допущения 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рушений условий предоставления межбюджетных трансфертов: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1) при формировании проекта решения о бюджете на очередной финансовый год и плановый период, - если в следующем финансовом году предусмотрены бюджетные 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сигнования для предоставления межбюджетных трансфертов, по которым нарушены у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ловия их предоставления;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2) при внесении изменений в утвержденные показатели сводной бюджетной росписи на текущий финансовый год, путем уменьшения бюджетных ассигнований, предусмо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ренных для предоставления других межбюджетных трансфертов, - если на следующий финансовый год бюджетные ассигнования для предоставления межбюджетных трансфе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тов, по которым нарушены условия их предоставления, не предусмотрены.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9. При поступлении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уведомления о применении бюджетной меры принуждения в виде приостановления (с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кращения) предоставления межбюджетных трансфертов (за исключением субвенций) и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дается нормативный правовой акт в срок, не более пяти рабочих дней со дня получения уведомления о применении бюджетной меры принуждения на основании резолюции гл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A25C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Правовой акт должен содержать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 местного самоуправления, в отношении которого примен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ется бюджетная мера принуждения в виде приостановления (сокращения) предоставления межбюджетных трансфертов;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б) состав нарушения (с указанием на конкретные положения нормативных правовых актов, которые были нарушены);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в) реквизиты документа, подтверждающего факт нарушения; 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г) наименование главного распорядителя средств бюджета поселения, который ос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ществляет предоставление соответствующих межбюджетных трансфертов;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д) наименование и код бюджетной классификации расходов по соответствующим межбюджетным трансфертам;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е) сумма средств, подлежащая приостановлению (сокращению) предоставления межбюджетных трансфертов (за исключением субвенций);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ж) информацию о факте приостановления либо сокращения предоставления ме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бюджетных трансфертов (за исключением субвенций).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Заверенная копия нормативного правового акта администрации поселения направл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ется в орган муниципального финансового контроля.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10. В случае сокращения предоставления межбюджетных трансфертов участник бюджетного процесса, в отношении которого применяется бюджетная мера принуждения, в течение трех рабочих дней со дня получения копии распоряжения, осуществляет в уст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новленном порядке уменьшение лимитов бюджетных обязательств по соответствующим межбюджетным трансфертам.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11. В случае принятия решения о сокращении предоставления межбюджетных трансфертов в объёме, превышающем остаток бюджетных ассигнований по межбюдже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ным трансфертам, предусмотренным в текущем финансовом году, сокращение предоста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ления межбюджетных трансфертов осуществляется в очередном финансовом году в объ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ме не произведённого в текущем году сокращения.</w:t>
      </w:r>
    </w:p>
    <w:p w:rsidR="00B80B2C" w:rsidRPr="001F63BA" w:rsidRDefault="00B80B2C" w:rsidP="00B8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12. О результатах применения бюджетной меры принуждения не позднее 10 рабочих дней  с  даты их применения сообщается органу муниципального финансового контроля, направившему  соответствующее уведомление о применении бюджетной меры   прину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дения.</w:t>
      </w:r>
    </w:p>
    <w:p w:rsidR="00B80B2C" w:rsidRPr="00B80B2C" w:rsidRDefault="00B80B2C" w:rsidP="00B80B2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           13. Применение к участнику бюджетного процесса, совершившему бюджетное 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рушение, бюджетной меры принуждения не освобождает его от обязанностей по устран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нию нарушения бюджетного законодательства Российской Федерации и иных нормати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ных правовых актов, регулирующих бюджетные правонарушения,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не осв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бождает его должностных лиц при наличии соответствующих 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от ответстве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ности, предусмотренной законодательством Российской Федерации.</w:t>
      </w:r>
    </w:p>
    <w:p w:rsidR="00B80B2C" w:rsidRPr="00B80B2C" w:rsidRDefault="00B80B2C" w:rsidP="00B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           14. Наряду с применением к нарушителям бюджетного законодательства бюдже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ных мер принуждения применяются меры ответственности в случаях, предусмотренных законодательством Российской Федерации.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Приложение № 1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применении бюджетных мер принуждения</w:t>
      </w:r>
    </w:p>
    <w:p w:rsidR="00B80B2C" w:rsidRPr="001F63BA" w:rsidRDefault="00B80B2C" w:rsidP="00B80B2C">
      <w:pPr>
        <w:pStyle w:val="ConsPlusNormal"/>
        <w:jc w:val="both"/>
        <w:rPr>
          <w:rFonts w:ascii="Times New Roman" w:hAnsi="Times New Roman" w:cs="Times New Roman"/>
          <w:color w:val="4F6228"/>
          <w:sz w:val="24"/>
          <w:szCs w:val="24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63BA">
        <w:rPr>
          <w:rFonts w:ascii="Times New Roman" w:hAnsi="Times New Roman" w:cs="Times New Roman"/>
          <w:b/>
          <w:bCs/>
          <w:color w:val="000000"/>
        </w:rPr>
        <w:t>УВЕДОМЛЕНИЕ №___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63BA">
        <w:rPr>
          <w:rFonts w:ascii="Times New Roman" w:hAnsi="Times New Roman" w:cs="Times New Roman"/>
          <w:b/>
          <w:bCs/>
          <w:color w:val="000000"/>
        </w:rPr>
        <w:t>о применении бюджетных мер принуждения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от _________________20___ г.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ab/>
        <w:t>На основании акта проверки (ревизии) от «___»_________ 20____г. №______ в отношении 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(полное наименование объекта контроля)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установлено:_______________________________________________________________________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color w:val="000000"/>
          <w:sz w:val="20"/>
          <w:szCs w:val="20"/>
        </w:rPr>
        <w:t>(излагаются обстоятельства  совершенного нарушения бюджетного законодательства Российской Федер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>ции)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ab/>
        <w:t>В соответствии со статьей _________ Бюджетного кодекса Российской  Федерации  за д</w:t>
      </w:r>
      <w:r w:rsidRPr="001F63BA">
        <w:rPr>
          <w:rFonts w:ascii="Times New Roman" w:hAnsi="Times New Roman" w:cs="Times New Roman"/>
          <w:bCs/>
          <w:color w:val="000000"/>
        </w:rPr>
        <w:t>о</w:t>
      </w:r>
      <w:r w:rsidRPr="001F63BA">
        <w:rPr>
          <w:rFonts w:ascii="Times New Roman" w:hAnsi="Times New Roman" w:cs="Times New Roman"/>
          <w:bCs/>
          <w:color w:val="000000"/>
        </w:rPr>
        <w:t>пущенные нарушения предлагаю: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Взыскать средства бюджета поселения в сумме ___________________________________</w:t>
      </w:r>
      <w:r>
        <w:rPr>
          <w:rFonts w:ascii="Times New Roman" w:hAnsi="Times New Roman" w:cs="Times New Roman"/>
          <w:bCs/>
          <w:color w:val="000000"/>
        </w:rPr>
        <w:t>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бесспорном порядке со счета №_____________________________________________________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(реквизиты счета получателя средств бюджета поселения)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в _________________________________________________________________________________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БИК ___________________________, ИНН_________________________,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Юридический адрес:________________________________________________________________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(Индекс, почтовый адрес)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Приостановить предоставление межбюджетных трансфертов (за исключением субвенций) из бюджета поселения_____________________________________________________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получателя межбюджетных трансфертов)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сумме___________________________________________________________________________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3.Сократить предоставление межбюджетных трансфертов  (за исключением субвенций) из бюджета поселения 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получателя межбюджетных трансфертов)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сумме___________________________________________________________________________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 xml:space="preserve">Должностное лицо муниципального финансового органа, осуществляющего полномочия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по муни</w:t>
      </w:r>
      <w:r>
        <w:rPr>
          <w:rFonts w:ascii="Times New Roman" w:hAnsi="Times New Roman" w:cs="Times New Roman"/>
          <w:bCs/>
          <w:color w:val="000000"/>
        </w:rPr>
        <w:t>ципальному финансовому контролю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 (Ф.И.О.) _________________(подпись)</w:t>
      </w:r>
    </w:p>
    <w:p w:rsidR="00B80B2C" w:rsidRPr="001F63BA" w:rsidRDefault="00B80B2C" w:rsidP="00B80B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80B2C" w:rsidRPr="001F63BA" w:rsidSect="00FC1854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80B2C" w:rsidRPr="001F63BA" w:rsidRDefault="00B80B2C" w:rsidP="00B80B2C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применении бюджетных мер принуждения</w:t>
      </w:r>
    </w:p>
    <w:p w:rsidR="00B80B2C" w:rsidRPr="001F63BA" w:rsidRDefault="00B80B2C" w:rsidP="00B80B2C">
      <w:pPr>
        <w:pStyle w:val="ConsPlusNormal"/>
        <w:jc w:val="both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3BA">
        <w:rPr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63BA">
        <w:rPr>
          <w:rFonts w:ascii="Times New Roman" w:hAnsi="Times New Roman" w:cs="Times New Roman"/>
          <w:b/>
          <w:color w:val="000000"/>
        </w:rPr>
        <w:t xml:space="preserve">РЕГИСТРАЦИИ УВЕДОМЛЕНИЙ 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63BA">
        <w:rPr>
          <w:rFonts w:ascii="Times New Roman" w:hAnsi="Times New Roman" w:cs="Times New Roman"/>
          <w:b/>
          <w:color w:val="000000"/>
        </w:rPr>
        <w:t>О ПРИМЕНЕНИИ БЮДЖЕТНЫХ МЕР ПРИНУЖДЕНИЯ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984"/>
        <w:gridCol w:w="2977"/>
        <w:gridCol w:w="1843"/>
        <w:gridCol w:w="1701"/>
        <w:gridCol w:w="2835"/>
        <w:gridCol w:w="1559"/>
      </w:tblGrid>
      <w:tr w:rsidR="00B80B2C" w:rsidRPr="001F63BA" w:rsidTr="00096E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Номер и дата уведомления о применении бюджетных мер прину</w:t>
            </w:r>
            <w:r w:rsidRPr="001F63BA">
              <w:rPr>
                <w:rFonts w:ascii="Times New Roman" w:hAnsi="Times New Roman" w:cs="Times New Roman"/>
                <w:color w:val="000000"/>
              </w:rPr>
              <w:t>ж</w:t>
            </w:r>
            <w:r w:rsidRPr="001F63BA">
              <w:rPr>
                <w:rFonts w:ascii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Наименование органа муниц</w:t>
            </w:r>
            <w:r w:rsidRPr="001F63BA">
              <w:rPr>
                <w:rFonts w:ascii="Times New Roman" w:hAnsi="Times New Roman" w:cs="Times New Roman"/>
                <w:color w:val="000000"/>
              </w:rPr>
              <w:t>и</w:t>
            </w:r>
            <w:r w:rsidRPr="001F63BA">
              <w:rPr>
                <w:rFonts w:ascii="Times New Roman" w:hAnsi="Times New Roman" w:cs="Times New Roman"/>
                <w:color w:val="000000"/>
              </w:rPr>
              <w:t>пального фина</w:t>
            </w:r>
            <w:r w:rsidRPr="001F63BA">
              <w:rPr>
                <w:rFonts w:ascii="Times New Roman" w:hAnsi="Times New Roman" w:cs="Times New Roman"/>
                <w:color w:val="000000"/>
              </w:rPr>
              <w:t>н</w:t>
            </w:r>
            <w:r w:rsidRPr="001F63BA">
              <w:rPr>
                <w:rFonts w:ascii="Times New Roman" w:hAnsi="Times New Roman" w:cs="Times New Roman"/>
                <w:color w:val="000000"/>
              </w:rPr>
              <w:t>сового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Наименование муниципал</w:t>
            </w:r>
            <w:r w:rsidRPr="001F63BA">
              <w:rPr>
                <w:rFonts w:ascii="Times New Roman" w:hAnsi="Times New Roman" w:cs="Times New Roman"/>
                <w:color w:val="000000"/>
              </w:rPr>
              <w:t>ь</w:t>
            </w:r>
            <w:r w:rsidRPr="001F63BA">
              <w:rPr>
                <w:rFonts w:ascii="Times New Roman" w:hAnsi="Times New Roman" w:cs="Times New Roman"/>
                <w:color w:val="000000"/>
              </w:rPr>
              <w:t>ного образования, финанс</w:t>
            </w:r>
            <w:r w:rsidRPr="001F63BA">
              <w:rPr>
                <w:rFonts w:ascii="Times New Roman" w:hAnsi="Times New Roman" w:cs="Times New Roman"/>
                <w:color w:val="000000"/>
              </w:rPr>
              <w:t>о</w:t>
            </w:r>
            <w:r w:rsidRPr="001F63BA">
              <w:rPr>
                <w:rFonts w:ascii="Times New Roman" w:hAnsi="Times New Roman" w:cs="Times New Roman"/>
                <w:color w:val="000000"/>
              </w:rPr>
              <w:t>вые органы (главные расп</w:t>
            </w:r>
            <w:r w:rsidRPr="001F63BA">
              <w:rPr>
                <w:rFonts w:ascii="Times New Roman" w:hAnsi="Times New Roman" w:cs="Times New Roman"/>
                <w:color w:val="000000"/>
              </w:rPr>
              <w:t>о</w:t>
            </w:r>
            <w:r w:rsidRPr="001F63BA">
              <w:rPr>
                <w:rFonts w:ascii="Times New Roman" w:hAnsi="Times New Roman" w:cs="Times New Roman"/>
                <w:color w:val="000000"/>
              </w:rPr>
              <w:t>рядители (распорядители) и получатели бюджетных средств) которые совершили бюджетное нарушение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Номер и дата распоряжения 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 о применении бюджетных мер принуждения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Отметка об исполнении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B80B2C" w:rsidRPr="001F63BA" w:rsidTr="00096E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Бюджетная м</w:t>
            </w:r>
            <w:r w:rsidRPr="001F63BA">
              <w:rPr>
                <w:rFonts w:ascii="Times New Roman" w:hAnsi="Times New Roman" w:cs="Times New Roman"/>
                <w:color w:val="000000"/>
              </w:rPr>
              <w:t>е</w:t>
            </w:r>
            <w:r w:rsidRPr="001F63BA">
              <w:rPr>
                <w:rFonts w:ascii="Times New Roman" w:hAnsi="Times New Roman" w:cs="Times New Roman"/>
                <w:color w:val="000000"/>
              </w:rPr>
              <w:t>ра принужд</w:t>
            </w:r>
            <w:r w:rsidRPr="001F63BA">
              <w:rPr>
                <w:rFonts w:ascii="Times New Roman" w:hAnsi="Times New Roman" w:cs="Times New Roman"/>
                <w:color w:val="000000"/>
              </w:rPr>
              <w:t>е</w:t>
            </w:r>
            <w:r w:rsidRPr="001F63BA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Сумма, предлагаемая к бесспорному взысканию, приостановлению (сокр</w:t>
            </w:r>
            <w:r w:rsidRPr="001F63BA">
              <w:rPr>
                <w:rFonts w:ascii="Times New Roman" w:hAnsi="Times New Roman" w:cs="Times New Roman"/>
                <w:color w:val="000000"/>
              </w:rPr>
              <w:t>а</w:t>
            </w:r>
            <w:r w:rsidRPr="001F63BA">
              <w:rPr>
                <w:rFonts w:ascii="Times New Roman" w:hAnsi="Times New Roman" w:cs="Times New Roman"/>
                <w:color w:val="000000"/>
              </w:rPr>
              <w:t>щению) бюджетных асси</w:t>
            </w:r>
            <w:r w:rsidRPr="001F63BA">
              <w:rPr>
                <w:rFonts w:ascii="Times New Roman" w:hAnsi="Times New Roman" w:cs="Times New Roman"/>
                <w:color w:val="000000"/>
              </w:rPr>
              <w:t>г</w:t>
            </w:r>
            <w:r w:rsidRPr="001F63BA">
              <w:rPr>
                <w:rFonts w:ascii="Times New Roman" w:hAnsi="Times New Roman" w:cs="Times New Roman"/>
                <w:color w:val="000000"/>
              </w:rPr>
              <w:t xml:space="preserve">нований           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(в тыс. руб.)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0B2C" w:rsidRPr="001F63BA" w:rsidRDefault="00B80B2C" w:rsidP="00B80B2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C00000"/>
        </w:rPr>
        <w:sectPr w:rsidR="00B80B2C" w:rsidRPr="001F63BA" w:rsidSect="00EE1A61">
          <w:pgSz w:w="16838" w:h="11906" w:orient="landscape"/>
          <w:pgMar w:top="1418" w:right="902" w:bottom="567" w:left="1134" w:header="720" w:footer="720" w:gutter="0"/>
          <w:cols w:space="720"/>
        </w:sectPr>
      </w:pPr>
    </w:p>
    <w:p w:rsidR="00B80B2C" w:rsidRPr="001F63BA" w:rsidRDefault="00B80B2C" w:rsidP="00B80B2C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применении бюджетных мер принуждения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p w:rsidR="00B80B2C" w:rsidRPr="0019203D" w:rsidRDefault="00B80B2C" w:rsidP="00B80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3D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B80B2C" w:rsidRPr="0019203D" w:rsidRDefault="00B80B2C" w:rsidP="00B80B2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80B2C" w:rsidRPr="0019203D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80B2C" w:rsidRPr="0019203D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80B2C" w:rsidRPr="0019203D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80B2C" w:rsidRPr="0019203D" w:rsidRDefault="00B80B2C" w:rsidP="00B80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Pr="0019203D" w:rsidRDefault="00B80B2C" w:rsidP="00B80B2C">
      <w:pPr>
        <w:spacing w:after="0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B80B2C" w:rsidRPr="005C79E9" w:rsidTr="00096E62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0B2C" w:rsidRPr="0019203D" w:rsidRDefault="00B80B2C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80B2C" w:rsidRPr="0019203D" w:rsidRDefault="00B80B2C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__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_________  20____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__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B80B2C" w:rsidTr="00096E62">
        <w:tc>
          <w:tcPr>
            <w:tcW w:w="3369" w:type="dxa"/>
          </w:tcPr>
          <w:p w:rsidR="00B80B2C" w:rsidRDefault="00B80B2C" w:rsidP="00096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О применении бюджетной</w:t>
            </w:r>
          </w:p>
          <w:p w:rsidR="00B80B2C" w:rsidRDefault="00B80B2C" w:rsidP="00096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меры принуждения</w:t>
            </w:r>
          </w:p>
        </w:tc>
      </w:tr>
    </w:tbl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                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0B2C" w:rsidRPr="0019203D" w:rsidRDefault="00B80B2C" w:rsidP="00B80B2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</w:rPr>
        <w:tab/>
        <w:t xml:space="preserve">На основании уведомления от _________№ __________ о применении бюджетных  мер  принуждения,  в  соответствии  со  </w:t>
      </w:r>
      <w:hyperlink r:id="rId8" w:history="1">
        <w:r w:rsidRPr="001F63BA">
          <w:rPr>
            <w:rStyle w:val="a7"/>
            <w:rFonts w:ascii="Times New Roman" w:hAnsi="Times New Roman" w:cs="Times New Roman"/>
            <w:color w:val="000000"/>
          </w:rPr>
          <w:t>статьями  306.2</w:t>
        </w:r>
      </w:hyperlink>
      <w:r w:rsidRPr="001F63BA">
        <w:rPr>
          <w:rFonts w:ascii="Times New Roman" w:hAnsi="Times New Roman" w:cs="Times New Roman"/>
          <w:color w:val="000000"/>
        </w:rPr>
        <w:t xml:space="preserve">  и </w:t>
      </w:r>
      <w:hyperlink r:id="rId9" w:history="1">
        <w:r w:rsidRPr="001F63BA">
          <w:rPr>
            <w:rStyle w:val="a7"/>
            <w:rFonts w:ascii="Times New Roman" w:hAnsi="Times New Roman" w:cs="Times New Roman"/>
            <w:color w:val="000000"/>
          </w:rPr>
          <w:t>306.3</w:t>
        </w:r>
      </w:hyperlink>
      <w:r w:rsidRPr="001F63BA">
        <w:rPr>
          <w:rFonts w:ascii="Times New Roman" w:hAnsi="Times New Roman" w:cs="Times New Roman"/>
          <w:color w:val="000000"/>
        </w:rPr>
        <w:t xml:space="preserve"> Бюджетного кодекса Российской Ф</w:t>
      </w:r>
      <w:r w:rsidRPr="001F63BA">
        <w:rPr>
          <w:rFonts w:ascii="Times New Roman" w:hAnsi="Times New Roman" w:cs="Times New Roman"/>
          <w:color w:val="000000"/>
        </w:rPr>
        <w:t>е</w:t>
      </w:r>
      <w:r w:rsidRPr="001F63BA">
        <w:rPr>
          <w:rFonts w:ascii="Times New Roman" w:hAnsi="Times New Roman" w:cs="Times New Roman"/>
          <w:color w:val="000000"/>
        </w:rPr>
        <w:t>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19203D">
        <w:rPr>
          <w:rFonts w:ascii="Times New Roman" w:hAnsi="Times New Roman" w:cs="Times New Roman"/>
          <w:sz w:val="24"/>
          <w:szCs w:val="24"/>
        </w:rPr>
        <w:t>р</w:t>
      </w:r>
      <w:r w:rsidRPr="0019203D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3D">
        <w:rPr>
          <w:rFonts w:ascii="Times New Roman" w:hAnsi="Times New Roman"/>
          <w:sz w:val="24"/>
          <w:szCs w:val="24"/>
        </w:rPr>
        <w:t>ст. ст. 23,46 Устава Бузыкановского муниципального образов</w:t>
      </w:r>
      <w:r w:rsidRPr="0019203D">
        <w:rPr>
          <w:rFonts w:ascii="Times New Roman" w:hAnsi="Times New Roman"/>
          <w:sz w:val="24"/>
          <w:szCs w:val="24"/>
        </w:rPr>
        <w:t>а</w:t>
      </w:r>
      <w:r w:rsidRPr="0019203D">
        <w:rPr>
          <w:rFonts w:ascii="Times New Roman" w:hAnsi="Times New Roman"/>
          <w:sz w:val="24"/>
          <w:szCs w:val="24"/>
        </w:rPr>
        <w:t>ния,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ab/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Считаю необходимым п</w:t>
      </w:r>
      <w:r w:rsidRPr="001F63BA">
        <w:rPr>
          <w:rFonts w:ascii="Times New Roman" w:hAnsi="Times New Roman" w:cs="Times New Roman"/>
          <w:color w:val="000000"/>
        </w:rPr>
        <w:t>рименить к ___________________________________________ меру бюджетного принуждения___________________________________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(указывается мера бюджетного принуждения, вид и размер средств, подлежащих к взысканию)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B80B2C" w:rsidRPr="00560540" w:rsidTr="00096E62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2C" w:rsidRDefault="00B80B2C" w:rsidP="00096E6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B80B2C" w:rsidRPr="00560540" w:rsidRDefault="00B80B2C" w:rsidP="00096E6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  <w:r>
              <w:rPr>
                <w:rFonts w:ascii="Times New Roman" w:eastAsiaTheme="minorEastAsia" w:hAnsi="Times New Roman" w:cs="Times New Roman"/>
              </w:rPr>
              <w:t xml:space="preserve">             __________________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2C" w:rsidRPr="000479C3" w:rsidRDefault="00B80B2C" w:rsidP="0009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2C" w:rsidRPr="00560540" w:rsidRDefault="00B80B2C" w:rsidP="00096E62">
            <w:pPr>
              <w:pStyle w:val="ae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/______________________/</w:t>
            </w:r>
          </w:p>
        </w:tc>
      </w:tr>
    </w:tbl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   (расшифровка подписи)</w:t>
      </w: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E42FF" w:rsidRPr="00B80B2C" w:rsidRDefault="00EE42FF" w:rsidP="00B80B2C">
      <w:pPr>
        <w:rPr>
          <w:szCs w:val="28"/>
        </w:rPr>
      </w:pPr>
    </w:p>
    <w:sectPr w:rsidR="00EE42FF" w:rsidRPr="00B80B2C" w:rsidSect="008556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FF" w:rsidRDefault="00DD40FF" w:rsidP="00984C12">
      <w:pPr>
        <w:spacing w:after="0" w:line="240" w:lineRule="auto"/>
      </w:pPr>
      <w:r>
        <w:separator/>
      </w:r>
    </w:p>
  </w:endnote>
  <w:endnote w:type="continuationSeparator" w:id="1">
    <w:p w:rsidR="00DD40FF" w:rsidRDefault="00DD40F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FF" w:rsidRDefault="00DD40FF" w:rsidP="00984C12">
      <w:pPr>
        <w:spacing w:after="0" w:line="240" w:lineRule="auto"/>
      </w:pPr>
      <w:r>
        <w:separator/>
      </w:r>
    </w:p>
  </w:footnote>
  <w:footnote w:type="continuationSeparator" w:id="1">
    <w:p w:rsidR="00DD40FF" w:rsidRDefault="00DD40F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16"/>
  </w:num>
  <w:num w:numId="5">
    <w:abstractNumId w:val="30"/>
  </w:num>
  <w:num w:numId="6">
    <w:abstractNumId w:val="13"/>
  </w:num>
  <w:num w:numId="7">
    <w:abstractNumId w:val="23"/>
  </w:num>
  <w:num w:numId="8">
    <w:abstractNumId w:val="27"/>
  </w:num>
  <w:num w:numId="9">
    <w:abstractNumId w:val="24"/>
  </w:num>
  <w:num w:numId="10">
    <w:abstractNumId w:val="20"/>
  </w:num>
  <w:num w:numId="11">
    <w:abstractNumId w:val="18"/>
  </w:num>
  <w:num w:numId="12">
    <w:abstractNumId w:val="19"/>
  </w:num>
  <w:num w:numId="13">
    <w:abstractNumId w:val="29"/>
  </w:num>
  <w:num w:numId="14">
    <w:abstractNumId w:val="25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6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70C5"/>
    <w:rsid w:val="00550A41"/>
    <w:rsid w:val="00567950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37</cp:revision>
  <dcterms:created xsi:type="dcterms:W3CDTF">2015-05-21T07:22:00Z</dcterms:created>
  <dcterms:modified xsi:type="dcterms:W3CDTF">2016-12-12T07:12:00Z</dcterms:modified>
</cp:coreProperties>
</file>