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6" w:rsidRPr="00B82DA1" w:rsidRDefault="00F31BC6" w:rsidP="00F31BC6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F31BC6" w:rsidRPr="00B82DA1" w:rsidRDefault="00F31BC6" w:rsidP="00F31B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31BC6" w:rsidRPr="00B82DA1" w:rsidRDefault="00F31BC6" w:rsidP="00F31B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31BC6" w:rsidRPr="00B82DA1" w:rsidRDefault="00F31BC6" w:rsidP="00F3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31BC6" w:rsidRPr="00F31BC6" w:rsidRDefault="00F31BC6" w:rsidP="00F3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31BC6" w:rsidRPr="00F31BC6" w:rsidRDefault="00F31BC6" w:rsidP="00F31BC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F31BC6" w:rsidRPr="00B82DA1" w:rsidTr="00F31BC6">
        <w:trPr>
          <w:trHeight w:val="296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1BC6" w:rsidRPr="00B82DA1" w:rsidRDefault="00F31BC6" w:rsidP="002501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«05»  декабря  2016 года                                                                          № 84</w:t>
            </w:r>
          </w:p>
        </w:tc>
      </w:tr>
    </w:tbl>
    <w:p w:rsidR="00F31BC6" w:rsidRPr="00B82DA1" w:rsidRDefault="00F31BC6" w:rsidP="00F3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2"/>
      </w:tblGrid>
      <w:tr w:rsidR="00F31BC6" w:rsidRPr="00B82DA1" w:rsidTr="00F31BC6">
        <w:trPr>
          <w:trHeight w:val="941"/>
        </w:trPr>
        <w:tc>
          <w:tcPr>
            <w:tcW w:w="9582" w:type="dxa"/>
          </w:tcPr>
          <w:p w:rsidR="00F31BC6" w:rsidRPr="006D447B" w:rsidRDefault="00F31BC6" w:rsidP="0025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47B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схемы  расположения земельного участка, находящегося  по адр</w:t>
            </w:r>
            <w:r w:rsidRPr="006D44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D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су: Российская Федерация, Иркутская область,   Тайшетский район,  д. Иванов Мыс, </w:t>
            </w:r>
          </w:p>
          <w:p w:rsidR="00F31BC6" w:rsidRPr="00B82DA1" w:rsidRDefault="00F31BC6" w:rsidP="0025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7B">
              <w:rPr>
                <w:rFonts w:ascii="Times New Roman" w:hAnsi="Times New Roman" w:cs="Times New Roman"/>
                <w:b/>
                <w:sz w:val="24"/>
                <w:szCs w:val="24"/>
              </w:rPr>
              <w:t>ул. Молодежная, 19</w:t>
            </w:r>
          </w:p>
        </w:tc>
      </w:tr>
    </w:tbl>
    <w:p w:rsidR="00F31BC6" w:rsidRPr="00F31BC6" w:rsidRDefault="00F31BC6" w:rsidP="00F31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2DA1">
        <w:rPr>
          <w:rFonts w:ascii="Times New Roman" w:hAnsi="Times New Roman" w:cs="Times New Roman"/>
          <w:sz w:val="24"/>
          <w:szCs w:val="24"/>
        </w:rPr>
        <w:t>Рассмотрев заявление и материалы, представленные генеральным директором ООО «Талинга» Хохловым Олегом Алексеевичем, об утверждении схемы расположения з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мельного участка, находящегося по адресу: Иркутская область, Тайшетский район,                    д. Иванов Мыс, ул. Молодежная, 19, руководствуясь п.2 статьи 39.3, статьями 11.10, 39.1, 39.15, 85 Земельного кодекса Российской Федерации, Федеральным законом                                  от 06.10.2003г. № 131-ФЗ «Об общих принципах организации местного самоуправления                в Российской Федерации», статьями  6, 23, 46 Устава Бузыкановского муниципального образования, администрация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BC6" w:rsidRPr="00B82DA1" w:rsidRDefault="00F31BC6" w:rsidP="00F31BC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ПОСТАНОВЛЯЕТ:</w:t>
      </w:r>
    </w:p>
    <w:p w:rsidR="00F31BC6" w:rsidRPr="00B82DA1" w:rsidRDefault="00F31BC6" w:rsidP="00F31BC6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Предварительно согласовать Хохлову Олегу Алексеевичу, генеральному  директору ООО «Талинга», ИНН 3838002403, КПП 383801001, ОГРН 1023801943659,  ОКПО 41780234, юридический адрес: Иркутская область,  Тайшетский район, р.п.Юрты, ул.Школьная, д.10, предоставление земельного участка, находящегося  по адресу: Ирку</w:t>
      </w:r>
      <w:r w:rsidRPr="00B82DA1">
        <w:rPr>
          <w:rFonts w:ascii="Times New Roman" w:hAnsi="Times New Roman"/>
          <w:sz w:val="24"/>
          <w:szCs w:val="24"/>
        </w:rPr>
        <w:t>т</w:t>
      </w:r>
      <w:r w:rsidRPr="00B82DA1">
        <w:rPr>
          <w:rFonts w:ascii="Times New Roman" w:hAnsi="Times New Roman"/>
          <w:sz w:val="24"/>
          <w:szCs w:val="24"/>
        </w:rPr>
        <w:t>ская область, Тайшетский район,</w:t>
      </w:r>
      <w:r>
        <w:rPr>
          <w:rFonts w:ascii="Times New Roman" w:hAnsi="Times New Roman"/>
          <w:sz w:val="24"/>
          <w:szCs w:val="24"/>
        </w:rPr>
        <w:t xml:space="preserve"> д.Иванов Мыс ул. Молодежная, 19</w:t>
      </w:r>
      <w:r w:rsidRPr="00B82DA1">
        <w:rPr>
          <w:rFonts w:ascii="Times New Roman" w:hAnsi="Times New Roman"/>
          <w:sz w:val="24"/>
          <w:szCs w:val="24"/>
        </w:rPr>
        <w:t>.</w:t>
      </w:r>
    </w:p>
    <w:p w:rsidR="00F31BC6" w:rsidRPr="00B82DA1" w:rsidRDefault="00F31BC6" w:rsidP="00F31BC6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Утвердить схему расположения  земельного участка, находящегося по адресу: И</w:t>
      </w:r>
      <w:r w:rsidRPr="00B82DA1">
        <w:rPr>
          <w:rFonts w:ascii="Times New Roman" w:hAnsi="Times New Roman"/>
          <w:sz w:val="24"/>
          <w:szCs w:val="24"/>
        </w:rPr>
        <w:t>р</w:t>
      </w:r>
      <w:r w:rsidRPr="00B82DA1">
        <w:rPr>
          <w:rFonts w:ascii="Times New Roman" w:hAnsi="Times New Roman"/>
          <w:sz w:val="24"/>
          <w:szCs w:val="24"/>
        </w:rPr>
        <w:t>кутская область, Тайшетский район,</w:t>
      </w:r>
      <w:r>
        <w:rPr>
          <w:rFonts w:ascii="Times New Roman" w:hAnsi="Times New Roman"/>
          <w:sz w:val="24"/>
          <w:szCs w:val="24"/>
        </w:rPr>
        <w:t xml:space="preserve"> д.Иванов Мыс ул. Молодежная, 19</w:t>
      </w:r>
      <w:r w:rsidRPr="00B82DA1">
        <w:rPr>
          <w:rFonts w:ascii="Times New Roman" w:hAnsi="Times New Roman"/>
          <w:sz w:val="24"/>
          <w:szCs w:val="24"/>
        </w:rPr>
        <w:t>, общей площадью - 21852 кв.м., территориальная зона П1</w:t>
      </w:r>
      <w:r w:rsidRPr="00B82DA1">
        <w:rPr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зона производственных и коммунально-складских предприятий, </w:t>
      </w:r>
      <w:r w:rsidRPr="00B82DA1">
        <w:rPr>
          <w:sz w:val="24"/>
          <w:szCs w:val="24"/>
        </w:rPr>
        <w:t xml:space="preserve">с </w:t>
      </w:r>
      <w:r w:rsidRPr="00B82DA1">
        <w:rPr>
          <w:rFonts w:ascii="Times New Roman" w:hAnsi="Times New Roman"/>
          <w:sz w:val="24"/>
          <w:szCs w:val="24"/>
        </w:rPr>
        <w:t>разрешенным использованием: объекты складского хозяйства и логистики, категория земель - земли населенных пунктов (схема расположения земельного участка         на кадастровом плане прилагается).</w:t>
      </w:r>
    </w:p>
    <w:p w:rsidR="00F31BC6" w:rsidRPr="00B82DA1" w:rsidRDefault="00F31BC6" w:rsidP="00F31BC6">
      <w:pPr>
        <w:pStyle w:val="a4"/>
        <w:numPr>
          <w:ilvl w:val="0"/>
          <w:numId w:val="29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Генеральному  директору ООО «Талинга» Хохлову О.А. обеспечить  за свой счет выполнение  кадастровых работ  в отношении земельного участка, указанного в п. 2 н</w:t>
      </w:r>
      <w:r w:rsidRPr="00B82DA1">
        <w:rPr>
          <w:rFonts w:ascii="Times New Roman" w:hAnsi="Times New Roman"/>
          <w:sz w:val="24"/>
          <w:szCs w:val="24"/>
        </w:rPr>
        <w:t>а</w:t>
      </w:r>
      <w:r w:rsidRPr="00B82DA1">
        <w:rPr>
          <w:rFonts w:ascii="Times New Roman" w:hAnsi="Times New Roman"/>
          <w:sz w:val="24"/>
          <w:szCs w:val="24"/>
        </w:rPr>
        <w:t>стоящего  постановления,  и обратиться с заявлением об осуществлении государственного  кадастрового учета земельного  участка в порядке, установленном Земельным кодексом Российской Федерации, в течение 3 месяцев со дня подписания настоящего  постановл</w:t>
      </w:r>
      <w:r w:rsidRPr="00B82DA1">
        <w:rPr>
          <w:rFonts w:ascii="Times New Roman" w:hAnsi="Times New Roman"/>
          <w:sz w:val="24"/>
          <w:szCs w:val="24"/>
        </w:rPr>
        <w:t>е</w:t>
      </w:r>
      <w:r w:rsidRPr="00B82DA1">
        <w:rPr>
          <w:rFonts w:ascii="Times New Roman" w:hAnsi="Times New Roman"/>
          <w:sz w:val="24"/>
          <w:szCs w:val="24"/>
        </w:rPr>
        <w:t>ния.</w:t>
      </w:r>
    </w:p>
    <w:p w:rsidR="00F31BC6" w:rsidRPr="00B82DA1" w:rsidRDefault="00F31BC6" w:rsidP="00F31BC6">
      <w:pPr>
        <w:pStyle w:val="a4"/>
        <w:numPr>
          <w:ilvl w:val="0"/>
          <w:numId w:val="29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Срок действия настоящего постановления составляет два года.</w:t>
      </w:r>
    </w:p>
    <w:p w:rsidR="00F31BC6" w:rsidRPr="00B82DA1" w:rsidRDefault="00F31BC6" w:rsidP="00F31BC6">
      <w:pPr>
        <w:pStyle w:val="a4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31BC6" w:rsidRPr="00B82DA1" w:rsidRDefault="00F31BC6" w:rsidP="00F31BC6">
      <w:pPr>
        <w:pStyle w:val="a4"/>
        <w:numPr>
          <w:ilvl w:val="0"/>
          <w:numId w:val="29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Контроль  за исполнением настоящего постановления оставляю за собой.</w:t>
      </w:r>
    </w:p>
    <w:p w:rsidR="00F31BC6" w:rsidRPr="00B82DA1" w:rsidRDefault="00F31BC6" w:rsidP="00F31BC6">
      <w:pPr>
        <w:spacing w:after="0" w:line="240" w:lineRule="auto"/>
        <w:outlineLvl w:val="0"/>
        <w:rPr>
          <w:rFonts w:ascii="Times New Roman" w:hAnsi="Times New Roman"/>
        </w:rPr>
      </w:pPr>
    </w:p>
    <w:p w:rsidR="00F31BC6" w:rsidRPr="00B82DA1" w:rsidRDefault="00F31BC6" w:rsidP="00F31BC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1BC6" w:rsidRPr="00B82DA1" w:rsidRDefault="00F31BC6" w:rsidP="00F31BC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2DA1">
        <w:rPr>
          <w:rFonts w:ascii="Times New Roman" w:hAnsi="Times New Roman"/>
          <w:sz w:val="24"/>
          <w:szCs w:val="24"/>
        </w:rPr>
        <w:t xml:space="preserve"> П.М. Кулаков</w:t>
      </w:r>
      <w:r w:rsidRPr="00B82D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1BC6" w:rsidRPr="00B82DA1" w:rsidRDefault="00F31BC6" w:rsidP="00F31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BC6" w:rsidRPr="00B82DA1" w:rsidRDefault="00F31BC6" w:rsidP="00F31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C6" w:rsidRPr="00B82DA1" w:rsidRDefault="00F31BC6" w:rsidP="00F31BC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1BC6" w:rsidRPr="00B82DA1" w:rsidRDefault="00F31BC6" w:rsidP="00F31BC6"/>
    <w:p w:rsidR="005C255B" w:rsidRPr="00F31BC6" w:rsidRDefault="005C255B" w:rsidP="00F31BC6">
      <w:pPr>
        <w:rPr>
          <w:szCs w:val="28"/>
        </w:rPr>
      </w:pPr>
    </w:p>
    <w:sectPr w:rsidR="005C255B" w:rsidRPr="00F31BC6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93" w:rsidRDefault="00521293" w:rsidP="00984C12">
      <w:pPr>
        <w:spacing w:after="0" w:line="240" w:lineRule="auto"/>
      </w:pPr>
      <w:r>
        <w:separator/>
      </w:r>
    </w:p>
  </w:endnote>
  <w:endnote w:type="continuationSeparator" w:id="1">
    <w:p w:rsidR="00521293" w:rsidRDefault="0052129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93" w:rsidRDefault="00521293" w:rsidP="00984C12">
      <w:pPr>
        <w:spacing w:after="0" w:line="240" w:lineRule="auto"/>
      </w:pPr>
      <w:r>
        <w:separator/>
      </w:r>
    </w:p>
  </w:footnote>
  <w:footnote w:type="continuationSeparator" w:id="1">
    <w:p w:rsidR="00521293" w:rsidRDefault="0052129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8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2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6"/>
  </w:num>
  <w:num w:numId="9">
    <w:abstractNumId w:val="24"/>
  </w:num>
  <w:num w:numId="10">
    <w:abstractNumId w:val="7"/>
  </w:num>
  <w:num w:numId="11">
    <w:abstractNumId w:val="26"/>
  </w:num>
  <w:num w:numId="12">
    <w:abstractNumId w:val="14"/>
  </w:num>
  <w:num w:numId="13">
    <w:abstractNumId w:val="27"/>
  </w:num>
  <w:num w:numId="14">
    <w:abstractNumId w:val="1"/>
  </w:num>
  <w:num w:numId="15">
    <w:abstractNumId w:val="4"/>
  </w:num>
  <w:num w:numId="16">
    <w:abstractNumId w:val="11"/>
  </w:num>
  <w:num w:numId="17">
    <w:abstractNumId w:val="12"/>
  </w:num>
  <w:num w:numId="18">
    <w:abstractNumId w:val="19"/>
  </w:num>
  <w:num w:numId="19">
    <w:abstractNumId w:val="15"/>
  </w:num>
  <w:num w:numId="20">
    <w:abstractNumId w:val="8"/>
  </w:num>
  <w:num w:numId="21">
    <w:abstractNumId w:val="18"/>
  </w:num>
  <w:num w:numId="22">
    <w:abstractNumId w:val="29"/>
  </w:num>
  <w:num w:numId="23">
    <w:abstractNumId w:val="13"/>
  </w:num>
  <w:num w:numId="24">
    <w:abstractNumId w:val="10"/>
  </w:num>
  <w:num w:numId="25">
    <w:abstractNumId w:val="28"/>
  </w:num>
  <w:num w:numId="26">
    <w:abstractNumId w:val="25"/>
  </w:num>
  <w:num w:numId="27">
    <w:abstractNumId w:val="9"/>
  </w:num>
  <w:num w:numId="28">
    <w:abstractNumId w:val="5"/>
  </w:num>
  <w:num w:numId="29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47F4"/>
    <w:rsid w:val="001F5C84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336D"/>
    <w:rsid w:val="00454468"/>
    <w:rsid w:val="0046388F"/>
    <w:rsid w:val="00465683"/>
    <w:rsid w:val="00467F30"/>
    <w:rsid w:val="004C709B"/>
    <w:rsid w:val="00521293"/>
    <w:rsid w:val="005319D3"/>
    <w:rsid w:val="005470C5"/>
    <w:rsid w:val="00550A41"/>
    <w:rsid w:val="00567950"/>
    <w:rsid w:val="005C255B"/>
    <w:rsid w:val="006107AA"/>
    <w:rsid w:val="006273C4"/>
    <w:rsid w:val="006D447B"/>
    <w:rsid w:val="00704E66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74656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7656"/>
    <w:rsid w:val="00F31BC6"/>
    <w:rsid w:val="00F83D19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845-2523-40DA-A219-779201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10</cp:revision>
  <dcterms:created xsi:type="dcterms:W3CDTF">2016-03-10T08:27:00Z</dcterms:created>
  <dcterms:modified xsi:type="dcterms:W3CDTF">2017-01-20T01:14:00Z</dcterms:modified>
</cp:coreProperties>
</file>