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B" w:rsidRPr="007F2F2E" w:rsidRDefault="000F673B" w:rsidP="000F673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Ф е д е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F673B" w:rsidRPr="007F2F2E" w:rsidRDefault="000F673B" w:rsidP="000F673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673B" w:rsidRPr="007F2F2E" w:rsidRDefault="000F673B" w:rsidP="000F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F673B" w:rsidRPr="007F2F2E" w:rsidRDefault="000F673B" w:rsidP="000F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F673B" w:rsidRPr="007F2F2E" w:rsidRDefault="000F673B" w:rsidP="000F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0F673B" w:rsidRPr="007F2F2E" w:rsidRDefault="000F673B" w:rsidP="000F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0F673B" w:rsidRPr="007F2F2E" w:rsidRDefault="000F673B" w:rsidP="000F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673B" w:rsidRDefault="000F673B" w:rsidP="000F673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2017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126-а</w:t>
      </w:r>
    </w:p>
    <w:p w:rsidR="000F673B" w:rsidRDefault="000F673B" w:rsidP="000F673B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000000"/>
          <w:sz w:val="24"/>
          <w:szCs w:val="24"/>
        </w:rPr>
      </w:pPr>
      <w:r w:rsidRPr="006E7814">
        <w:rPr>
          <w:rStyle w:val="a7"/>
          <w:color w:val="000000"/>
          <w:sz w:val="24"/>
          <w:szCs w:val="24"/>
        </w:rPr>
        <w:t>О внесении изменений в с</w:t>
      </w:r>
      <w:r>
        <w:rPr>
          <w:rStyle w:val="a7"/>
          <w:color w:val="000000"/>
          <w:sz w:val="24"/>
          <w:szCs w:val="24"/>
        </w:rPr>
        <w:t>татьи 51,52,53,54,55,56</w:t>
      </w:r>
      <w:r w:rsidR="00F06602">
        <w:rPr>
          <w:rStyle w:val="a7"/>
          <w:b w:val="0"/>
          <w:color w:val="000000"/>
          <w:sz w:val="24"/>
          <w:szCs w:val="24"/>
        </w:rPr>
        <w:t xml:space="preserve"> </w:t>
      </w:r>
      <w:r w:rsidRPr="006E7814">
        <w:rPr>
          <w:rStyle w:val="a7"/>
          <w:color w:val="000000"/>
          <w:sz w:val="24"/>
          <w:szCs w:val="24"/>
        </w:rPr>
        <w:t>«Правил Землепользования и з</w:t>
      </w:r>
      <w:r w:rsidRPr="006E7814">
        <w:rPr>
          <w:rStyle w:val="a7"/>
          <w:color w:val="000000"/>
          <w:sz w:val="24"/>
          <w:szCs w:val="24"/>
        </w:rPr>
        <w:t>а</w:t>
      </w:r>
      <w:r w:rsidRPr="006E7814">
        <w:rPr>
          <w:rStyle w:val="a7"/>
          <w:color w:val="000000"/>
          <w:sz w:val="24"/>
          <w:szCs w:val="24"/>
        </w:rPr>
        <w:t>стройки</w:t>
      </w:r>
      <w:r w:rsidR="00F06602">
        <w:rPr>
          <w:rStyle w:val="a7"/>
          <w:b w:val="0"/>
          <w:color w:val="000000"/>
          <w:sz w:val="24"/>
          <w:szCs w:val="24"/>
        </w:rPr>
        <w:t xml:space="preserve"> </w:t>
      </w:r>
      <w:r>
        <w:rPr>
          <w:rStyle w:val="a7"/>
          <w:color w:val="000000"/>
          <w:sz w:val="24"/>
          <w:szCs w:val="24"/>
        </w:rPr>
        <w:t>Бузыкановского</w:t>
      </w:r>
      <w:r w:rsidRPr="006E7814">
        <w:rPr>
          <w:rStyle w:val="a7"/>
          <w:color w:val="000000"/>
          <w:sz w:val="24"/>
          <w:szCs w:val="24"/>
        </w:rPr>
        <w:t xml:space="preserve"> муниципального обр</w:t>
      </w:r>
      <w:r>
        <w:rPr>
          <w:rStyle w:val="a7"/>
          <w:color w:val="000000"/>
          <w:sz w:val="24"/>
          <w:szCs w:val="24"/>
        </w:rPr>
        <w:t>азования</w:t>
      </w:r>
      <w:r w:rsidR="00F06602">
        <w:rPr>
          <w:rStyle w:val="a7"/>
          <w:b w:val="0"/>
          <w:color w:val="000000"/>
          <w:sz w:val="24"/>
          <w:szCs w:val="24"/>
        </w:rPr>
        <w:t xml:space="preserve"> </w:t>
      </w:r>
      <w:r w:rsidRPr="006E7814">
        <w:rPr>
          <w:rStyle w:val="a7"/>
          <w:color w:val="000000"/>
          <w:sz w:val="24"/>
          <w:szCs w:val="24"/>
        </w:rPr>
        <w:t>Тайшетского района Ирку</w:t>
      </w:r>
      <w:r w:rsidRPr="006E7814">
        <w:rPr>
          <w:rStyle w:val="a7"/>
          <w:color w:val="000000"/>
          <w:sz w:val="24"/>
          <w:szCs w:val="24"/>
        </w:rPr>
        <w:t>т</w:t>
      </w:r>
      <w:r w:rsidRPr="006E7814">
        <w:rPr>
          <w:rStyle w:val="a7"/>
          <w:color w:val="000000"/>
          <w:sz w:val="24"/>
          <w:szCs w:val="24"/>
        </w:rPr>
        <w:t>ской области»</w:t>
      </w:r>
    </w:p>
    <w:p w:rsidR="000F673B" w:rsidRDefault="000F673B" w:rsidP="000F673B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4"/>
          <w:szCs w:val="24"/>
        </w:rPr>
      </w:pPr>
    </w:p>
    <w:p w:rsidR="000F673B" w:rsidRPr="00F06602" w:rsidRDefault="000F673B" w:rsidP="00F0660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D961B2">
        <w:rPr>
          <w:color w:val="000000"/>
          <w:sz w:val="24"/>
          <w:szCs w:val="24"/>
        </w:rPr>
        <w:t>С целю</w:t>
      </w:r>
      <w:proofErr w:type="gramEnd"/>
      <w:r w:rsidRPr="00D961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устойчивого развития Бузыкановского муниципального образования, </w:t>
      </w:r>
      <w:r w:rsidRPr="00D961B2">
        <w:rPr>
          <w:color w:val="000000"/>
          <w:sz w:val="24"/>
          <w:szCs w:val="24"/>
        </w:rPr>
        <w:t xml:space="preserve"> р</w:t>
      </w:r>
      <w:r w:rsidRPr="00D961B2">
        <w:rPr>
          <w:color w:val="000000"/>
          <w:sz w:val="24"/>
          <w:szCs w:val="24"/>
        </w:rPr>
        <w:t>у</w:t>
      </w:r>
      <w:r w:rsidRPr="00D961B2">
        <w:rPr>
          <w:color w:val="000000"/>
          <w:sz w:val="24"/>
          <w:szCs w:val="24"/>
        </w:rPr>
        <w:t>ководствуясь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</w:t>
      </w:r>
      <w:r w:rsidRPr="00D961B2">
        <w:rPr>
          <w:color w:val="000000"/>
          <w:sz w:val="24"/>
          <w:szCs w:val="24"/>
        </w:rPr>
        <w:t>к</w:t>
      </w:r>
      <w:r w:rsidRPr="00D961B2">
        <w:rPr>
          <w:color w:val="000000"/>
          <w:sz w:val="24"/>
          <w:szCs w:val="24"/>
        </w:rPr>
        <w:t>ты Российской Федерации», ст. 33 Градостроительного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</w:t>
      </w:r>
      <w:r>
        <w:rPr>
          <w:color w:val="000000"/>
          <w:sz w:val="24"/>
          <w:szCs w:val="24"/>
        </w:rPr>
        <w:t xml:space="preserve">ции», Бузыкановского </w:t>
      </w:r>
      <w:r w:rsidRPr="00D961B2">
        <w:rPr>
          <w:color w:val="000000"/>
          <w:sz w:val="24"/>
          <w:szCs w:val="24"/>
        </w:rPr>
        <w:t>муниципального образования, Ду</w:t>
      </w:r>
      <w:r>
        <w:rPr>
          <w:color w:val="000000"/>
          <w:sz w:val="24"/>
          <w:szCs w:val="24"/>
        </w:rPr>
        <w:t xml:space="preserve">ма Бузыкановского </w:t>
      </w:r>
      <w:r w:rsidRPr="00D961B2">
        <w:rPr>
          <w:color w:val="000000"/>
          <w:sz w:val="24"/>
          <w:szCs w:val="24"/>
        </w:rPr>
        <w:t xml:space="preserve"> муниципального образова</w:t>
      </w:r>
      <w:r>
        <w:rPr>
          <w:color w:val="000000"/>
          <w:sz w:val="24"/>
          <w:szCs w:val="24"/>
        </w:rPr>
        <w:t>ния</w:t>
      </w:r>
      <w:r w:rsidRPr="00D961B2">
        <w:rPr>
          <w:color w:val="000000"/>
          <w:sz w:val="24"/>
          <w:szCs w:val="24"/>
        </w:rPr>
        <w:t>, рассмотрев предста</w:t>
      </w:r>
      <w:r w:rsidRPr="00D961B2">
        <w:rPr>
          <w:color w:val="000000"/>
          <w:sz w:val="24"/>
          <w:szCs w:val="24"/>
        </w:rPr>
        <w:t>в</w:t>
      </w:r>
      <w:r w:rsidRPr="00D961B2">
        <w:rPr>
          <w:color w:val="000000"/>
          <w:sz w:val="24"/>
          <w:szCs w:val="24"/>
        </w:rPr>
        <w:t>ленные материалы: Прото</w:t>
      </w:r>
      <w:r>
        <w:rPr>
          <w:color w:val="000000"/>
          <w:sz w:val="24"/>
          <w:szCs w:val="24"/>
        </w:rPr>
        <w:t>кол № 1 от 06.02</w:t>
      </w:r>
      <w:r w:rsidRPr="00D961B2">
        <w:rPr>
          <w:color w:val="000000"/>
          <w:sz w:val="24"/>
          <w:szCs w:val="24"/>
        </w:rPr>
        <w:t>.2017г. «По рассмотрению проекта внесения изменен</w:t>
      </w:r>
      <w:r>
        <w:rPr>
          <w:color w:val="000000"/>
          <w:sz w:val="24"/>
          <w:szCs w:val="24"/>
        </w:rPr>
        <w:t xml:space="preserve">ий в ст. 51,52,53,54,55,56 </w:t>
      </w:r>
      <w:r w:rsidRPr="00D961B2">
        <w:rPr>
          <w:color w:val="000000"/>
          <w:sz w:val="24"/>
          <w:szCs w:val="24"/>
        </w:rPr>
        <w:t xml:space="preserve"> «Правил землепользования и за</w:t>
      </w:r>
      <w:r>
        <w:rPr>
          <w:color w:val="000000"/>
          <w:sz w:val="24"/>
          <w:szCs w:val="24"/>
        </w:rPr>
        <w:t xml:space="preserve">стройки Бузыкановского </w:t>
      </w:r>
      <w:r w:rsidRPr="00D961B2">
        <w:rPr>
          <w:color w:val="000000"/>
          <w:sz w:val="24"/>
          <w:szCs w:val="24"/>
        </w:rPr>
        <w:t xml:space="preserve"> муниципального образова</w:t>
      </w:r>
      <w:r>
        <w:rPr>
          <w:color w:val="000000"/>
          <w:sz w:val="24"/>
          <w:szCs w:val="24"/>
        </w:rPr>
        <w:t>ния</w:t>
      </w:r>
      <w:r w:rsidRPr="00D961B2">
        <w:rPr>
          <w:color w:val="000000"/>
          <w:sz w:val="24"/>
          <w:szCs w:val="24"/>
        </w:rPr>
        <w:t xml:space="preserve"> Тайшетского района Иркутской области, Заключе</w:t>
      </w:r>
      <w:r>
        <w:rPr>
          <w:color w:val="000000"/>
          <w:sz w:val="24"/>
          <w:szCs w:val="24"/>
        </w:rPr>
        <w:t>ние от 06.</w:t>
      </w:r>
      <w:r w:rsidRPr="00D961B2">
        <w:rPr>
          <w:color w:val="000000"/>
          <w:sz w:val="24"/>
          <w:szCs w:val="24"/>
        </w:rPr>
        <w:t>02.2017г. по результатам</w:t>
      </w:r>
      <w:r>
        <w:rPr>
          <w:color w:val="000000"/>
          <w:sz w:val="24"/>
          <w:szCs w:val="24"/>
        </w:rPr>
        <w:t xml:space="preserve"> проведенных Публичных слушаний</w:t>
      </w:r>
    </w:p>
    <w:p w:rsidR="000F673B" w:rsidRDefault="000F673B" w:rsidP="00F06602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0F673B" w:rsidRDefault="000F673B" w:rsidP="000F673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E5">
        <w:rPr>
          <w:rFonts w:ascii="Times New Roman" w:hAnsi="Times New Roman" w:cs="Times New Roman"/>
          <w:color w:val="000000"/>
          <w:sz w:val="24"/>
          <w:szCs w:val="24"/>
        </w:rPr>
        <w:t>1.Внести изменения в статьи 51,52,53,54,55,56  «Правил землепользования и з</w:t>
      </w:r>
      <w:r w:rsidRPr="00414B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BE5">
        <w:rPr>
          <w:rFonts w:ascii="Times New Roman" w:hAnsi="Times New Roman" w:cs="Times New Roman"/>
          <w:color w:val="000000"/>
          <w:sz w:val="24"/>
          <w:szCs w:val="24"/>
        </w:rPr>
        <w:t>стройки Бузыкановского муниципального образования  Тайшетского района Иркутской области», утвержденных решением Думы  Бузыкановского муниципального образования от 15.11.2013г. № 32, изложив их в новой редакции (Прило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жение </w:t>
      </w:r>
      <w:r w:rsidRPr="00414BE5">
        <w:rPr>
          <w:rFonts w:ascii="Times New Roman" w:hAnsi="Times New Roman" w:cs="Times New Roman"/>
          <w:color w:val="000000"/>
          <w:sz w:val="24"/>
          <w:szCs w:val="24"/>
        </w:rPr>
        <w:t>1).</w:t>
      </w:r>
    </w:p>
    <w:p w:rsidR="000F673B" w:rsidRPr="00414BE5" w:rsidRDefault="000F673B" w:rsidP="000F673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E5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порядке, определенном У</w:t>
      </w:r>
      <w:r w:rsidRPr="00414BE5">
        <w:rPr>
          <w:rFonts w:ascii="Times New Roman" w:hAnsi="Times New Roman" w:cs="Times New Roman"/>
          <w:sz w:val="24"/>
          <w:szCs w:val="24"/>
        </w:rPr>
        <w:t>с</w:t>
      </w:r>
      <w:r w:rsidRPr="00414BE5">
        <w:rPr>
          <w:rFonts w:ascii="Times New Roman" w:hAnsi="Times New Roman" w:cs="Times New Roman"/>
          <w:sz w:val="24"/>
          <w:szCs w:val="24"/>
        </w:rPr>
        <w:t xml:space="preserve">тавом </w:t>
      </w:r>
      <w:r w:rsidRPr="00414BE5">
        <w:rPr>
          <w:rFonts w:ascii="Times New Roman" w:hAnsi="Times New Roman" w:cs="Times New Roman"/>
          <w:bCs/>
          <w:iCs/>
          <w:sz w:val="24"/>
          <w:szCs w:val="24"/>
        </w:rPr>
        <w:t>Бузыкановского муниципального образования</w:t>
      </w:r>
      <w:r w:rsidRPr="00414BE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Pr="00414BE5">
        <w:rPr>
          <w:rFonts w:ascii="Times New Roman" w:hAnsi="Times New Roman" w:cs="Times New Roman"/>
          <w:bCs/>
          <w:iCs/>
          <w:sz w:val="24"/>
          <w:szCs w:val="24"/>
        </w:rPr>
        <w:t>Бузыкановского муниципального образования</w:t>
      </w:r>
      <w:r w:rsidRPr="00414BE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F673B" w:rsidRDefault="000F673B" w:rsidP="000F67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73B" w:rsidRDefault="000F673B" w:rsidP="00F066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образования,</w:t>
      </w:r>
    </w:p>
    <w:p w:rsidR="00F06602" w:rsidRDefault="000F673B" w:rsidP="00F066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="00F06602">
        <w:rPr>
          <w:rFonts w:ascii="Times New Roman" w:hAnsi="Times New Roman"/>
          <w:bCs/>
          <w:sz w:val="24"/>
          <w:szCs w:val="24"/>
        </w:rPr>
        <w:t xml:space="preserve">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0F673B" w:rsidRDefault="000F673B" w:rsidP="00F066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0F673B" w:rsidRDefault="000F673B" w:rsidP="00F06602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6602" w:rsidRDefault="00F06602" w:rsidP="000F673B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F673B" w:rsidRPr="003B2B89" w:rsidRDefault="000F673B" w:rsidP="00F06602">
      <w:pPr>
        <w:spacing w:after="0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B8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06602" w:rsidRDefault="000F673B" w:rsidP="00F06602">
      <w:pPr>
        <w:spacing w:after="0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3B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73B" w:rsidRDefault="000F673B" w:rsidP="00F06602">
      <w:pPr>
        <w:spacing w:after="0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B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2B89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 </w:t>
      </w:r>
    </w:p>
    <w:p w:rsidR="000F673B" w:rsidRPr="00414BE5" w:rsidRDefault="000F673B" w:rsidP="00F06602">
      <w:pPr>
        <w:spacing w:after="0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28.02.</w:t>
      </w:r>
      <w:r w:rsidRPr="0041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4BE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414BE5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414BE5">
        <w:rPr>
          <w:rFonts w:ascii="Times New Roman" w:hAnsi="Times New Roman"/>
          <w:sz w:val="24"/>
          <w:szCs w:val="24"/>
        </w:rPr>
        <w:t>26-а</w:t>
      </w:r>
    </w:p>
    <w:p w:rsidR="000F673B" w:rsidRPr="003B2B89" w:rsidRDefault="000F673B" w:rsidP="000F67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673B" w:rsidRDefault="000F673B" w:rsidP="000F673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677D3A">
        <w:rPr>
          <w:rFonts w:ascii="Times New Roman" w:hAnsi="Times New Roman" w:cs="Times New Roman"/>
          <w:b/>
          <w:sz w:val="24"/>
          <w:szCs w:val="24"/>
        </w:rPr>
        <w:lastRenderedPageBreak/>
        <w:t>В статье 51.  Жилые зоны  "Ж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Параметры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разрешенного использования уч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 xml:space="preserve">стков индивидуальных и блокированных жилых домов   </w:t>
      </w:r>
      <w:r w:rsidRPr="007511DE">
        <w:rPr>
          <w:rFonts w:ascii="Times New Roman" w:hAnsi="Times New Roman" w:cs="Times New Roman"/>
          <w:sz w:val="24"/>
          <w:szCs w:val="24"/>
        </w:rPr>
        <w:t>изложить  в следующей реда</w:t>
      </w:r>
      <w:r w:rsidRPr="007511DE">
        <w:rPr>
          <w:rFonts w:ascii="Times New Roman" w:hAnsi="Times New Roman" w:cs="Times New Roman"/>
          <w:sz w:val="24"/>
          <w:szCs w:val="24"/>
        </w:rPr>
        <w:t>к</w:t>
      </w:r>
      <w:r w:rsidRPr="007511DE">
        <w:rPr>
          <w:rFonts w:ascii="Times New Roman" w:hAnsi="Times New Roman" w:cs="Times New Roman"/>
          <w:sz w:val="24"/>
          <w:szCs w:val="24"/>
        </w:rPr>
        <w:t>ции</w:t>
      </w:r>
      <w:r w:rsidRPr="00A409B9">
        <w:rPr>
          <w:szCs w:val="24"/>
        </w:rPr>
        <w:t>:</w:t>
      </w:r>
    </w:p>
    <w:p w:rsidR="000F673B" w:rsidRPr="00677D3A" w:rsidRDefault="000F673B" w:rsidP="000F673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D3A">
        <w:rPr>
          <w:rFonts w:ascii="Times New Roman" w:hAnsi="Times New Roman" w:cs="Times New Roman"/>
          <w:b/>
          <w:i/>
          <w:sz w:val="24"/>
          <w:szCs w:val="24"/>
        </w:rPr>
        <w:t>"Параметры основных видов разрешенного использования участков индивид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 xml:space="preserve">альных и блокированных жилых домов  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4"/>
        </w:rPr>
      </w:pPr>
      <w:r w:rsidRPr="00A409B9">
        <w:rPr>
          <w:szCs w:val="24"/>
        </w:rPr>
        <w:t>Предельные  размеры земельных участков: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A409B9">
          <w:rPr>
            <w:rFonts w:ascii="Times New Roman" w:hAnsi="Times New Roman" w:cs="Times New Roman"/>
            <w:sz w:val="24"/>
            <w:szCs w:val="24"/>
          </w:rPr>
          <w:t>0.04 га</w:t>
        </w:r>
      </w:smartTag>
      <w:r w:rsidRPr="00A409B9">
        <w:rPr>
          <w:rFonts w:ascii="Times New Roman" w:hAnsi="Times New Roman" w:cs="Times New Roman"/>
          <w:sz w:val="24"/>
          <w:szCs w:val="24"/>
        </w:rPr>
        <w:t>;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площадь земельного участка -0.2</w:t>
      </w:r>
      <w:r w:rsidRPr="00A409B9">
        <w:rPr>
          <w:rFonts w:ascii="Times New Roman" w:hAnsi="Times New Roman" w:cs="Times New Roman"/>
          <w:sz w:val="24"/>
          <w:szCs w:val="24"/>
        </w:rPr>
        <w:t>0 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3B" w:rsidRPr="00A409B9" w:rsidRDefault="000F673B" w:rsidP="000F6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–1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3;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73B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  <w:r w:rsidRPr="00A409B9">
        <w:rPr>
          <w:b/>
          <w:szCs w:val="24"/>
        </w:rPr>
        <w:t>В статье 52. Общественно-деловые зоны "ОД"</w:t>
      </w:r>
      <w:r w:rsidRPr="00A409B9">
        <w:rPr>
          <w:szCs w:val="24"/>
        </w:rPr>
        <w:t xml:space="preserve"> </w:t>
      </w:r>
      <w:r w:rsidRPr="00A409B9">
        <w:rPr>
          <w:b/>
          <w:i/>
          <w:szCs w:val="24"/>
        </w:rPr>
        <w:t>Параметры разрешенного и</w:t>
      </w:r>
      <w:r w:rsidRPr="00A409B9">
        <w:rPr>
          <w:b/>
          <w:i/>
          <w:szCs w:val="24"/>
        </w:rPr>
        <w:t>с</w:t>
      </w:r>
      <w:r w:rsidRPr="00A409B9">
        <w:rPr>
          <w:b/>
          <w:i/>
          <w:szCs w:val="24"/>
        </w:rPr>
        <w:t xml:space="preserve">пользования территории </w:t>
      </w:r>
      <w:r>
        <w:rPr>
          <w:b/>
          <w:i/>
          <w:szCs w:val="24"/>
        </w:rPr>
        <w:t xml:space="preserve"> зон «ОД»</w:t>
      </w:r>
      <w:r w:rsidRPr="00A409B9">
        <w:rPr>
          <w:b/>
          <w:i/>
          <w:szCs w:val="24"/>
        </w:rPr>
        <w:t xml:space="preserve">  </w:t>
      </w:r>
      <w:r w:rsidRPr="00B227BC">
        <w:rPr>
          <w:szCs w:val="24"/>
        </w:rPr>
        <w:t xml:space="preserve">дополнить следующим </w:t>
      </w:r>
      <w:r>
        <w:rPr>
          <w:szCs w:val="24"/>
        </w:rPr>
        <w:t>абзацем</w:t>
      </w:r>
      <w:r w:rsidRPr="00A409B9">
        <w:rPr>
          <w:b/>
          <w:szCs w:val="24"/>
        </w:rPr>
        <w:t>: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  <w:r>
        <w:rPr>
          <w:b/>
          <w:i/>
          <w:szCs w:val="24"/>
        </w:rPr>
        <w:t>"</w:t>
      </w:r>
      <w:r w:rsidRPr="00A409B9">
        <w:rPr>
          <w:b/>
          <w:i/>
          <w:szCs w:val="24"/>
        </w:rPr>
        <w:t xml:space="preserve">Параметры </w:t>
      </w:r>
      <w:r>
        <w:rPr>
          <w:b/>
          <w:i/>
          <w:szCs w:val="24"/>
        </w:rPr>
        <w:t xml:space="preserve"> основных видов </w:t>
      </w:r>
      <w:r w:rsidRPr="00A409B9">
        <w:rPr>
          <w:b/>
          <w:i/>
          <w:szCs w:val="24"/>
        </w:rPr>
        <w:t xml:space="preserve">разрешенного использования территории </w:t>
      </w:r>
      <w:r>
        <w:rPr>
          <w:b/>
          <w:i/>
          <w:szCs w:val="24"/>
        </w:rPr>
        <w:t xml:space="preserve"> зон «ОД»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>Предельные размеры земельных участков: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A409B9">
          <w:rPr>
            <w:szCs w:val="24"/>
          </w:rPr>
          <w:t>0.02 га</w:t>
        </w:r>
      </w:smartTag>
      <w:r w:rsidRPr="00A409B9">
        <w:rPr>
          <w:szCs w:val="24"/>
        </w:rPr>
        <w:t>;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>- максимальная площ</w:t>
      </w:r>
      <w:r>
        <w:rPr>
          <w:szCs w:val="24"/>
        </w:rPr>
        <w:t>адь земельного участка -0.20 га;</w:t>
      </w:r>
    </w:p>
    <w:p w:rsidR="000F673B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 зданий, строен</w:t>
      </w:r>
      <w:r>
        <w:rPr>
          <w:rFonts w:ascii="Times New Roman" w:hAnsi="Times New Roman" w:cs="Times New Roman"/>
          <w:sz w:val="24"/>
          <w:szCs w:val="24"/>
        </w:rPr>
        <w:t>ий, сооружений –  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0F673B" w:rsidRPr="00D71BF4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F4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73B" w:rsidRPr="00B227BC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b/>
          <w:sz w:val="24"/>
          <w:szCs w:val="24"/>
        </w:rPr>
        <w:t>В статье 53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09B9">
        <w:rPr>
          <w:rFonts w:ascii="Times New Roman" w:hAnsi="Times New Roman" w:cs="Times New Roman"/>
          <w:b/>
          <w:sz w:val="24"/>
          <w:szCs w:val="24"/>
        </w:rPr>
        <w:t xml:space="preserve"> Рекреационные зоны "Р"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территории зоны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B227BC">
        <w:rPr>
          <w:rFonts w:ascii="Times New Roman" w:hAnsi="Times New Roman" w:cs="Times New Roman"/>
          <w:sz w:val="24"/>
          <w:szCs w:val="24"/>
        </w:rPr>
        <w:t>: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59D5">
        <w:rPr>
          <w:rFonts w:ascii="Times New Roman" w:hAnsi="Times New Roman" w:cs="Times New Roman"/>
          <w:sz w:val="24"/>
          <w:szCs w:val="24"/>
        </w:rPr>
        <w:t xml:space="preserve"> </w:t>
      </w:r>
      <w:r w:rsidRPr="00A259D5">
        <w:rPr>
          <w:rFonts w:ascii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 зоны</w:t>
      </w:r>
      <w:r w:rsidRPr="00A409B9">
        <w:rPr>
          <w:rFonts w:ascii="Times New Roman" w:hAnsi="Times New Roman" w:cs="Times New Roman"/>
          <w:i/>
          <w:sz w:val="24"/>
          <w:szCs w:val="24"/>
        </w:rPr>
        <w:t>: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pStyle w:val="ConsPlusNormal"/>
        <w:spacing w:line="276" w:lineRule="auto"/>
        <w:ind w:firstLine="709"/>
        <w:jc w:val="both"/>
      </w:pPr>
      <w:r w:rsidRPr="00882033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t>астка – не подлежат установлению</w:t>
      </w:r>
      <w:proofErr w:type="gramStart"/>
      <w:r>
        <w:t>."</w:t>
      </w:r>
      <w:proofErr w:type="gramEnd"/>
    </w:p>
    <w:p w:rsidR="000F673B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</w:p>
    <w:p w:rsidR="000F673B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b/>
          <w:szCs w:val="24"/>
        </w:rPr>
        <w:t>В статье 54</w:t>
      </w:r>
      <w:r>
        <w:rPr>
          <w:b/>
          <w:szCs w:val="24"/>
        </w:rPr>
        <w:t>.</w:t>
      </w:r>
      <w:r w:rsidRPr="00A409B9">
        <w:rPr>
          <w:b/>
          <w:szCs w:val="24"/>
        </w:rPr>
        <w:t xml:space="preserve">  Производственные зоны "П"</w:t>
      </w:r>
      <w:r w:rsidRPr="00A409B9">
        <w:rPr>
          <w:szCs w:val="24"/>
        </w:rPr>
        <w:t xml:space="preserve"> </w:t>
      </w:r>
      <w:r w:rsidRPr="00A259D5">
        <w:rPr>
          <w:b/>
          <w:i/>
          <w:szCs w:val="24"/>
        </w:rPr>
        <w:t>Параметры разрешенного использ</w:t>
      </w:r>
      <w:r w:rsidRPr="00A259D5">
        <w:rPr>
          <w:b/>
          <w:i/>
          <w:szCs w:val="24"/>
        </w:rPr>
        <w:t>о</w:t>
      </w:r>
      <w:r w:rsidRPr="00A259D5">
        <w:rPr>
          <w:b/>
          <w:i/>
          <w:szCs w:val="24"/>
        </w:rPr>
        <w:t>вания территории зоны</w:t>
      </w:r>
      <w:r w:rsidRPr="00A409B9">
        <w:rPr>
          <w:i/>
          <w:szCs w:val="24"/>
        </w:rPr>
        <w:t xml:space="preserve"> </w:t>
      </w:r>
      <w:r w:rsidRPr="00A409B9">
        <w:rPr>
          <w:szCs w:val="24"/>
        </w:rPr>
        <w:t xml:space="preserve"> изложить в следующей редакции:</w:t>
      </w:r>
    </w:p>
    <w:p w:rsidR="000F673B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>
        <w:rPr>
          <w:b/>
          <w:i/>
          <w:szCs w:val="24"/>
        </w:rPr>
        <w:t>"</w:t>
      </w:r>
      <w:r w:rsidRPr="00A259D5">
        <w:rPr>
          <w:b/>
          <w:i/>
          <w:szCs w:val="24"/>
        </w:rPr>
        <w:t xml:space="preserve">Параметры </w:t>
      </w:r>
      <w:r>
        <w:rPr>
          <w:b/>
          <w:i/>
          <w:szCs w:val="24"/>
        </w:rPr>
        <w:t xml:space="preserve"> основных видов </w:t>
      </w:r>
      <w:r w:rsidRPr="00A259D5">
        <w:rPr>
          <w:b/>
          <w:i/>
          <w:szCs w:val="24"/>
        </w:rPr>
        <w:t>разрешенного использования территории зоны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0F673B" w:rsidRPr="00882033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4"/>
        </w:rPr>
      </w:pPr>
      <w:r w:rsidRPr="00882033">
        <w:rPr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rPr>
          <w:szCs w:val="24"/>
        </w:rPr>
        <w:t>астка – не подлежат установлению</w:t>
      </w:r>
      <w:proofErr w:type="gramStart"/>
      <w:r>
        <w:rPr>
          <w:szCs w:val="24"/>
        </w:rPr>
        <w:t>."</w:t>
      </w:r>
      <w:proofErr w:type="gramEnd"/>
    </w:p>
    <w:p w:rsidR="000F673B" w:rsidRDefault="000F673B" w:rsidP="000F673B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337639689"/>
      <w:bookmarkStart w:id="1" w:name="_Toc337639690"/>
    </w:p>
    <w:p w:rsidR="000F673B" w:rsidRPr="00B227BC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55. Зоны специального назначения «СН»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D644DB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>дополнить следующим абзацем:</w:t>
      </w:r>
    </w:p>
    <w:p w:rsidR="000F673B" w:rsidRPr="00427738" w:rsidRDefault="000F673B" w:rsidP="000F67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27738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 w:rsidRPr="00427738">
        <w:rPr>
          <w:rFonts w:ascii="Times New Roman" w:hAnsi="Times New Roman" w:cs="Times New Roman"/>
          <w:b/>
          <w:i/>
          <w:sz w:val="24"/>
          <w:szCs w:val="24"/>
        </w:rPr>
        <w:t xml:space="preserve">  зоны</w:t>
      </w:r>
    </w:p>
    <w:p w:rsidR="000F673B" w:rsidRPr="00427738" w:rsidRDefault="000F673B" w:rsidP="000F6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F673B" w:rsidRPr="00427738" w:rsidRDefault="000F673B" w:rsidP="000F673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0F673B" w:rsidRPr="00427738" w:rsidRDefault="000F673B" w:rsidP="000F673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0F673B" w:rsidRPr="00A409B9" w:rsidRDefault="000F673B" w:rsidP="000F673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1518C3">
        <w:rPr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>
        <w:rPr>
          <w:szCs w:val="24"/>
        </w:rPr>
        <w:t>."</w:t>
      </w:r>
      <w:proofErr w:type="gramEnd"/>
    </w:p>
    <w:p w:rsidR="000F673B" w:rsidRPr="00A409B9" w:rsidRDefault="000F673B" w:rsidP="000F67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Toc337639691"/>
      <w:bookmarkEnd w:id="1"/>
    </w:p>
    <w:p w:rsidR="000F673B" w:rsidRPr="00D644DB" w:rsidRDefault="000F673B" w:rsidP="000F67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Статья 56</w:t>
      </w: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Зоны сельскохозяйственного использования «СХ»</w:t>
      </w:r>
      <w:bookmarkEnd w:id="2"/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сл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дующим абзацем</w:t>
      </w:r>
      <w:r w:rsidRPr="00D644D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D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3B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AE1">
        <w:rPr>
          <w:rFonts w:ascii="Times New Roman" w:hAnsi="Times New Roman" w:cs="Times New Roman"/>
          <w:b/>
          <w:i/>
          <w:sz w:val="24"/>
          <w:szCs w:val="24"/>
        </w:rPr>
        <w:t>"Параметры  основных видов  разрешенного использования территории зоны</w:t>
      </w:r>
    </w:p>
    <w:p w:rsidR="000F673B" w:rsidRPr="006C4AE1" w:rsidRDefault="000F673B" w:rsidP="000F673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F673B" w:rsidRPr="006C4AE1" w:rsidRDefault="000F673B" w:rsidP="000F673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0F673B" w:rsidRPr="006C4AE1" w:rsidRDefault="000F673B" w:rsidP="000F673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0F673B" w:rsidRPr="006C4AE1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673B" w:rsidRPr="00A409B9" w:rsidRDefault="000F673B" w:rsidP="000F67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F673B" w:rsidRPr="00A409B9" w:rsidRDefault="000F673B" w:rsidP="000F67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3B" w:rsidRPr="00A409B9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3B" w:rsidRPr="00A409B9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3B" w:rsidRPr="00A409B9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3B" w:rsidRPr="00A409B9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73B" w:rsidRDefault="000F673B" w:rsidP="000F673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C86" w:rsidRPr="000F673B" w:rsidRDefault="00624C86" w:rsidP="000F6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4C86" w:rsidRPr="000F673B" w:rsidSect="001C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673B"/>
    <w:rsid w:val="000F673B"/>
    <w:rsid w:val="001C712A"/>
    <w:rsid w:val="00624C86"/>
    <w:rsid w:val="00F0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7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67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0F6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0F67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73B"/>
    <w:pPr>
      <w:ind w:left="720"/>
      <w:contextualSpacing/>
    </w:pPr>
  </w:style>
  <w:style w:type="paragraph" w:styleId="a6">
    <w:name w:val="Normal (Web)"/>
    <w:basedOn w:val="a"/>
    <w:uiPriority w:val="99"/>
    <w:rsid w:val="000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Strong"/>
    <w:basedOn w:val="a0"/>
    <w:uiPriority w:val="22"/>
    <w:qFormat/>
    <w:rsid w:val="000F6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2017-05-26T06:49:00Z</dcterms:created>
  <dcterms:modified xsi:type="dcterms:W3CDTF">2017-06-06T02:55:00Z</dcterms:modified>
</cp:coreProperties>
</file>