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1E" w:rsidRDefault="00DD231E" w:rsidP="00DD231E">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ПРОЕКТ</w:t>
      </w:r>
    </w:p>
    <w:p w:rsidR="00347D24" w:rsidRPr="00DF42C5" w:rsidRDefault="00347D24" w:rsidP="00347D24">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Р о с с и й с к а я      Ф е д е р а ц и я</w:t>
      </w:r>
    </w:p>
    <w:p w:rsidR="00347D24" w:rsidRPr="00DF42C5" w:rsidRDefault="00347D24" w:rsidP="00347D24">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Иркутская область</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Муниципальное образование «Тайшетский район»</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Бузыкановское муниципальное образование</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Дума Бузыкановского муниципального образования</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(четвертый  созыв)</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РЕШЕНИЕ</w:t>
      </w:r>
    </w:p>
    <w:tbl>
      <w:tblPr>
        <w:tblW w:w="0" w:type="auto"/>
        <w:tblInd w:w="-72" w:type="dxa"/>
        <w:tblBorders>
          <w:top w:val="double" w:sz="4" w:space="0" w:color="auto"/>
        </w:tblBorders>
        <w:tblLook w:val="0000"/>
      </w:tblPr>
      <w:tblGrid>
        <w:gridCol w:w="8824"/>
      </w:tblGrid>
      <w:tr w:rsidR="00347D24" w:rsidRPr="00DF42C5" w:rsidTr="00BB581A">
        <w:trPr>
          <w:trHeight w:val="669"/>
        </w:trPr>
        <w:tc>
          <w:tcPr>
            <w:tcW w:w="8824" w:type="dxa"/>
            <w:tcBorders>
              <w:bottom w:val="nil"/>
            </w:tcBorders>
          </w:tcPr>
          <w:p w:rsidR="00347D24" w:rsidRPr="00DF42C5" w:rsidRDefault="00347D24" w:rsidP="00BB581A">
            <w:pPr>
              <w:spacing w:after="0"/>
              <w:rPr>
                <w:rFonts w:ascii="Times New Roman" w:hAnsi="Times New Roman"/>
                <w:b/>
                <w:sz w:val="28"/>
                <w:szCs w:val="28"/>
              </w:rPr>
            </w:pPr>
          </w:p>
          <w:p w:rsidR="00347D24" w:rsidRDefault="00347D24" w:rsidP="00BB581A">
            <w:pPr>
              <w:spacing w:after="0"/>
              <w:rPr>
                <w:rFonts w:ascii="Times New Roman" w:hAnsi="Times New Roman"/>
                <w:b/>
                <w:sz w:val="28"/>
                <w:szCs w:val="28"/>
              </w:rPr>
            </w:pPr>
            <w:r w:rsidRPr="00DF42C5">
              <w:rPr>
                <w:rFonts w:ascii="Times New Roman" w:hAnsi="Times New Roman"/>
                <w:b/>
                <w:sz w:val="28"/>
                <w:szCs w:val="28"/>
              </w:rPr>
              <w:t xml:space="preserve"> от  «</w:t>
            </w:r>
            <w:r>
              <w:rPr>
                <w:rFonts w:ascii="Times New Roman" w:hAnsi="Times New Roman"/>
                <w:b/>
                <w:sz w:val="28"/>
                <w:szCs w:val="28"/>
              </w:rPr>
              <w:t>»   сентября</w:t>
            </w:r>
            <w:r w:rsidRPr="00DF42C5">
              <w:rPr>
                <w:rFonts w:ascii="Times New Roman" w:hAnsi="Times New Roman"/>
                <w:b/>
                <w:sz w:val="28"/>
                <w:szCs w:val="28"/>
              </w:rPr>
              <w:t xml:space="preserve"> </w:t>
            </w:r>
            <w:r>
              <w:rPr>
                <w:rFonts w:ascii="Times New Roman" w:hAnsi="Times New Roman"/>
                <w:b/>
                <w:sz w:val="28"/>
                <w:szCs w:val="28"/>
              </w:rPr>
              <w:t xml:space="preserve">  2018</w:t>
            </w:r>
            <w:r w:rsidRPr="00DF42C5">
              <w:rPr>
                <w:rFonts w:ascii="Times New Roman" w:hAnsi="Times New Roman"/>
                <w:b/>
                <w:sz w:val="28"/>
                <w:szCs w:val="28"/>
              </w:rPr>
              <w:t xml:space="preserve">  г.                                                               </w:t>
            </w:r>
            <w:r w:rsidR="00DD231E">
              <w:rPr>
                <w:rFonts w:ascii="Times New Roman" w:hAnsi="Times New Roman"/>
                <w:b/>
                <w:sz w:val="28"/>
                <w:szCs w:val="28"/>
              </w:rPr>
              <w:t xml:space="preserve">№ </w:t>
            </w:r>
          </w:p>
          <w:p w:rsidR="00347D24" w:rsidRPr="00DF42C5" w:rsidRDefault="00347D24" w:rsidP="00BB581A">
            <w:pPr>
              <w:spacing w:after="0"/>
              <w:rPr>
                <w:rFonts w:ascii="Times New Roman" w:hAnsi="Times New Roman"/>
                <w:b/>
                <w:sz w:val="28"/>
                <w:szCs w:val="28"/>
              </w:rPr>
            </w:pPr>
          </w:p>
        </w:tc>
      </w:tr>
    </w:tbl>
    <w:p w:rsidR="00347D24" w:rsidRPr="00347D24" w:rsidRDefault="00347D24" w:rsidP="00347D24">
      <w:pPr>
        <w:spacing w:after="0"/>
        <w:rPr>
          <w:rFonts w:ascii="Times New Roman" w:hAnsi="Times New Roman" w:cs="Times New Roman"/>
          <w:b/>
          <w:color w:val="000000" w:themeColor="text1"/>
          <w:sz w:val="24"/>
          <w:szCs w:val="24"/>
        </w:rPr>
      </w:pPr>
      <w:r w:rsidRPr="00347D24">
        <w:rPr>
          <w:rFonts w:ascii="Times New Roman" w:hAnsi="Times New Roman" w:cs="Times New Roman"/>
          <w:b/>
          <w:color w:val="000000" w:themeColor="text1"/>
          <w:sz w:val="24"/>
          <w:szCs w:val="24"/>
        </w:rPr>
        <w:t>О внесении изменений и дополнений в решение Думы  Бузыкановского муниц</w:t>
      </w:r>
      <w:r w:rsidRPr="00347D24">
        <w:rPr>
          <w:rFonts w:ascii="Times New Roman" w:hAnsi="Times New Roman" w:cs="Times New Roman"/>
          <w:b/>
          <w:color w:val="000000" w:themeColor="text1"/>
          <w:sz w:val="24"/>
          <w:szCs w:val="24"/>
        </w:rPr>
        <w:t>и</w:t>
      </w:r>
      <w:r w:rsidRPr="00347D24">
        <w:rPr>
          <w:rFonts w:ascii="Times New Roman" w:hAnsi="Times New Roman" w:cs="Times New Roman"/>
          <w:b/>
          <w:color w:val="000000" w:themeColor="text1"/>
          <w:sz w:val="24"/>
          <w:szCs w:val="24"/>
        </w:rPr>
        <w:t>пального образования  № 20 от 27.12.2017 г. «О бюджете Бузыкановского муниц</w:t>
      </w:r>
      <w:r w:rsidRPr="00347D24">
        <w:rPr>
          <w:rFonts w:ascii="Times New Roman" w:hAnsi="Times New Roman" w:cs="Times New Roman"/>
          <w:b/>
          <w:color w:val="000000" w:themeColor="text1"/>
          <w:sz w:val="24"/>
          <w:szCs w:val="24"/>
        </w:rPr>
        <w:t>и</w:t>
      </w:r>
      <w:r w:rsidRPr="00347D24">
        <w:rPr>
          <w:rFonts w:ascii="Times New Roman" w:hAnsi="Times New Roman" w:cs="Times New Roman"/>
          <w:b/>
          <w:color w:val="000000" w:themeColor="text1"/>
          <w:sz w:val="24"/>
          <w:szCs w:val="24"/>
        </w:rPr>
        <w:t>пального</w:t>
      </w:r>
      <w:r>
        <w:rPr>
          <w:rFonts w:ascii="Times New Roman" w:hAnsi="Times New Roman" w:cs="Times New Roman"/>
          <w:b/>
          <w:color w:val="000000" w:themeColor="text1"/>
          <w:sz w:val="24"/>
          <w:szCs w:val="24"/>
        </w:rPr>
        <w:t xml:space="preserve"> </w:t>
      </w:r>
      <w:r w:rsidRPr="00347D24">
        <w:rPr>
          <w:rFonts w:ascii="Times New Roman" w:hAnsi="Times New Roman" w:cs="Times New Roman"/>
          <w:b/>
          <w:color w:val="000000" w:themeColor="text1"/>
          <w:sz w:val="24"/>
          <w:szCs w:val="24"/>
        </w:rPr>
        <w:t xml:space="preserve"> образования на 2018 год и на плановый период 2019-2020 гг.»</w:t>
      </w:r>
    </w:p>
    <w:p w:rsidR="00347D24" w:rsidRPr="00347D24" w:rsidRDefault="00347D24" w:rsidP="00347D24">
      <w:pPr>
        <w:spacing w:after="0"/>
        <w:rPr>
          <w:rFonts w:ascii="Times New Roman" w:hAnsi="Times New Roman" w:cs="Times New Roman"/>
          <w:b/>
          <w:color w:val="000000" w:themeColor="text1"/>
          <w:sz w:val="24"/>
          <w:szCs w:val="24"/>
        </w:rPr>
      </w:pPr>
    </w:p>
    <w:p w:rsidR="00347D24" w:rsidRPr="00865276"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Рассмотрев материалы, представленные администрацией Бузыкановского муниц</w:t>
      </w:r>
      <w:r w:rsidRPr="00865276">
        <w:rPr>
          <w:rFonts w:ascii="Times New Roman" w:hAnsi="Times New Roman" w:cs="Times New Roman"/>
          <w:color w:val="000000" w:themeColor="text1"/>
          <w:sz w:val="24"/>
          <w:szCs w:val="24"/>
        </w:rPr>
        <w:t>и</w:t>
      </w:r>
      <w:r w:rsidRPr="00865276">
        <w:rPr>
          <w:rFonts w:ascii="Times New Roman" w:hAnsi="Times New Roman" w:cs="Times New Roman"/>
          <w:color w:val="000000" w:themeColor="text1"/>
          <w:sz w:val="24"/>
          <w:szCs w:val="24"/>
        </w:rPr>
        <w:t>пального образования в соответствии со ст.171 Бюджетного кодекса Российской Федер</w:t>
      </w:r>
      <w:r w:rsidRPr="00865276">
        <w:rPr>
          <w:rFonts w:ascii="Times New Roman" w:hAnsi="Times New Roman" w:cs="Times New Roman"/>
          <w:color w:val="000000" w:themeColor="text1"/>
          <w:sz w:val="24"/>
          <w:szCs w:val="24"/>
        </w:rPr>
        <w:t>а</w:t>
      </w:r>
      <w:r w:rsidRPr="00865276">
        <w:rPr>
          <w:rFonts w:ascii="Times New Roman" w:hAnsi="Times New Roman" w:cs="Times New Roman"/>
          <w:color w:val="000000" w:themeColor="text1"/>
          <w:sz w:val="24"/>
          <w:szCs w:val="24"/>
        </w:rPr>
        <w:t>ции, ст. ст. 52, 53, 55 Федерального закона от 06.10.2003г. № 131-ФЗ «Об общих принц</w:t>
      </w:r>
      <w:r w:rsidRPr="00865276">
        <w:rPr>
          <w:rFonts w:ascii="Times New Roman" w:hAnsi="Times New Roman" w:cs="Times New Roman"/>
          <w:color w:val="000000" w:themeColor="text1"/>
          <w:sz w:val="24"/>
          <w:szCs w:val="24"/>
        </w:rPr>
        <w:t>и</w:t>
      </w:r>
      <w:r w:rsidRPr="00865276">
        <w:rPr>
          <w:rFonts w:ascii="Times New Roman" w:hAnsi="Times New Roman" w:cs="Times New Roman"/>
          <w:color w:val="000000" w:themeColor="text1"/>
          <w:sz w:val="24"/>
          <w:szCs w:val="24"/>
        </w:rPr>
        <w:t>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Бузыкановского муниц</w:t>
      </w:r>
      <w:r w:rsidRPr="00865276">
        <w:rPr>
          <w:rFonts w:ascii="Times New Roman" w:hAnsi="Times New Roman" w:cs="Times New Roman"/>
          <w:color w:val="000000" w:themeColor="text1"/>
          <w:sz w:val="24"/>
          <w:szCs w:val="24"/>
        </w:rPr>
        <w:t>и</w:t>
      </w:r>
      <w:r w:rsidRPr="00865276">
        <w:rPr>
          <w:rFonts w:ascii="Times New Roman" w:hAnsi="Times New Roman" w:cs="Times New Roman"/>
          <w:color w:val="000000" w:themeColor="text1"/>
          <w:sz w:val="24"/>
          <w:szCs w:val="24"/>
        </w:rPr>
        <w:t>пального образования</w:t>
      </w:r>
    </w:p>
    <w:p w:rsidR="00347D24" w:rsidRPr="00865276" w:rsidRDefault="00347D24" w:rsidP="00347D24">
      <w:pPr>
        <w:spacing w:after="0"/>
        <w:jc w:val="both"/>
        <w:rPr>
          <w:rFonts w:ascii="Times New Roman" w:hAnsi="Times New Roman" w:cs="Times New Roman"/>
          <w:color w:val="000000" w:themeColor="text1"/>
          <w:sz w:val="24"/>
          <w:szCs w:val="24"/>
        </w:rPr>
      </w:pPr>
    </w:p>
    <w:p w:rsidR="00347D24" w:rsidRPr="00865276" w:rsidRDefault="00347D24" w:rsidP="00347D24">
      <w:pPr>
        <w:spacing w:after="0"/>
        <w:jc w:val="center"/>
        <w:rPr>
          <w:rFonts w:ascii="Times New Roman" w:hAnsi="Times New Roman" w:cs="Times New Roman"/>
          <w:b/>
          <w:color w:val="000000" w:themeColor="text1"/>
          <w:sz w:val="28"/>
          <w:szCs w:val="28"/>
        </w:rPr>
      </w:pPr>
      <w:r w:rsidRPr="00865276">
        <w:rPr>
          <w:rFonts w:ascii="Times New Roman" w:hAnsi="Times New Roman" w:cs="Times New Roman"/>
          <w:b/>
          <w:color w:val="000000" w:themeColor="text1"/>
          <w:sz w:val="28"/>
          <w:szCs w:val="28"/>
        </w:rPr>
        <w:t>Р Е Ш И Л А:</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865276">
        <w:rPr>
          <w:rFonts w:ascii="Times New Roman" w:hAnsi="Times New Roman" w:cs="Times New Roman"/>
          <w:color w:val="000000" w:themeColor="text1"/>
          <w:sz w:val="24"/>
          <w:szCs w:val="24"/>
        </w:rPr>
        <w:t>Внести следующие изменения и дополнения в решение  Думы Бузыкановского муниципального № 20 от 27.12.2017 г. «О бюджете Бузыкановского муниципального о</w:t>
      </w:r>
      <w:r w:rsidRPr="00865276">
        <w:rPr>
          <w:rFonts w:ascii="Times New Roman" w:hAnsi="Times New Roman" w:cs="Times New Roman"/>
          <w:color w:val="000000" w:themeColor="text1"/>
          <w:sz w:val="24"/>
          <w:szCs w:val="24"/>
        </w:rPr>
        <w:t>б</w:t>
      </w:r>
      <w:r w:rsidRPr="00865276">
        <w:rPr>
          <w:rFonts w:ascii="Times New Roman" w:hAnsi="Times New Roman" w:cs="Times New Roman"/>
          <w:color w:val="000000" w:themeColor="text1"/>
          <w:sz w:val="24"/>
          <w:szCs w:val="24"/>
        </w:rPr>
        <w:t xml:space="preserve">разования на 2018 год и на плановый период 2019-2020 гг.» (в редакции решения Думы №28 от 14.03.2018г., № 33 от 27.04.2018 г., № 37 от 31.05.2018 г., № 40 от 31.07.2018 г.). </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865276">
        <w:rPr>
          <w:rFonts w:ascii="Times New Roman" w:hAnsi="Times New Roman" w:cs="Times New Roman"/>
          <w:color w:val="000000" w:themeColor="text1"/>
          <w:sz w:val="24"/>
          <w:szCs w:val="24"/>
        </w:rPr>
        <w:t>Статью 1 изложить в следующей редакции:</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Статья 1</w:t>
      </w:r>
    </w:p>
    <w:p w:rsidR="00347D24" w:rsidRPr="00865276" w:rsidRDefault="00347D24" w:rsidP="00347D24">
      <w:pPr>
        <w:spacing w:after="0"/>
        <w:ind w:firstLine="708"/>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образования на 2018 год:</w:t>
      </w:r>
    </w:p>
    <w:p w:rsidR="00347D24" w:rsidRPr="00865276"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по доходам в сумме 5 244 500 рублей, в том числе безв</w:t>
      </w:r>
      <w:r>
        <w:rPr>
          <w:rFonts w:ascii="Times New Roman" w:hAnsi="Times New Roman" w:cs="Times New Roman"/>
          <w:color w:val="000000" w:themeColor="text1"/>
          <w:sz w:val="24"/>
          <w:szCs w:val="24"/>
        </w:rPr>
        <w:t xml:space="preserve">озмездные поступления в сумме </w:t>
      </w:r>
      <w:r w:rsidRPr="00865276">
        <w:rPr>
          <w:rFonts w:ascii="Times New Roman" w:hAnsi="Times New Roman" w:cs="Times New Roman"/>
          <w:color w:val="000000" w:themeColor="text1"/>
          <w:sz w:val="24"/>
          <w:szCs w:val="24"/>
        </w:rPr>
        <w:t>3 833 491,22  рублей, из них объём межбюджетных трансфертов из областного бюджета и бюджета муниципального района в сумме  3 794 800 рублей;</w:t>
      </w:r>
    </w:p>
    <w:p w:rsidR="00347D24" w:rsidRPr="00865276" w:rsidRDefault="00347D24" w:rsidP="00347D24">
      <w:pPr>
        <w:spacing w:after="0"/>
        <w:ind w:firstLine="708"/>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по расходам в сумме 7 116 100 рублей.</w:t>
      </w:r>
    </w:p>
    <w:p w:rsidR="00347D24" w:rsidRPr="00865276" w:rsidRDefault="00347D24" w:rsidP="00347D24">
      <w:pPr>
        <w:spacing w:after="0"/>
        <w:ind w:firstLine="708"/>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размер дефицита в сумме  1 871 600 рублей или 132,6 % утверждённого общего г</w:t>
      </w:r>
      <w:r w:rsidRPr="00865276">
        <w:rPr>
          <w:rFonts w:ascii="Times New Roman" w:hAnsi="Times New Roman" w:cs="Times New Roman"/>
          <w:color w:val="000000" w:themeColor="text1"/>
          <w:sz w:val="24"/>
          <w:szCs w:val="24"/>
        </w:rPr>
        <w:t>о</w:t>
      </w:r>
      <w:r w:rsidRPr="00865276">
        <w:rPr>
          <w:rFonts w:ascii="Times New Roman" w:hAnsi="Times New Roman" w:cs="Times New Roman"/>
          <w:color w:val="000000" w:themeColor="text1"/>
          <w:sz w:val="24"/>
          <w:szCs w:val="24"/>
        </w:rPr>
        <w:t>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w:t>
      </w:r>
      <w:r w:rsidRPr="00865276">
        <w:rPr>
          <w:rFonts w:ascii="Times New Roman" w:hAnsi="Times New Roman" w:cs="Times New Roman"/>
          <w:color w:val="000000" w:themeColor="text1"/>
          <w:sz w:val="24"/>
          <w:szCs w:val="24"/>
        </w:rPr>
        <w:t>н</w:t>
      </w:r>
      <w:r w:rsidRPr="00865276">
        <w:rPr>
          <w:rFonts w:ascii="Times New Roman" w:hAnsi="Times New Roman" w:cs="Times New Roman"/>
          <w:color w:val="000000" w:themeColor="text1"/>
          <w:sz w:val="24"/>
          <w:szCs w:val="24"/>
        </w:rPr>
        <w:t>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1 821 600 рублей. Дефицит местного бюджета без учета сумм остатков составит 50 000 рублей и 3,6%».</w:t>
      </w:r>
    </w:p>
    <w:p w:rsidR="00347D24" w:rsidRPr="00865276" w:rsidRDefault="00347D24" w:rsidP="00347D24">
      <w:pPr>
        <w:tabs>
          <w:tab w:val="left" w:pos="720"/>
        </w:tabs>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1.2 Пункт 1 статьи 7 изложить в следующей редакции:  </w:t>
      </w:r>
    </w:p>
    <w:p w:rsidR="00347D24"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lastRenderedPageBreak/>
        <w:t xml:space="preserve">           «Статья 7. </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865276">
        <w:rPr>
          <w:rFonts w:ascii="Times New Roman" w:hAnsi="Times New Roman" w:cs="Times New Roman"/>
          <w:color w:val="000000" w:themeColor="text1"/>
          <w:sz w:val="24"/>
          <w:szCs w:val="24"/>
        </w:rPr>
        <w:t xml:space="preserve">Утвердить предельный объем муниципального долга на 2018 год в размере 1 411 008,78 рублей, на  2019 год в размере  1 524 700 рублей, на 2020 год  в размере 1 549 600 рублей».  </w:t>
      </w:r>
    </w:p>
    <w:p w:rsidR="00347D24" w:rsidRPr="00865276"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1.3. Приложения 1,5,7 изложить в новой редакции (прилагаются).</w:t>
      </w:r>
    </w:p>
    <w:p w:rsidR="00347D24" w:rsidRDefault="00347D24" w:rsidP="00347D2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251207">
        <w:rPr>
          <w:rFonts w:ascii="Times New Roman" w:hAnsi="Times New Roman" w:cs="Times New Roman"/>
          <w:color w:val="000000" w:themeColor="text1"/>
          <w:sz w:val="24"/>
          <w:szCs w:val="24"/>
        </w:rPr>
        <w:t>.Опубликовать настоящее решение в порядке, определенном Уставом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347D24" w:rsidRDefault="00347D24" w:rsidP="00347D24">
      <w:pPr>
        <w:widowControl w:val="0"/>
        <w:autoSpaceDE w:val="0"/>
        <w:autoSpaceDN w:val="0"/>
        <w:adjustRightInd w:val="0"/>
        <w:spacing w:after="0"/>
        <w:jc w:val="both"/>
        <w:rPr>
          <w:rFonts w:ascii="Times New Roman" w:hAnsi="Times New Roman" w:cs="Times New Roman"/>
          <w:color w:val="000000" w:themeColor="text1"/>
          <w:sz w:val="24"/>
          <w:szCs w:val="24"/>
        </w:rPr>
      </w:pPr>
    </w:p>
    <w:p w:rsidR="00347D24" w:rsidRPr="00251207" w:rsidRDefault="00347D24" w:rsidP="00347D24">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347D24" w:rsidRDefault="00347D24" w:rsidP="00347D24">
      <w:pPr>
        <w:widowControl w:val="0"/>
        <w:autoSpaceDE w:val="0"/>
        <w:autoSpaceDN w:val="0"/>
        <w:adjustRightInd w:val="0"/>
        <w:spacing w:after="0"/>
        <w:jc w:val="right"/>
        <w:rPr>
          <w:rFonts w:ascii="Times New Roman" w:hAnsi="Times New Roman" w:cs="Times New Roman"/>
          <w:bCs/>
          <w:color w:val="000000" w:themeColor="text1"/>
          <w:sz w:val="24"/>
          <w:szCs w:val="24"/>
        </w:rPr>
      </w:pPr>
      <w:r w:rsidRPr="00251207">
        <w:rPr>
          <w:rFonts w:ascii="Times New Roman" w:hAnsi="Times New Roman" w:cs="Times New Roman"/>
          <w:color w:val="000000" w:themeColor="text1"/>
          <w:sz w:val="24"/>
          <w:szCs w:val="24"/>
        </w:rPr>
        <w:t xml:space="preserve">председатель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347D24" w:rsidRPr="00347D24" w:rsidRDefault="00347D24" w:rsidP="00347D24">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П.М.Кулаков</w:t>
      </w:r>
    </w:p>
    <w:p w:rsidR="00347D24" w:rsidRDefault="00347D24" w:rsidP="00347D24">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Calibri" w:eastAsia="Times New Roman" w:hAnsi="Calibri" w:cs="Times New Roman"/>
          <w:b/>
          <w:color w:val="000000"/>
          <w:sz w:val="20"/>
          <w:szCs w:val="20"/>
        </w:rPr>
        <w:t xml:space="preserve">                                                                                                                            </w:t>
      </w:r>
      <w:r w:rsidRPr="00180C81">
        <w:rPr>
          <w:rFonts w:ascii="Times New Roman" w:eastAsia="Times New Roman" w:hAnsi="Times New Roman" w:cs="Times New Roman"/>
          <w:color w:val="000000"/>
        </w:rPr>
        <w:t>Приложение № 1</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к решению  Думы Бузыкановского</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муниципального образования                                                                                 </w:t>
      </w:r>
    </w:p>
    <w:p w:rsidR="00347D24" w:rsidRPr="00180C81" w:rsidRDefault="00DD231E" w:rsidP="00347D24">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themeColor="text1"/>
        </w:rPr>
        <w:t xml:space="preserve">от </w:t>
      </w:r>
      <w:r w:rsidR="00347D24">
        <w:rPr>
          <w:rFonts w:ascii="Times New Roman" w:hAnsi="Times New Roman" w:cs="Times New Roman"/>
          <w:color w:val="000000" w:themeColor="text1"/>
        </w:rPr>
        <w:t>.</w:t>
      </w:r>
      <w:r w:rsidR="00347D24" w:rsidRPr="00180C81">
        <w:rPr>
          <w:rFonts w:ascii="Times New Roman" w:eastAsia="Times New Roman" w:hAnsi="Times New Roman" w:cs="Times New Roman"/>
          <w:color w:val="000000"/>
        </w:rPr>
        <w:t xml:space="preserve">09.2018 г. </w:t>
      </w:r>
      <w:r w:rsidR="00347D24">
        <w:rPr>
          <w:rFonts w:ascii="Times New Roman" w:hAnsi="Times New Roman" w:cs="Times New Roman"/>
          <w:color w:val="000000" w:themeColor="text1"/>
        </w:rPr>
        <w:t>№</w:t>
      </w:r>
    </w:p>
    <w:p w:rsidR="00347D24" w:rsidRPr="00347D24" w:rsidRDefault="00347D24" w:rsidP="00347D2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47D24" w:rsidRPr="00824364" w:rsidRDefault="00347D24" w:rsidP="00347D2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24364">
        <w:rPr>
          <w:rFonts w:ascii="Times New Roman" w:eastAsia="Times New Roman" w:hAnsi="Times New Roman" w:cs="Times New Roman"/>
          <w:b/>
          <w:bCs/>
          <w:color w:val="000000"/>
          <w:sz w:val="24"/>
          <w:szCs w:val="24"/>
        </w:rPr>
        <w:t xml:space="preserve">Доходы  бюджета  </w:t>
      </w:r>
      <w:r w:rsidRPr="00824364">
        <w:rPr>
          <w:rFonts w:ascii="Times New Roman" w:eastAsia="Times New Roman" w:hAnsi="Times New Roman" w:cs="Times New Roman"/>
          <w:b/>
          <w:sz w:val="24"/>
          <w:szCs w:val="24"/>
        </w:rPr>
        <w:t>Бузыкановского</w:t>
      </w:r>
      <w:r w:rsidRPr="00824364">
        <w:rPr>
          <w:rFonts w:ascii="Times New Roman" w:eastAsia="Times New Roman" w:hAnsi="Times New Roman" w:cs="Times New Roman"/>
          <w:b/>
          <w:color w:val="3366FF"/>
          <w:sz w:val="24"/>
          <w:szCs w:val="24"/>
        </w:rPr>
        <w:t xml:space="preserve"> </w:t>
      </w:r>
      <w:r w:rsidRPr="00824364">
        <w:rPr>
          <w:rFonts w:ascii="Times New Roman" w:eastAsia="Times New Roman" w:hAnsi="Times New Roman" w:cs="Times New Roman"/>
          <w:b/>
          <w:bCs/>
          <w:color w:val="000000"/>
          <w:sz w:val="24"/>
          <w:szCs w:val="24"/>
        </w:rPr>
        <w:t>муниципального образования на</w:t>
      </w:r>
    </w:p>
    <w:p w:rsidR="00347D24" w:rsidRPr="00824364" w:rsidRDefault="00347D24" w:rsidP="00347D24">
      <w:pPr>
        <w:autoSpaceDE w:val="0"/>
        <w:autoSpaceDN w:val="0"/>
        <w:adjustRightInd w:val="0"/>
        <w:spacing w:after="0" w:line="240" w:lineRule="auto"/>
        <w:jc w:val="center"/>
        <w:rPr>
          <w:rFonts w:ascii="Times New Roman" w:eastAsia="Times New Roman" w:hAnsi="Times New Roman" w:cs="Times New Roman"/>
          <w:bCs/>
          <w:color w:val="000000"/>
        </w:rPr>
      </w:pPr>
      <w:r w:rsidRPr="00824364">
        <w:rPr>
          <w:rFonts w:ascii="Times New Roman" w:eastAsia="Times New Roman" w:hAnsi="Times New Roman" w:cs="Times New Roman"/>
          <w:b/>
          <w:bCs/>
          <w:color w:val="000000"/>
          <w:sz w:val="24"/>
          <w:szCs w:val="24"/>
        </w:rPr>
        <w:t>2018 год</w:t>
      </w:r>
      <w:r w:rsidRPr="00824364">
        <w:rPr>
          <w:rFonts w:ascii="Times New Roman" w:eastAsia="Times New Roman" w:hAnsi="Times New Roman" w:cs="Times New Roman"/>
          <w:bCs/>
          <w:color w:val="000000"/>
        </w:rPr>
        <w:t>.</w:t>
      </w:r>
    </w:p>
    <w:tbl>
      <w:tblPr>
        <w:tblW w:w="9740" w:type="dxa"/>
        <w:tblInd w:w="93" w:type="dxa"/>
        <w:tblLook w:val="04A0"/>
      </w:tblPr>
      <w:tblGrid>
        <w:gridCol w:w="5544"/>
        <w:gridCol w:w="2636"/>
        <w:gridCol w:w="1560"/>
      </w:tblGrid>
      <w:tr w:rsidR="00347D24" w:rsidRPr="00824364" w:rsidTr="00BB581A">
        <w:trPr>
          <w:trHeight w:val="255"/>
        </w:trPr>
        <w:tc>
          <w:tcPr>
            <w:tcW w:w="9740" w:type="dxa"/>
            <w:gridSpan w:val="3"/>
            <w:tcBorders>
              <w:top w:val="nil"/>
              <w:left w:val="nil"/>
              <w:bottom w:val="single" w:sz="4" w:space="0" w:color="auto"/>
              <w:right w:val="nil"/>
            </w:tcBorders>
            <w:shd w:val="clear" w:color="auto" w:fill="auto"/>
            <w:noWrap/>
            <w:vAlign w:val="bottom"/>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 xml:space="preserve">                                                                                                                       Единица измерения рублей</w:t>
            </w:r>
          </w:p>
        </w:tc>
      </w:tr>
      <w:tr w:rsidR="00347D24" w:rsidRPr="00824364" w:rsidTr="00BB581A">
        <w:trPr>
          <w:trHeight w:val="43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Наименование доходов</w:t>
            </w:r>
          </w:p>
        </w:tc>
        <w:tc>
          <w:tcPr>
            <w:tcW w:w="2636" w:type="dxa"/>
            <w:tcBorders>
              <w:top w:val="single" w:sz="4" w:space="0" w:color="auto"/>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Код дохода по бюдже</w:t>
            </w:r>
            <w:r w:rsidRPr="00824364">
              <w:rPr>
                <w:rFonts w:ascii="Times New Roman" w:eastAsia="Times New Roman" w:hAnsi="Times New Roman" w:cs="Times New Roman"/>
                <w:bCs/>
              </w:rPr>
              <w:t>т</w:t>
            </w:r>
            <w:r w:rsidRPr="00824364">
              <w:rPr>
                <w:rFonts w:ascii="Times New Roman" w:eastAsia="Times New Roman" w:hAnsi="Times New Roman" w:cs="Times New Roman"/>
                <w:bCs/>
              </w:rPr>
              <w:t>ной классификации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Сумма</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НАЛОГОВЫЕ И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000 10000000000000 000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1 411 008,78</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ПРИБЫЛЬ,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182 10100000000000 000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216 600,00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iCs/>
              </w:rPr>
            </w:pPr>
            <w:r w:rsidRPr="00824364">
              <w:rPr>
                <w:rFonts w:ascii="Times New Roman" w:eastAsia="Times New Roman" w:hAnsi="Times New Roman" w:cs="Times New Roman"/>
                <w:bCs/>
                <w:iCs/>
              </w:rPr>
              <w:t>Налог на доходы физических лиц</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182 10102000010000 000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216 600,00</w:t>
            </w:r>
          </w:p>
        </w:tc>
      </w:tr>
      <w:tr w:rsidR="00347D24" w:rsidRPr="00824364" w:rsidTr="00BB581A">
        <w:trPr>
          <w:trHeight w:val="109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доходы физических лиц с доходов, источн</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24364">
              <w:rPr>
                <w:rFonts w:ascii="Times New Roman" w:eastAsia="Times New Roman" w:hAnsi="Times New Roman" w:cs="Times New Roman"/>
                <w:iCs/>
                <w:vertAlign w:val="superscript"/>
              </w:rPr>
              <w:t>1</w:t>
            </w:r>
            <w:r w:rsidRPr="00824364">
              <w:rPr>
                <w:rFonts w:ascii="Times New Roman" w:eastAsia="Times New Roman" w:hAnsi="Times New Roman" w:cs="Times New Roman"/>
                <w:iCs/>
              </w:rPr>
              <w:t xml:space="preserve"> и 228 Налогового кодекса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182 10102010010000 110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216 600,00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ТОВАРЫ (РАБОТЫ, УСЛУГИ), РЕАЛ</w:t>
            </w:r>
            <w:r w:rsidRPr="00824364">
              <w:rPr>
                <w:rFonts w:ascii="Times New Roman" w:eastAsia="Times New Roman" w:hAnsi="Times New Roman" w:cs="Times New Roman"/>
                <w:bCs/>
              </w:rPr>
              <w:t>И</w:t>
            </w:r>
            <w:r w:rsidRPr="00824364">
              <w:rPr>
                <w:rFonts w:ascii="Times New Roman" w:eastAsia="Times New Roman" w:hAnsi="Times New Roman" w:cs="Times New Roman"/>
                <w:bCs/>
              </w:rPr>
              <w:t>ЗУЕМЫЕ НА ТЕРРИТОРИИ РОССИЙСКОЙ ФЕД</w:t>
            </w:r>
            <w:r w:rsidRPr="00824364">
              <w:rPr>
                <w:rFonts w:ascii="Times New Roman" w:eastAsia="Times New Roman" w:hAnsi="Times New Roman" w:cs="Times New Roman"/>
                <w:bCs/>
              </w:rPr>
              <w:t>Е</w:t>
            </w:r>
            <w:r w:rsidRPr="00824364">
              <w:rPr>
                <w:rFonts w:ascii="Times New Roman" w:eastAsia="Times New Roman" w:hAnsi="Times New Roman" w:cs="Times New Roman"/>
                <w:bCs/>
              </w:rPr>
              <w:t>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100 10300000000000 000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1 058 300,00</w:t>
            </w:r>
          </w:p>
        </w:tc>
      </w:tr>
      <w:tr w:rsidR="00347D24" w:rsidRPr="00824364" w:rsidTr="00BB581A">
        <w:trPr>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уплаты акцизов на дизельное топливо, по</w:t>
            </w:r>
            <w:r w:rsidRPr="00824364">
              <w:rPr>
                <w:rFonts w:ascii="Times New Roman" w:eastAsia="Times New Roman" w:hAnsi="Times New Roman" w:cs="Times New Roman"/>
                <w:iCs/>
              </w:rPr>
              <w:t>д</w:t>
            </w:r>
            <w:r w:rsidRPr="00824364">
              <w:rPr>
                <w:rFonts w:ascii="Times New Roman" w:eastAsia="Times New Roman" w:hAnsi="Times New Roman" w:cs="Times New Roman"/>
                <w:iCs/>
              </w:rPr>
              <w:t>лежащее распределению между бюджетами субъектов Российской Федерации и местными бюджетами с уч</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том установленных дифференцированных нормативов отчисле</w:t>
            </w:r>
            <w:r>
              <w:rPr>
                <w:rFonts w:ascii="Times New Roman" w:hAnsi="Times New Roman" w:cs="Times New Roman"/>
                <w:iCs/>
              </w:rPr>
              <w:t xml:space="preserve">ний в </w:t>
            </w:r>
            <w:r w:rsidRPr="00824364">
              <w:rPr>
                <w:rFonts w:ascii="Times New Roman" w:eastAsia="Times New Roman" w:hAnsi="Times New Roman" w:cs="Times New Roman"/>
                <w:iCs/>
              </w:rPr>
              <w:t xml:space="preserve">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100 10302230010000 110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333 300,00</w:t>
            </w:r>
          </w:p>
        </w:tc>
      </w:tr>
      <w:tr w:rsidR="00347D24" w:rsidRPr="00824364" w:rsidTr="00BB581A">
        <w:trPr>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уплаты акцизов на моторные масла для д</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зельных и (или) карбюраторных (инжекторных) двиг</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телей, подлежащие распределению между бюджетами субъектов Российской Федерации и местными бюдж</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тами с учетом установленных дифференцированных нормативов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100 10302240010000 110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5 300,00</w:t>
            </w:r>
          </w:p>
        </w:tc>
      </w:tr>
      <w:tr w:rsidR="00347D24" w:rsidRPr="00824364" w:rsidTr="00BB581A">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уплаты ак</w:t>
            </w:r>
            <w:r>
              <w:rPr>
                <w:rFonts w:ascii="Times New Roman" w:hAnsi="Times New Roman" w:cs="Times New Roman"/>
                <w:iCs/>
              </w:rPr>
              <w:t>цизов на автомобильный бензин, п</w:t>
            </w:r>
            <w:r w:rsidRPr="00824364">
              <w:rPr>
                <w:rFonts w:ascii="Times New Roman" w:eastAsia="Times New Roman" w:hAnsi="Times New Roman" w:cs="Times New Roman"/>
                <w:iCs/>
              </w:rPr>
              <w:t>одлежащие распределению между бюджетами субъе</w:t>
            </w:r>
            <w:r w:rsidRPr="00824364">
              <w:rPr>
                <w:rFonts w:ascii="Times New Roman" w:eastAsia="Times New Roman" w:hAnsi="Times New Roman" w:cs="Times New Roman"/>
                <w:iCs/>
              </w:rPr>
              <w:t>к</w:t>
            </w:r>
            <w:r w:rsidRPr="00824364">
              <w:rPr>
                <w:rFonts w:ascii="Times New Roman" w:eastAsia="Times New Roman" w:hAnsi="Times New Roman" w:cs="Times New Roman"/>
                <w:iCs/>
              </w:rPr>
              <w:t>тов Российской Федерации и местными бюджетами с учетом установленных дифференцированных нормат</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100 10302250010000 110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766 300,00</w:t>
            </w:r>
          </w:p>
        </w:tc>
      </w:tr>
      <w:tr w:rsidR="00347D24" w:rsidRPr="00824364" w:rsidTr="00BB581A">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lastRenderedPageBreak/>
              <w:t>Доходы от уплаты акцизов на прямогонный бензин, подлежащие распределению между бюджетами субъе</w:t>
            </w:r>
            <w:r w:rsidRPr="00824364">
              <w:rPr>
                <w:rFonts w:ascii="Times New Roman" w:eastAsia="Times New Roman" w:hAnsi="Times New Roman" w:cs="Times New Roman"/>
                <w:iCs/>
              </w:rPr>
              <w:t>к</w:t>
            </w:r>
            <w:r w:rsidRPr="00824364">
              <w:rPr>
                <w:rFonts w:ascii="Times New Roman" w:eastAsia="Times New Roman" w:hAnsi="Times New Roman" w:cs="Times New Roman"/>
                <w:iCs/>
              </w:rPr>
              <w:t>тов Российской Федерации и местными бюджетами с учетом установленных дифференцированных нормат</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100 10302260010000 110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-46 600,00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СОВОКУПНЫЙ ДОХОД</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182 10500000000000 000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17 500,00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Единый сельскохозяйственный налог (сумма платежа)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182 10503010011000 110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17 500,00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ИМУЩЕСТВО</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182 10600000000000 000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89 008,78</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имущество физических лиц</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182 10601000000000 110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20 000,00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182 10601030100000 110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182 10601030101000 110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Земельный налог</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182 10606000000000 110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69 008,78</w:t>
            </w:r>
          </w:p>
        </w:tc>
      </w:tr>
      <w:tr w:rsidR="00347D24" w:rsidRPr="00824364" w:rsidTr="00BB581A">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Земельный налог с организаций, обладающих земел</w:t>
            </w:r>
            <w:r w:rsidRPr="00824364">
              <w:rPr>
                <w:rFonts w:ascii="Times New Roman" w:eastAsia="Times New Roman" w:hAnsi="Times New Roman" w:cs="Times New Roman"/>
                <w:iCs/>
              </w:rPr>
              <w:t>ь</w:t>
            </w:r>
            <w:r w:rsidRPr="00824364">
              <w:rPr>
                <w:rFonts w:ascii="Times New Roman" w:eastAsia="Times New Roman" w:hAnsi="Times New Roman" w:cs="Times New Roman"/>
                <w:iCs/>
              </w:rPr>
              <w:t>ным участком, расположенным в границах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182 10606033100000 110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60 000,00</w:t>
            </w:r>
          </w:p>
        </w:tc>
      </w:tr>
      <w:tr w:rsidR="00347D24" w:rsidRPr="00824364" w:rsidTr="00BB581A">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Земельный налог с физических лиц, обладающих з</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мельным участком, расположенным в границах сел</w:t>
            </w:r>
            <w:r w:rsidRPr="00824364">
              <w:rPr>
                <w:rFonts w:ascii="Times New Roman" w:eastAsia="Times New Roman" w:hAnsi="Times New Roman" w:cs="Times New Roman"/>
                <w:iCs/>
              </w:rPr>
              <w:t>ь</w:t>
            </w:r>
            <w:r w:rsidRPr="00824364">
              <w:rPr>
                <w:rFonts w:ascii="Times New Roman" w:eastAsia="Times New Roman" w:hAnsi="Times New Roman" w:cs="Times New Roman"/>
                <w:iCs/>
              </w:rPr>
              <w:t>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182 10606043100000 110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9 008,78</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ГОСУДАРСТВЕННАЯ ПОШЛИНА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960 10800000000000 000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6 000,00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Государственная пошлина за совершение нотариальных действий (за исключением действий, совершаемых ко</w:t>
            </w:r>
            <w:r w:rsidRPr="00824364">
              <w:rPr>
                <w:rFonts w:ascii="Times New Roman" w:eastAsia="Times New Roman" w:hAnsi="Times New Roman" w:cs="Times New Roman"/>
                <w:iCs/>
              </w:rPr>
              <w:t>н</w:t>
            </w:r>
            <w:r w:rsidRPr="00824364">
              <w:rPr>
                <w:rFonts w:ascii="Times New Roman" w:eastAsia="Times New Roman" w:hAnsi="Times New Roman" w:cs="Times New Roman"/>
                <w:iCs/>
              </w:rPr>
              <w:t>сульскими учреждениями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960 10804000010000 110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6 000,00</w:t>
            </w:r>
          </w:p>
        </w:tc>
      </w:tr>
      <w:tr w:rsidR="00347D24" w:rsidRPr="00824364" w:rsidTr="00BB581A">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Государственная пошлина за совершение нотариальных действий должностными лицами органов местного с</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моуправления, уполномоченными в соответствии с з</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конодательными актами Российской Федерации на с</w:t>
            </w:r>
            <w:r w:rsidRPr="00824364">
              <w:rPr>
                <w:rFonts w:ascii="Times New Roman" w:eastAsia="Times New Roman" w:hAnsi="Times New Roman" w:cs="Times New Roman"/>
                <w:iCs/>
              </w:rPr>
              <w:t>о</w:t>
            </w:r>
            <w:r w:rsidRPr="00824364">
              <w:rPr>
                <w:rFonts w:ascii="Times New Roman" w:eastAsia="Times New Roman" w:hAnsi="Times New Roman" w:cs="Times New Roman"/>
                <w:iCs/>
              </w:rPr>
              <w:t>вершение нотариальных действий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960 10804020010000 110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6 000,00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ДОХОДЫ ОТ ОКАЗАНИЯ ПЛАТНЫХ УСЛУГ И КОМПЕНСАЦИИ ЗАТРАТ ГОСУДАРСТВА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960 11300000000000 000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20 000,00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оказания услуг или компенсации затрат г</w:t>
            </w:r>
            <w:r w:rsidRPr="00824364">
              <w:rPr>
                <w:rFonts w:ascii="Times New Roman" w:eastAsia="Times New Roman" w:hAnsi="Times New Roman" w:cs="Times New Roman"/>
                <w:iCs/>
              </w:rPr>
              <w:t>о</w:t>
            </w:r>
            <w:r w:rsidRPr="00824364">
              <w:rPr>
                <w:rFonts w:ascii="Times New Roman" w:eastAsia="Times New Roman" w:hAnsi="Times New Roman" w:cs="Times New Roman"/>
                <w:iCs/>
              </w:rPr>
              <w:t>сударства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960 11301000000000 000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доходы от оказания платных услуг (работ) п</w:t>
            </w:r>
            <w:r w:rsidRPr="00824364">
              <w:rPr>
                <w:rFonts w:ascii="Times New Roman" w:eastAsia="Times New Roman" w:hAnsi="Times New Roman" w:cs="Times New Roman"/>
                <w:iCs/>
              </w:rPr>
              <w:t>о</w:t>
            </w:r>
            <w:r w:rsidRPr="00824364">
              <w:rPr>
                <w:rFonts w:ascii="Times New Roman" w:eastAsia="Times New Roman" w:hAnsi="Times New Roman" w:cs="Times New Roman"/>
                <w:iCs/>
              </w:rPr>
              <w:t>лучателями средств бюджетов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960 11301995100000 130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ПРОЧИЕ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960 11700000000000 000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3 600,00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960 11705000000000 180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неналоговые доходы бюджетов сельских пос</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960 11705050100000 180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БЕЗВОЗМЕЗДНЫЕ ПОСТУПЛЕНИЯ</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000 20000000000000 000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3 833 491,22</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БЕЗВОЗМЕЗДНЫЕ ПОСТУПЛЕНИЯ ОТ ДРУГИХ БЮДЖЕТОВ БЮДЖЕТНОЙ СИСТЕМЫ РОССИ</w:t>
            </w:r>
            <w:r w:rsidRPr="00824364">
              <w:rPr>
                <w:rFonts w:ascii="Times New Roman" w:eastAsia="Times New Roman" w:hAnsi="Times New Roman" w:cs="Times New Roman"/>
                <w:bCs/>
              </w:rPr>
              <w:t>Й</w:t>
            </w:r>
            <w:r w:rsidRPr="00824364">
              <w:rPr>
                <w:rFonts w:ascii="Times New Roman" w:eastAsia="Times New Roman" w:hAnsi="Times New Roman" w:cs="Times New Roman"/>
                <w:bCs/>
              </w:rPr>
              <w:t>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000 20200000000000 000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3 820 800,00</w:t>
            </w:r>
          </w:p>
        </w:tc>
      </w:tr>
      <w:tr w:rsidR="00347D24" w:rsidRPr="00824364" w:rsidTr="00BB581A">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iCs/>
              </w:rPr>
            </w:pPr>
            <w:r w:rsidRPr="00824364">
              <w:rPr>
                <w:rFonts w:ascii="Times New Roman" w:eastAsia="Times New Roman" w:hAnsi="Times New Roman" w:cs="Times New Roman"/>
                <w:bCs/>
                <w:iCs/>
              </w:rPr>
              <w:t>Дотации бюджетам субъектов Российской Федерации и муниципальных образований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iCs/>
              </w:rPr>
            </w:pPr>
            <w:r w:rsidRPr="00824364">
              <w:rPr>
                <w:rFonts w:ascii="Times New Roman" w:eastAsia="Times New Roman" w:hAnsi="Times New Roman" w:cs="Times New Roman"/>
                <w:bCs/>
                <w:iCs/>
              </w:rPr>
              <w:t>908 20210000000000 151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iCs/>
              </w:rPr>
            </w:pPr>
            <w:r w:rsidRPr="00824364">
              <w:rPr>
                <w:rFonts w:ascii="Times New Roman" w:eastAsia="Times New Roman" w:hAnsi="Times New Roman" w:cs="Times New Roman"/>
                <w:bCs/>
                <w:iCs/>
              </w:rPr>
              <w:t>3 625 400,00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Дотации бюджетам сельских поселений на выравнив</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ние уровня бюджетной обеспеченности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908 20215001100000 151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2 211 500,00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Дотации бюджетам сельских поселений на поддержку мер по обеспечению сбалансированности бюджетов</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908 20215002100000 151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1 413 900,00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Субсидии бюджетам бюджетной системы Российской Федерации (межбюджетные субсидии)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960 20220000000000151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117 400,00</w:t>
            </w:r>
          </w:p>
        </w:tc>
      </w:tr>
      <w:tr w:rsidR="00347D24" w:rsidRPr="00824364" w:rsidTr="00BB581A">
        <w:trPr>
          <w:trHeight w:val="128"/>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субсидии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960 20229999000000151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117 400,00</w:t>
            </w:r>
          </w:p>
        </w:tc>
      </w:tr>
      <w:tr w:rsidR="00347D24" w:rsidRPr="00824364" w:rsidTr="00BB581A">
        <w:trPr>
          <w:trHeight w:val="287"/>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субсидии бюджетам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960 20229999100000151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117 400,00</w:t>
            </w:r>
          </w:p>
        </w:tc>
      </w:tr>
      <w:tr w:rsidR="00347D24" w:rsidRPr="00824364" w:rsidTr="00BB581A">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iCs/>
              </w:rPr>
            </w:pPr>
            <w:r w:rsidRPr="00824364">
              <w:rPr>
                <w:rFonts w:ascii="Times New Roman" w:eastAsia="Times New Roman" w:hAnsi="Times New Roman" w:cs="Times New Roman"/>
                <w:bCs/>
                <w:iCs/>
              </w:rPr>
              <w:lastRenderedPageBreak/>
              <w:t>Субвенции бюджетам субъектов Российской Федерации и муниципальных образований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960 20230000000000 151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52 000,00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Субвенции бюджетам сельских поселений на осущест</w:t>
            </w:r>
            <w:r w:rsidRPr="00824364">
              <w:rPr>
                <w:rFonts w:ascii="Times New Roman" w:eastAsia="Times New Roman" w:hAnsi="Times New Roman" w:cs="Times New Roman"/>
                <w:iCs/>
              </w:rPr>
              <w:t>в</w:t>
            </w:r>
            <w:r w:rsidRPr="00824364">
              <w:rPr>
                <w:rFonts w:ascii="Times New Roman" w:eastAsia="Times New Roman" w:hAnsi="Times New Roman" w:cs="Times New Roman"/>
                <w:iCs/>
              </w:rPr>
              <w:t>ление первичного воинского учета на территориях, где отсутствуют военные комиссариаты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960 20235118100000 151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51 300,00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Субвенции бюджетам сельских поселений на выполн</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ние передаваемых полномочий субъектов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960 20230024100000 151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700,00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rPr>
            </w:pPr>
            <w:r w:rsidRPr="00824364">
              <w:rPr>
                <w:rFonts w:ascii="Times New Roman" w:eastAsia="Times New Roman" w:hAnsi="Times New Roman" w:cs="Times New Roman"/>
                <w:iCs/>
              </w:rPr>
              <w:t>Доходы бюджетов сельских поселений от возврата о</w:t>
            </w:r>
            <w:r w:rsidRPr="00824364">
              <w:rPr>
                <w:rFonts w:ascii="Times New Roman" w:eastAsia="Times New Roman" w:hAnsi="Times New Roman" w:cs="Times New Roman"/>
                <w:iCs/>
              </w:rPr>
              <w:t>с</w:t>
            </w:r>
            <w:r w:rsidRPr="00824364">
              <w:rPr>
                <w:rFonts w:ascii="Times New Roman" w:eastAsia="Times New Roman" w:hAnsi="Times New Roman" w:cs="Times New Roman"/>
                <w:iCs/>
              </w:rPr>
              <w:t>татков субсидий, субвенций и иных межбюджетных трансфертов, имеющих целевое назначение, прошлых лет из бюджетов муниципальных районов</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960 21860010100000151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12 691,22</w:t>
            </w:r>
          </w:p>
        </w:tc>
      </w:tr>
      <w:tr w:rsidR="00347D24" w:rsidRPr="00824364" w:rsidTr="00BB581A">
        <w:trPr>
          <w:trHeight w:val="307"/>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rPr>
            </w:pPr>
            <w:r w:rsidRPr="00824364">
              <w:rPr>
                <w:rFonts w:ascii="Times New Roman" w:eastAsia="Times New Roman" w:hAnsi="Times New Roman" w:cs="Times New Roman"/>
                <w:iCs/>
              </w:rPr>
              <w:t>Прочие безвозмездные поступления</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rPr>
                <w:rFonts w:ascii="Times New Roman" w:eastAsia="Times New Roman" w:hAnsi="Times New Roman" w:cs="Times New Roman"/>
              </w:rPr>
            </w:pPr>
            <w:r>
              <w:rPr>
                <w:rFonts w:ascii="Times New Roman" w:hAnsi="Times New Roman" w:cs="Times New Roman"/>
              </w:rPr>
              <w:t>960 20705030100000</w:t>
            </w:r>
            <w:r w:rsidRPr="00824364">
              <w:rPr>
                <w:rFonts w:ascii="Times New Roman" w:eastAsia="Times New Roman" w:hAnsi="Times New Roman" w:cs="Times New Roman"/>
              </w:rPr>
              <w:t>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26 000,00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Доходы бюджета - всего</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X</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5 244 500,00</w:t>
            </w:r>
          </w:p>
        </w:tc>
      </w:tr>
    </w:tbl>
    <w:p w:rsidR="00347D24" w:rsidRDefault="00347D24" w:rsidP="00347D24">
      <w:pPr>
        <w:tabs>
          <w:tab w:val="left" w:pos="2000"/>
          <w:tab w:val="center" w:pos="4898"/>
          <w:tab w:val="left" w:pos="7853"/>
        </w:tabs>
        <w:spacing w:after="0" w:line="240" w:lineRule="auto"/>
        <w:jc w:val="both"/>
        <w:rPr>
          <w:rFonts w:ascii="Times New Roman" w:hAnsi="Times New Roman" w:cs="Times New Roman"/>
          <w:color w:val="000000" w:themeColor="text1"/>
        </w:rPr>
      </w:pP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Calibri" w:eastAsia="Times New Roman" w:hAnsi="Calibri" w:cs="Times New Roman"/>
          <w:b/>
          <w:color w:val="000000"/>
          <w:sz w:val="20"/>
          <w:szCs w:val="20"/>
        </w:rPr>
        <w:t xml:space="preserve">                                                                                                                            </w:t>
      </w:r>
      <w:r>
        <w:rPr>
          <w:rFonts w:ascii="Times New Roman" w:hAnsi="Times New Roman" w:cs="Times New Roman"/>
          <w:color w:val="000000" w:themeColor="text1"/>
        </w:rPr>
        <w:t>Приложение № 5</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к решению  Думы Бузыкановского</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муниципального образования                                                                                 </w:t>
      </w:r>
    </w:p>
    <w:p w:rsidR="00347D24" w:rsidRDefault="00DD231E" w:rsidP="00347D2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00347D24">
        <w:rPr>
          <w:rFonts w:ascii="Times New Roman" w:hAnsi="Times New Roman" w:cs="Times New Roman"/>
          <w:color w:val="000000" w:themeColor="text1"/>
        </w:rPr>
        <w:t>.</w:t>
      </w:r>
      <w:r w:rsidR="00347D24" w:rsidRPr="00180C81">
        <w:rPr>
          <w:rFonts w:ascii="Times New Roman" w:eastAsia="Times New Roman" w:hAnsi="Times New Roman" w:cs="Times New Roman"/>
          <w:color w:val="000000"/>
        </w:rPr>
        <w:t xml:space="preserve">09.2018 г. </w:t>
      </w:r>
      <w:r>
        <w:rPr>
          <w:rFonts w:ascii="Times New Roman" w:hAnsi="Times New Roman" w:cs="Times New Roman"/>
          <w:color w:val="000000" w:themeColor="text1"/>
        </w:rPr>
        <w:t>№</w:t>
      </w:r>
    </w:p>
    <w:p w:rsidR="00347D24" w:rsidRPr="00180C81" w:rsidRDefault="00347D24" w:rsidP="00347D24">
      <w:pPr>
        <w:spacing w:after="0" w:line="240" w:lineRule="auto"/>
        <w:jc w:val="both"/>
        <w:rPr>
          <w:rFonts w:ascii="Times New Roman" w:eastAsia="Times New Roman" w:hAnsi="Times New Roman" w:cs="Times New Roman"/>
          <w:b/>
          <w:color w:val="000000"/>
        </w:rPr>
      </w:pPr>
    </w:p>
    <w:p w:rsidR="00347D24" w:rsidRPr="00180C81" w:rsidRDefault="00347D24" w:rsidP="00347D24">
      <w:pPr>
        <w:spacing w:after="0"/>
        <w:jc w:val="center"/>
        <w:rPr>
          <w:rFonts w:ascii="Times New Roman" w:hAnsi="Times New Roman" w:cs="Times New Roman"/>
          <w:b/>
        </w:rPr>
      </w:pPr>
      <w:r w:rsidRPr="00180C81">
        <w:rPr>
          <w:rFonts w:ascii="Times New Roman" w:hAnsi="Times New Roman" w:cs="Times New Roman"/>
          <w:b/>
        </w:rPr>
        <w:t xml:space="preserve">РАСПРЕДЕЛЕНИЕ БЮДЖЕТНЫХ АССИГНОВАНИЙ НА 2018 ГОД </w:t>
      </w:r>
    </w:p>
    <w:p w:rsidR="00347D24" w:rsidRDefault="00347D24" w:rsidP="00347D24">
      <w:pPr>
        <w:spacing w:after="0"/>
        <w:jc w:val="center"/>
        <w:rPr>
          <w:rFonts w:ascii="Times New Roman" w:hAnsi="Times New Roman" w:cs="Times New Roman"/>
          <w:b/>
        </w:rPr>
      </w:pPr>
      <w:r w:rsidRPr="00180C81">
        <w:rPr>
          <w:rFonts w:ascii="Times New Roman" w:hAnsi="Times New Roman" w:cs="Times New Roman"/>
          <w:b/>
        </w:rPr>
        <w:t xml:space="preserve">ПО РАЗДЕЛАМ И ПОДРАЗДЕЛАМ КЛАССИФИКАЦИИ РАСХОДОВ БЮДЖЕТОВ </w:t>
      </w:r>
    </w:p>
    <w:p w:rsidR="00347D24" w:rsidRPr="00180C81" w:rsidRDefault="00347D24" w:rsidP="00347D24">
      <w:pPr>
        <w:spacing w:after="0"/>
        <w:jc w:val="center"/>
        <w:rPr>
          <w:rFonts w:ascii="Times New Roman" w:hAnsi="Times New Roman" w:cs="Times New Roman"/>
          <w:b/>
        </w:rPr>
      </w:pPr>
      <w:r w:rsidRPr="00180C81">
        <w:rPr>
          <w:rFonts w:ascii="Times New Roman" w:hAnsi="Times New Roman" w:cs="Times New Roman"/>
          <w:b/>
        </w:rPr>
        <w:t>РО</w:t>
      </w:r>
      <w:r>
        <w:rPr>
          <w:rFonts w:ascii="Times New Roman" w:hAnsi="Times New Roman" w:cs="Times New Roman"/>
          <w:b/>
        </w:rPr>
        <w:t>С</w:t>
      </w:r>
      <w:r w:rsidRPr="00180C81">
        <w:rPr>
          <w:rFonts w:ascii="Times New Roman" w:hAnsi="Times New Roman" w:cs="Times New Roman"/>
          <w:b/>
        </w:rPr>
        <w:t xml:space="preserve">СИЙСКОЙ ФЕДЕРАЦИИ </w:t>
      </w:r>
    </w:p>
    <w:p w:rsidR="00347D24" w:rsidRPr="00180C81" w:rsidRDefault="00347D24" w:rsidP="00347D24">
      <w:pPr>
        <w:spacing w:after="0"/>
        <w:jc w:val="center"/>
        <w:rPr>
          <w:rFonts w:ascii="Times New Roman" w:hAnsi="Times New Roman" w:cs="Times New Roman"/>
        </w:rPr>
      </w:pPr>
    </w:p>
    <w:tbl>
      <w:tblPr>
        <w:tblW w:w="9400" w:type="dxa"/>
        <w:tblInd w:w="93" w:type="dxa"/>
        <w:tblLook w:val="04A0"/>
      </w:tblPr>
      <w:tblGrid>
        <w:gridCol w:w="6540"/>
        <w:gridCol w:w="1220"/>
        <w:gridCol w:w="1640"/>
      </w:tblGrid>
      <w:tr w:rsidR="00347D24" w:rsidRPr="00180C81" w:rsidTr="00BB581A">
        <w:trPr>
          <w:trHeight w:val="315"/>
        </w:trPr>
        <w:tc>
          <w:tcPr>
            <w:tcW w:w="6540" w:type="dxa"/>
            <w:tcBorders>
              <w:top w:val="nil"/>
              <w:left w:val="nil"/>
              <w:bottom w:val="nil"/>
              <w:right w:val="nil"/>
            </w:tcBorders>
            <w:shd w:val="clear" w:color="auto" w:fill="auto"/>
            <w:hideMark/>
          </w:tcPr>
          <w:p w:rsidR="00347D24" w:rsidRPr="00180C81" w:rsidRDefault="00347D24" w:rsidP="00BB581A">
            <w:pPr>
              <w:spacing w:after="0"/>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347D24" w:rsidRPr="00180C81" w:rsidRDefault="00347D24" w:rsidP="00BB581A">
            <w:pPr>
              <w:spacing w:after="0"/>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 рублей)</w:t>
            </w:r>
          </w:p>
        </w:tc>
      </w:tr>
      <w:tr w:rsidR="00347D24" w:rsidRPr="00180C81" w:rsidTr="00BB581A">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Сумма</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rPr>
                <w:rFonts w:ascii="Times New Roman" w:hAnsi="Times New Roman" w:cs="Times New Roman"/>
                <w:bCs/>
                <w:color w:val="000000"/>
              </w:rPr>
            </w:pPr>
            <w:r w:rsidRPr="00180C81">
              <w:rPr>
                <w:rFonts w:ascii="Times New Roman" w:hAnsi="Times New Roman" w:cs="Times New Roman"/>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2 762 926,93</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Функционирование высшего должностного лица субъекта Росси</w:t>
            </w:r>
            <w:r w:rsidRPr="00180C81">
              <w:rPr>
                <w:rFonts w:ascii="Times New Roman" w:hAnsi="Times New Roman" w:cs="Times New Roman"/>
                <w:color w:val="000000"/>
              </w:rPr>
              <w:t>й</w:t>
            </w:r>
            <w:r w:rsidRPr="00180C81">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544 410,00</w:t>
            </w:r>
          </w:p>
        </w:tc>
      </w:tr>
      <w:tr w:rsidR="00347D24" w:rsidRPr="00180C81" w:rsidTr="00BB581A">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Функционирование Правительства Российской Федерации, вы</w:t>
            </w:r>
            <w:r w:rsidRPr="00180C81">
              <w:rPr>
                <w:rFonts w:ascii="Times New Roman" w:hAnsi="Times New Roman" w:cs="Times New Roman"/>
                <w:color w:val="000000"/>
              </w:rPr>
              <w:t>с</w:t>
            </w:r>
            <w:r w:rsidRPr="00180C81">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2 211 816,93</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1 000,00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5 700,00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51 300,00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51 300,00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НАЦИОНАЛЬНАЯ БЕЗОПАСНОСТЬ И ПРАВООХРАНИТЕЛ</w:t>
            </w:r>
            <w:r w:rsidRPr="00180C81">
              <w:rPr>
                <w:rFonts w:ascii="Times New Roman" w:hAnsi="Times New Roman" w:cs="Times New Roman"/>
                <w:bCs/>
                <w:color w:val="000000"/>
              </w:rPr>
              <w:t>Ь</w:t>
            </w:r>
            <w:r w:rsidRPr="00180C81">
              <w:rPr>
                <w:rFonts w:ascii="Times New Roman" w:hAnsi="Times New Roman" w:cs="Times New Roman"/>
                <w:bCs/>
                <w:color w:val="000000"/>
              </w:rPr>
              <w:t>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2 500,00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Защита населения и территории от чрезвычайных ситуаций пр</w:t>
            </w:r>
            <w:r w:rsidRPr="00180C81">
              <w:rPr>
                <w:rFonts w:ascii="Times New Roman" w:hAnsi="Times New Roman" w:cs="Times New Roman"/>
                <w:color w:val="000000"/>
              </w:rPr>
              <w:t>и</w:t>
            </w:r>
            <w:r w:rsidRPr="00180C81">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2 500,00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2 445 083,07</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2 445 083,07</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98 560,00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98 560,00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1 752 586,00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1 752 586,00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ОБСЛУЖИВАНИЕ ГОСУДАРСТВЕННОГО И МУНИЦИПАЛ</w:t>
            </w:r>
            <w:r w:rsidRPr="00180C81">
              <w:rPr>
                <w:rFonts w:ascii="Times New Roman" w:hAnsi="Times New Roman" w:cs="Times New Roman"/>
                <w:bCs/>
                <w:color w:val="000000"/>
              </w:rPr>
              <w:t>Ь</w:t>
            </w:r>
            <w:r w:rsidRPr="00180C81">
              <w:rPr>
                <w:rFonts w:ascii="Times New Roman" w:hAnsi="Times New Roman" w:cs="Times New Roman"/>
                <w:bCs/>
                <w:color w:val="000000"/>
              </w:rPr>
              <w:t>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3 144,00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3 144,00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lastRenderedPageBreak/>
              <w:t>ИТОГО:</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7 116 100,00</w:t>
            </w:r>
          </w:p>
        </w:tc>
      </w:tr>
    </w:tbl>
    <w:p w:rsidR="00347D24" w:rsidRPr="00180C81" w:rsidRDefault="00347D24" w:rsidP="00347D24">
      <w:pPr>
        <w:spacing w:after="0"/>
        <w:jc w:val="center"/>
        <w:rPr>
          <w:rFonts w:ascii="Times New Roman" w:hAnsi="Times New Roman" w:cs="Times New Roman"/>
        </w:rPr>
      </w:pPr>
      <w:r w:rsidRPr="00180C81">
        <w:rPr>
          <w:rFonts w:ascii="Times New Roman" w:hAnsi="Times New Roman" w:cs="Times New Roman"/>
        </w:rPr>
        <w:t xml:space="preserve">                                                                                                                                   </w:t>
      </w:r>
    </w:p>
    <w:p w:rsidR="00347D24" w:rsidRPr="00180C81" w:rsidRDefault="00347D24" w:rsidP="00347D24">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themeColor="text1"/>
        </w:rPr>
        <w:t>Приложение № 7</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к решению  Думы Бузыкановского</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муниципального образования                                                                                 </w:t>
      </w:r>
    </w:p>
    <w:p w:rsidR="00347D24" w:rsidRDefault="00DD231E" w:rsidP="00347D2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00347D24">
        <w:rPr>
          <w:rFonts w:ascii="Times New Roman" w:hAnsi="Times New Roman" w:cs="Times New Roman"/>
          <w:color w:val="000000" w:themeColor="text1"/>
        </w:rPr>
        <w:t>.</w:t>
      </w:r>
      <w:r w:rsidR="00347D24" w:rsidRPr="00180C81">
        <w:rPr>
          <w:rFonts w:ascii="Times New Roman" w:eastAsia="Times New Roman" w:hAnsi="Times New Roman" w:cs="Times New Roman"/>
          <w:color w:val="000000"/>
        </w:rPr>
        <w:t xml:space="preserve">09.2018 г. </w:t>
      </w:r>
      <w:r>
        <w:rPr>
          <w:rFonts w:ascii="Times New Roman" w:hAnsi="Times New Roman" w:cs="Times New Roman"/>
          <w:color w:val="000000" w:themeColor="text1"/>
        </w:rPr>
        <w:t>№</w:t>
      </w: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spacing w:after="0"/>
        <w:jc w:val="center"/>
        <w:rPr>
          <w:rFonts w:ascii="Times New Roman" w:hAnsi="Times New Roman" w:cs="Times New Roman"/>
          <w:b/>
        </w:rPr>
      </w:pPr>
      <w:r w:rsidRPr="00E31A77">
        <w:rPr>
          <w:rFonts w:ascii="Times New Roman" w:hAnsi="Times New Roman" w:cs="Times New Roman"/>
          <w:b/>
        </w:rPr>
        <w:t>РАСПРЕДЕЛЕНИЕ БЮДЖЕТНЫХ АССИГНОВАНИЙ ПО РАЗДЕЛАМ И ПОДРАЗД</w:t>
      </w:r>
      <w:r w:rsidRPr="00E31A77">
        <w:rPr>
          <w:rFonts w:ascii="Times New Roman" w:hAnsi="Times New Roman" w:cs="Times New Roman"/>
          <w:b/>
        </w:rPr>
        <w:t>Е</w:t>
      </w:r>
      <w:r w:rsidRPr="00E31A77">
        <w:rPr>
          <w:rFonts w:ascii="Times New Roman" w:hAnsi="Times New Roman" w:cs="Times New Roman"/>
          <w:b/>
        </w:rPr>
        <w:t>ЛАМ, ЦЕЛЕВЫМ СТАТЬЯМ И ВИДАМ РАСХОДОВ  КЛАССИФИКАЦИИ РАСХОДОВ БЮДЖЕТОВ НА 2018 ГОД</w:t>
      </w:r>
    </w:p>
    <w:tbl>
      <w:tblPr>
        <w:tblW w:w="14409" w:type="dxa"/>
        <w:tblInd w:w="93" w:type="dxa"/>
        <w:tblLook w:val="04A0"/>
      </w:tblPr>
      <w:tblGrid>
        <w:gridCol w:w="4820"/>
        <w:gridCol w:w="1329"/>
        <w:gridCol w:w="700"/>
        <w:gridCol w:w="900"/>
        <w:gridCol w:w="1440"/>
        <w:gridCol w:w="960"/>
        <w:gridCol w:w="1380"/>
        <w:gridCol w:w="960"/>
        <w:gridCol w:w="960"/>
        <w:gridCol w:w="960"/>
      </w:tblGrid>
      <w:tr w:rsidR="00347D24" w:rsidRPr="00E31A77" w:rsidTr="00BB581A">
        <w:trPr>
          <w:trHeight w:val="270"/>
        </w:trPr>
        <w:tc>
          <w:tcPr>
            <w:tcW w:w="482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329"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347D24" w:rsidRPr="00E31A77" w:rsidRDefault="00347D24" w:rsidP="00BB581A">
            <w:pPr>
              <w:spacing w:after="0"/>
              <w:jc w:val="center"/>
              <w:rPr>
                <w:rFonts w:ascii="Times New Roman" w:hAnsi="Times New Roman" w:cs="Times New Roman"/>
                <w:bCs/>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38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r>
      <w:tr w:rsidR="00347D24" w:rsidRPr="00E31A77" w:rsidTr="00BB581A">
        <w:trPr>
          <w:gridAfter w:val="5"/>
          <w:wAfter w:w="5220" w:type="dxa"/>
          <w:trHeight w:val="270"/>
        </w:trPr>
        <w:tc>
          <w:tcPr>
            <w:tcW w:w="482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329"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347D24" w:rsidRPr="00E31A77" w:rsidRDefault="00347D24" w:rsidP="00BB581A">
            <w:pPr>
              <w:spacing w:after="0"/>
              <w:jc w:val="center"/>
              <w:rPr>
                <w:rFonts w:ascii="Times New Roman" w:hAnsi="Times New Roman" w:cs="Times New Roman"/>
                <w:bCs/>
              </w:rPr>
            </w:pPr>
            <w:r w:rsidRPr="00E31A77">
              <w:rPr>
                <w:rFonts w:ascii="Times New Roman" w:hAnsi="Times New Roman" w:cs="Times New Roman"/>
                <w:bCs/>
              </w:rPr>
              <w:t>(рублей)</w:t>
            </w:r>
          </w:p>
        </w:tc>
      </w:tr>
      <w:tr w:rsidR="00347D24" w:rsidRPr="00E31A77" w:rsidTr="00BB581A">
        <w:trPr>
          <w:gridAfter w:val="5"/>
          <w:wAfter w:w="5220" w:type="dxa"/>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Наименование кода</w:t>
            </w:r>
          </w:p>
        </w:tc>
        <w:tc>
          <w:tcPr>
            <w:tcW w:w="1329"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rPr>
            </w:pPr>
            <w:r w:rsidRPr="00E31A77">
              <w:rPr>
                <w:rFonts w:ascii="Times New Roman" w:hAnsi="Times New Roman" w:cs="Times New Roman"/>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Сумма</w:t>
            </w:r>
          </w:p>
        </w:tc>
      </w:tr>
      <w:tr w:rsidR="00347D24" w:rsidRPr="00E31A77" w:rsidTr="00BB581A">
        <w:trPr>
          <w:gridAfter w:val="5"/>
          <w:wAfter w:w="5220" w:type="dxa"/>
          <w:trHeight w:val="216"/>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Общегосударственные вопросы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rPr>
            </w:pPr>
            <w:r w:rsidRPr="00E31A77">
              <w:rPr>
                <w:rFonts w:ascii="Times New Roman" w:hAnsi="Times New Roman" w:cs="Times New Roman"/>
                <w:bCs/>
                <w:color w:val="000000"/>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rPr>
            </w:pPr>
            <w:r w:rsidRPr="00E31A77">
              <w:rPr>
                <w:rFonts w:ascii="Times New Roman" w:hAnsi="Times New Roman" w:cs="Times New Roman"/>
                <w:bCs/>
                <w:color w:val="000000"/>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rPr>
            </w:pPr>
            <w:r w:rsidRPr="00E31A77">
              <w:rPr>
                <w:rFonts w:ascii="Times New Roman" w:hAnsi="Times New Roman" w:cs="Times New Roman"/>
                <w:bCs/>
                <w:color w:val="000000"/>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rPr>
            </w:pPr>
            <w:r w:rsidRPr="00E31A77">
              <w:rPr>
                <w:rFonts w:ascii="Times New Roman" w:hAnsi="Times New Roman" w:cs="Times New Roman"/>
                <w:bCs/>
                <w:color w:val="000000"/>
              </w:rPr>
              <w:t>2 762 926,93</w:t>
            </w:r>
          </w:p>
        </w:tc>
      </w:tr>
      <w:tr w:rsidR="00347D24" w:rsidRPr="00E31A77" w:rsidTr="00BB581A">
        <w:trPr>
          <w:gridAfter w:val="5"/>
          <w:wAfter w:w="5220" w:type="dxa"/>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0"/>
              <w:rPr>
                <w:rFonts w:ascii="Times New Roman" w:hAnsi="Times New Roman" w:cs="Times New Roman"/>
                <w:bCs/>
                <w:color w:val="000000"/>
              </w:rPr>
            </w:pPr>
            <w:r w:rsidRPr="00E31A77">
              <w:rPr>
                <w:rFonts w:ascii="Times New Roman" w:hAnsi="Times New Roman" w:cs="Times New Roman"/>
                <w:bCs/>
                <w:color w:val="000000"/>
              </w:rPr>
              <w:t>Функционирование высшего должностного лица субъекта Российской Федерации и муниципал</w:t>
            </w:r>
            <w:r w:rsidRPr="00E31A77">
              <w:rPr>
                <w:rFonts w:ascii="Times New Roman" w:hAnsi="Times New Roman" w:cs="Times New Roman"/>
                <w:bCs/>
                <w:color w:val="000000"/>
              </w:rPr>
              <w:t>ь</w:t>
            </w:r>
            <w:r w:rsidRPr="00E31A77">
              <w:rPr>
                <w:rFonts w:ascii="Times New Roman" w:hAnsi="Times New Roman" w:cs="Times New Roman"/>
                <w:bCs/>
                <w:color w:val="000000"/>
              </w:rPr>
              <w:t>ного образования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rPr>
            </w:pPr>
            <w:r w:rsidRPr="00E31A77">
              <w:rPr>
                <w:rFonts w:ascii="Times New Roman" w:hAnsi="Times New Roman" w:cs="Times New Roman"/>
                <w:color w:val="000000"/>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rPr>
            </w:pPr>
            <w:r w:rsidRPr="00E31A77">
              <w:rPr>
                <w:rFonts w:ascii="Times New Roman" w:hAnsi="Times New Roman" w:cs="Times New Roman"/>
                <w:color w:val="000000"/>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bCs/>
                <w:color w:val="000000"/>
              </w:rPr>
            </w:pPr>
            <w:r w:rsidRPr="00E31A77">
              <w:rPr>
                <w:rFonts w:ascii="Times New Roman" w:hAnsi="Times New Roman" w:cs="Times New Roman"/>
                <w:bCs/>
                <w:color w:val="000000"/>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bCs/>
                <w:color w:val="000000"/>
              </w:rPr>
            </w:pPr>
            <w:r w:rsidRPr="00E31A77">
              <w:rPr>
                <w:rFonts w:ascii="Times New Roman" w:hAnsi="Times New Roman" w:cs="Times New Roman"/>
                <w:bCs/>
                <w:color w:val="000000"/>
              </w:rPr>
              <w:t>544 410,00</w:t>
            </w:r>
          </w:p>
        </w:tc>
      </w:tr>
      <w:tr w:rsidR="00347D24" w:rsidRPr="00E31A77" w:rsidTr="00BB581A">
        <w:trPr>
          <w:gridAfter w:val="5"/>
          <w:wAfter w:w="5220" w:type="dxa"/>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bCs/>
                <w:color w:val="000000"/>
              </w:rPr>
            </w:pPr>
            <w:r w:rsidRPr="00E31A77">
              <w:rPr>
                <w:rFonts w:ascii="Times New Roman" w:hAnsi="Times New Roman" w:cs="Times New Roman"/>
                <w:bCs/>
                <w:color w:val="000000"/>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t>Расходы на выплаты по оплате труда работн</w:t>
            </w:r>
            <w:r w:rsidRPr="00E31A77">
              <w:rPr>
                <w:rFonts w:ascii="Times New Roman" w:hAnsi="Times New Roman" w:cs="Times New Roman"/>
                <w:color w:val="000000"/>
              </w:rPr>
              <w:t>и</w:t>
            </w:r>
            <w:r w:rsidRPr="00E31A77">
              <w:rPr>
                <w:rFonts w:ascii="Times New Roman" w:hAnsi="Times New Roman" w:cs="Times New Roman"/>
                <w:color w:val="000000"/>
              </w:rPr>
              <w:t>ков муниципальных органов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0"/>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государстве</w:t>
            </w:r>
            <w:r w:rsidRPr="00E31A77">
              <w:rPr>
                <w:rFonts w:ascii="Times New Roman" w:hAnsi="Times New Roman" w:cs="Times New Roman"/>
                <w:color w:val="000000"/>
              </w:rPr>
              <w:t>н</w:t>
            </w:r>
            <w:r w:rsidRPr="00E31A77">
              <w:rPr>
                <w:rFonts w:ascii="Times New Roman" w:hAnsi="Times New Roman" w:cs="Times New Roman"/>
                <w:color w:val="000000"/>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0102</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bCs/>
                <w:color w:val="000000"/>
              </w:rPr>
            </w:pPr>
            <w:r w:rsidRPr="00E31A77">
              <w:rPr>
                <w:rFonts w:ascii="Times New Roman" w:hAnsi="Times New Roman" w:cs="Times New Roman"/>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2 211 816,93</w:t>
            </w:r>
          </w:p>
        </w:tc>
      </w:tr>
      <w:tr w:rsidR="00347D24" w:rsidRPr="00E31A77" w:rsidTr="00BB581A">
        <w:trPr>
          <w:gridAfter w:val="5"/>
          <w:wAfter w:w="5220"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2 211 816,93</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bCs/>
                <w:color w:val="000000"/>
              </w:rPr>
            </w:pPr>
            <w:r w:rsidRPr="00E31A77">
              <w:rPr>
                <w:rFonts w:ascii="Times New Roman" w:hAnsi="Times New Roman" w:cs="Times New Roman"/>
                <w:bCs/>
                <w:color w:val="000000"/>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2 211 816,93</w:t>
            </w:r>
          </w:p>
        </w:tc>
      </w:tr>
      <w:tr w:rsidR="00347D24" w:rsidRPr="00E31A77" w:rsidTr="00BB581A">
        <w:trPr>
          <w:gridAfter w:val="5"/>
          <w:wAfter w:w="5220" w:type="dxa"/>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color w:val="000000"/>
              </w:rPr>
            </w:pPr>
            <w:r w:rsidRPr="00E31A77">
              <w:rPr>
                <w:rFonts w:ascii="Times New Roman" w:hAnsi="Times New Roman" w:cs="Times New Roman"/>
                <w:color w:val="000000"/>
              </w:rPr>
              <w:t>Расходы на выплаты по оплате труда работн</w:t>
            </w:r>
            <w:r w:rsidRPr="00E31A77">
              <w:rPr>
                <w:rFonts w:ascii="Times New Roman" w:hAnsi="Times New Roman" w:cs="Times New Roman"/>
                <w:color w:val="000000"/>
              </w:rPr>
              <w:t>и</w:t>
            </w:r>
            <w:r w:rsidRPr="00E31A77">
              <w:rPr>
                <w:rFonts w:ascii="Times New Roman" w:hAnsi="Times New Roman" w:cs="Times New Roman"/>
                <w:color w:val="000000"/>
              </w:rPr>
              <w:t>ков муниципальных органов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1 539 567,00</w:t>
            </w:r>
          </w:p>
        </w:tc>
      </w:tr>
      <w:tr w:rsidR="00347D24" w:rsidRPr="00E31A77" w:rsidTr="00BB581A">
        <w:trPr>
          <w:gridAfter w:val="5"/>
          <w:wAfter w:w="5220" w:type="dxa"/>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1 539 567,00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государстве</w:t>
            </w:r>
            <w:r w:rsidRPr="00E31A77">
              <w:rPr>
                <w:rFonts w:ascii="Times New Roman" w:hAnsi="Times New Roman" w:cs="Times New Roman"/>
                <w:color w:val="000000"/>
              </w:rPr>
              <w:t>н</w:t>
            </w:r>
            <w:r w:rsidRPr="00E31A77">
              <w:rPr>
                <w:rFonts w:ascii="Times New Roman" w:hAnsi="Times New Roman" w:cs="Times New Roman"/>
                <w:color w:val="000000"/>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1 539 567,00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color w:val="000000"/>
              </w:rPr>
            </w:pPr>
            <w:r w:rsidRPr="00E31A77">
              <w:rPr>
                <w:rFonts w:ascii="Times New Roman" w:hAnsi="Times New Roman" w:cs="Times New Roman"/>
                <w:color w:val="000000"/>
              </w:rPr>
              <w:t>Расходы на обеспечение функций муниципал</w:t>
            </w:r>
            <w:r w:rsidRPr="00E31A77">
              <w:rPr>
                <w:rFonts w:ascii="Times New Roman" w:hAnsi="Times New Roman" w:cs="Times New Roman"/>
                <w:color w:val="000000"/>
              </w:rPr>
              <w:t>ь</w:t>
            </w:r>
            <w:r w:rsidRPr="00E31A77">
              <w:rPr>
                <w:rFonts w:ascii="Times New Roman" w:hAnsi="Times New Roman" w:cs="Times New Roman"/>
                <w:color w:val="000000"/>
              </w:rPr>
              <w:t>ных органов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252 957,98</w:t>
            </w:r>
          </w:p>
        </w:tc>
      </w:tr>
      <w:tr w:rsidR="00347D24" w:rsidRPr="00E31A77" w:rsidTr="00BB581A">
        <w:trPr>
          <w:gridAfter w:val="5"/>
          <w:wAfter w:w="5220"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lastRenderedPageBreak/>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252 957,98</w:t>
            </w:r>
          </w:p>
        </w:tc>
      </w:tr>
      <w:tr w:rsidR="00347D24" w:rsidRPr="00E31A77" w:rsidTr="00BB581A">
        <w:trPr>
          <w:gridAfter w:val="5"/>
          <w:wAfter w:w="5220" w:type="dxa"/>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252 957,98</w:t>
            </w:r>
          </w:p>
        </w:tc>
      </w:tr>
      <w:tr w:rsidR="00347D24" w:rsidRPr="00E31A77" w:rsidTr="00BB581A">
        <w:trPr>
          <w:gridAfter w:val="5"/>
          <w:wAfter w:w="5220" w:type="dxa"/>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color w:val="000000"/>
              </w:rPr>
            </w:pPr>
            <w:r w:rsidRPr="00E31A77">
              <w:rPr>
                <w:rFonts w:ascii="Times New Roman" w:hAnsi="Times New Roman" w:cs="Times New Roman"/>
                <w:color w:val="000000"/>
              </w:rPr>
              <w:t>Межбюджетные трансферты бюджетам мун</w:t>
            </w:r>
            <w:r w:rsidRPr="00E31A77">
              <w:rPr>
                <w:rFonts w:ascii="Times New Roman" w:hAnsi="Times New Roman" w:cs="Times New Roman"/>
                <w:color w:val="000000"/>
              </w:rPr>
              <w:t>и</w:t>
            </w:r>
            <w:r w:rsidRPr="00E31A77">
              <w:rPr>
                <w:rFonts w:ascii="Times New Roman" w:hAnsi="Times New Roman" w:cs="Times New Roman"/>
                <w:color w:val="000000"/>
              </w:rPr>
              <w:t>ципальных районов из бюджетов поселений и межбюджетные трансферты бюджетам посел</w:t>
            </w:r>
            <w:r w:rsidRPr="00E31A77">
              <w:rPr>
                <w:rFonts w:ascii="Times New Roman" w:hAnsi="Times New Roman" w:cs="Times New Roman"/>
                <w:color w:val="000000"/>
              </w:rPr>
              <w:t>е</w:t>
            </w:r>
            <w:r w:rsidRPr="00E31A77">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416 291,95</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t>Межбюджетные трансферты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500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416 291,95</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межбюджетные трансферты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540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416 291,95</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color w:val="000000" w:themeColor="text1"/>
              </w:rPr>
            </w:pPr>
            <w:r w:rsidRPr="00E31A77">
              <w:rPr>
                <w:rFonts w:ascii="Times New Roman" w:hAnsi="Times New Roman" w:cs="Times New Roman"/>
                <w:color w:val="000000" w:themeColor="text1"/>
              </w:rPr>
              <w:t>3 000,00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3 000,00</w:t>
            </w:r>
          </w:p>
        </w:tc>
      </w:tr>
      <w:tr w:rsidR="00347D24" w:rsidRPr="00E31A77" w:rsidTr="00BB581A">
        <w:trPr>
          <w:gridAfter w:val="5"/>
          <w:wAfter w:w="5220" w:type="dxa"/>
          <w:trHeight w:val="21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Резервные фонды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1 000,00</w:t>
            </w:r>
          </w:p>
        </w:tc>
      </w:tr>
      <w:tr w:rsidR="00347D24" w:rsidRPr="00E31A77" w:rsidTr="00BB581A">
        <w:trPr>
          <w:gridAfter w:val="5"/>
          <w:wAfter w:w="5220" w:type="dxa"/>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Резервный фонд администрации муниципальн</w:t>
            </w:r>
            <w:r w:rsidRPr="00E31A77">
              <w:rPr>
                <w:rFonts w:ascii="Times New Roman" w:hAnsi="Times New Roman" w:cs="Times New Roman"/>
                <w:color w:val="000000"/>
              </w:rPr>
              <w:t>о</w:t>
            </w:r>
            <w:r w:rsidRPr="00E31A77">
              <w:rPr>
                <w:rFonts w:ascii="Times New Roman" w:hAnsi="Times New Roman" w:cs="Times New Roman"/>
                <w:color w:val="000000"/>
              </w:rPr>
              <w:t>го образования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Резервные средства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870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0111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133"/>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Другие общегосударственные вопросы</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5 700,00</w:t>
            </w:r>
          </w:p>
          <w:p w:rsidR="00347D24" w:rsidRPr="00E31A77" w:rsidRDefault="00347D24" w:rsidP="00BB581A">
            <w:pPr>
              <w:spacing w:after="0"/>
              <w:jc w:val="right"/>
              <w:rPr>
                <w:rFonts w:ascii="Times New Roman" w:hAnsi="Times New Roman" w:cs="Times New Roman"/>
                <w:bCs/>
                <w:color w:val="000000" w:themeColor="text1"/>
              </w:rPr>
            </w:pP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Осуществление областного государственного полномочия по определению перечня должн</w:t>
            </w:r>
            <w:r w:rsidRPr="00E31A77">
              <w:rPr>
                <w:rFonts w:ascii="Times New Roman" w:hAnsi="Times New Roman" w:cs="Times New Roman"/>
                <w:bCs/>
                <w:color w:val="000000"/>
              </w:rPr>
              <w:t>о</w:t>
            </w:r>
            <w:r w:rsidRPr="00E31A77">
              <w:rPr>
                <w:rFonts w:ascii="Times New Roman" w:hAnsi="Times New Roman" w:cs="Times New Roman"/>
                <w:bCs/>
                <w:color w:val="000000"/>
              </w:rPr>
              <w:t>стных лиц органов местного самоуправления, уполномоченных составлять протоколы об а</w:t>
            </w:r>
            <w:r w:rsidRPr="00E31A77">
              <w:rPr>
                <w:rFonts w:ascii="Times New Roman" w:hAnsi="Times New Roman" w:cs="Times New Roman"/>
                <w:bCs/>
                <w:color w:val="000000"/>
              </w:rPr>
              <w:t>д</w:t>
            </w:r>
            <w:r w:rsidRPr="00E31A77">
              <w:rPr>
                <w:rFonts w:ascii="Times New Roman" w:hAnsi="Times New Roman" w:cs="Times New Roman"/>
                <w:bCs/>
                <w:color w:val="000000"/>
              </w:rPr>
              <w:t>министративных правонарушения, предусмо</w:t>
            </w:r>
            <w:r w:rsidRPr="00E31A77">
              <w:rPr>
                <w:rFonts w:ascii="Times New Roman" w:hAnsi="Times New Roman" w:cs="Times New Roman"/>
                <w:bCs/>
                <w:color w:val="000000"/>
              </w:rPr>
              <w:t>т</w:t>
            </w:r>
            <w:r w:rsidRPr="00E31A77">
              <w:rPr>
                <w:rFonts w:ascii="Times New Roman" w:hAnsi="Times New Roman" w:cs="Times New Roman"/>
                <w:bCs/>
                <w:color w:val="000000"/>
              </w:rPr>
              <w:t>ренных отдельными законами Иркутской обла</w:t>
            </w:r>
            <w:r w:rsidRPr="00E31A77">
              <w:rPr>
                <w:rFonts w:ascii="Times New Roman" w:hAnsi="Times New Roman" w:cs="Times New Roman"/>
                <w:bCs/>
                <w:color w:val="000000"/>
              </w:rPr>
              <w:t>с</w:t>
            </w:r>
            <w:r w:rsidRPr="00E31A77">
              <w:rPr>
                <w:rFonts w:ascii="Times New Roman" w:hAnsi="Times New Roman" w:cs="Times New Roman"/>
                <w:bCs/>
                <w:color w:val="000000"/>
              </w:rPr>
              <w:t>ти об административной ответственности</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xml:space="preserve">01 13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274"/>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Прочие непрограммные расходы</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закупки товаров, работ и услуг для обе</w:t>
            </w:r>
            <w:r w:rsidRPr="00E31A77">
              <w:rPr>
                <w:rFonts w:ascii="Times New Roman" w:hAnsi="Times New Roman" w:cs="Times New Roman"/>
              </w:rPr>
              <w:t>с</w:t>
            </w:r>
            <w:r w:rsidRPr="00E31A77">
              <w:rPr>
                <w:rFonts w:ascii="Times New Roman" w:hAnsi="Times New Roman" w:cs="Times New Roman"/>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xml:space="preserve">0113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101"/>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Национальная оборона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51 300,00</w:t>
            </w:r>
          </w:p>
        </w:tc>
      </w:tr>
      <w:tr w:rsidR="00347D24" w:rsidRPr="00E31A77" w:rsidTr="00BB581A">
        <w:trPr>
          <w:gridAfter w:val="5"/>
          <w:wAfter w:w="5220" w:type="dxa"/>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Мобилизационная и вневойсковая подготовка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51 300,00</w:t>
            </w:r>
          </w:p>
        </w:tc>
      </w:tr>
      <w:tr w:rsidR="00347D24" w:rsidRPr="00E31A77" w:rsidTr="00BB581A">
        <w:trPr>
          <w:gridAfter w:val="5"/>
          <w:wAfter w:w="5220" w:type="dxa"/>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51 300,00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Осуществление первичного воинского учета на территориях, где отсутствуют военные комисс</w:t>
            </w:r>
            <w:r w:rsidRPr="00E31A77">
              <w:rPr>
                <w:rFonts w:ascii="Times New Roman" w:hAnsi="Times New Roman" w:cs="Times New Roman"/>
                <w:bCs/>
                <w:color w:val="000000"/>
              </w:rPr>
              <w:t>а</w:t>
            </w:r>
            <w:r w:rsidRPr="00E31A77">
              <w:rPr>
                <w:rFonts w:ascii="Times New Roman" w:hAnsi="Times New Roman" w:cs="Times New Roman"/>
                <w:bCs/>
                <w:color w:val="000000"/>
              </w:rPr>
              <w:t>риаты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51 300,00</w:t>
            </w:r>
          </w:p>
        </w:tc>
      </w:tr>
      <w:tr w:rsidR="00347D24" w:rsidRPr="00E31A77" w:rsidTr="00BB581A">
        <w:trPr>
          <w:gridAfter w:val="5"/>
          <w:wAfter w:w="5220" w:type="dxa"/>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50 100,00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государстве</w:t>
            </w:r>
            <w:r w:rsidRPr="00E31A77">
              <w:rPr>
                <w:rFonts w:ascii="Times New Roman" w:hAnsi="Times New Roman" w:cs="Times New Roman"/>
                <w:color w:val="000000"/>
              </w:rPr>
              <w:t>н</w:t>
            </w:r>
            <w:r w:rsidRPr="00E31A77">
              <w:rPr>
                <w:rFonts w:ascii="Times New Roman" w:hAnsi="Times New Roman" w:cs="Times New Roman"/>
                <w:color w:val="000000"/>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50 100,00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1 200,00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1 200,00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Национальная безопасность и правоохранител</w:t>
            </w:r>
            <w:r w:rsidRPr="00E31A77">
              <w:rPr>
                <w:rFonts w:ascii="Times New Roman" w:hAnsi="Times New Roman" w:cs="Times New Roman"/>
                <w:bCs/>
                <w:color w:val="000000"/>
              </w:rPr>
              <w:t>ь</w:t>
            </w:r>
            <w:r w:rsidRPr="00E31A77">
              <w:rPr>
                <w:rFonts w:ascii="Times New Roman" w:hAnsi="Times New Roman" w:cs="Times New Roman"/>
                <w:bCs/>
                <w:color w:val="000000"/>
              </w:rPr>
              <w:t>ная деятельность</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2 500,00</w:t>
            </w:r>
          </w:p>
        </w:tc>
      </w:tr>
      <w:tr w:rsidR="00347D24" w:rsidRPr="00E31A77" w:rsidTr="00BB581A">
        <w:trPr>
          <w:gridAfter w:val="5"/>
          <w:wAfter w:w="5220"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Защита населения и территории от чрезвыча</w:t>
            </w:r>
            <w:r w:rsidRPr="00E31A77">
              <w:rPr>
                <w:rFonts w:ascii="Times New Roman" w:hAnsi="Times New Roman" w:cs="Times New Roman"/>
                <w:bCs/>
                <w:color w:val="000000"/>
              </w:rPr>
              <w:t>й</w:t>
            </w:r>
            <w:r w:rsidRPr="00E31A77">
              <w:rPr>
                <w:rFonts w:ascii="Times New Roman" w:hAnsi="Times New Roman" w:cs="Times New Roman"/>
                <w:bCs/>
                <w:color w:val="000000"/>
              </w:rPr>
              <w:t>ных ситуаций природного и техногенного х</w:t>
            </w:r>
            <w:r w:rsidRPr="00E31A77">
              <w:rPr>
                <w:rFonts w:ascii="Times New Roman" w:hAnsi="Times New Roman" w:cs="Times New Roman"/>
                <w:bCs/>
                <w:color w:val="000000"/>
              </w:rPr>
              <w:t>а</w:t>
            </w:r>
            <w:r w:rsidRPr="00E31A77">
              <w:rPr>
                <w:rFonts w:ascii="Times New Roman" w:hAnsi="Times New Roman" w:cs="Times New Roman"/>
                <w:bCs/>
                <w:color w:val="000000"/>
              </w:rPr>
              <w:t>рактера, гражданская оборона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печения государс</w:t>
            </w:r>
            <w:r>
              <w:rPr>
                <w:rFonts w:ascii="Times New Roman" w:hAnsi="Times New Roman" w:cs="Times New Roman"/>
                <w:color w:val="000000"/>
              </w:rPr>
              <w:t>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0309</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Национальная экономика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2 445 083,07</w:t>
            </w:r>
          </w:p>
        </w:tc>
      </w:tr>
      <w:tr w:rsidR="00347D24" w:rsidRPr="00E31A77" w:rsidTr="00BB581A">
        <w:trPr>
          <w:gridAfter w:val="5"/>
          <w:wAfter w:w="5220" w:type="dxa"/>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Pr>
                <w:rFonts w:ascii="Times New Roman" w:hAnsi="Times New Roman" w:cs="Times New Roman"/>
                <w:bCs/>
                <w:color w:val="000000"/>
              </w:rPr>
              <w:t>Дорожное хозяйство (</w:t>
            </w:r>
            <w:r w:rsidRPr="00E31A77">
              <w:rPr>
                <w:rFonts w:ascii="Times New Roman" w:hAnsi="Times New Roman" w:cs="Times New Roman"/>
                <w:bCs/>
                <w:color w:val="000000"/>
              </w:rPr>
              <w:t>дорожные фонды)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2 445 083,07</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Дорожная деятельность</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Обеспечение дорожной деятельности в отнош</w:t>
            </w:r>
            <w:r w:rsidRPr="00E31A77">
              <w:rPr>
                <w:rFonts w:ascii="Times New Roman" w:hAnsi="Times New Roman" w:cs="Times New Roman"/>
                <w:color w:val="000000"/>
              </w:rPr>
              <w:t>е</w:t>
            </w:r>
            <w:r w:rsidRPr="00E31A77">
              <w:rPr>
                <w:rFonts w:ascii="Times New Roman" w:hAnsi="Times New Roman" w:cs="Times New Roman"/>
                <w:color w:val="000000"/>
              </w:rPr>
              <w:t>нии автомобильных дорог местного значения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lastRenderedPageBreak/>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0409</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Жилищно-коммунальное хозяйство</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98 560,00</w:t>
            </w:r>
          </w:p>
        </w:tc>
      </w:tr>
      <w:tr w:rsidR="00347D24" w:rsidRPr="00E31A77" w:rsidTr="00BB581A">
        <w:trPr>
          <w:gridAfter w:val="5"/>
          <w:wAfter w:w="5220" w:type="dxa"/>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Коммунальное хозяйство</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98 560,00</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Мероприятия в области коммунального хозя</w:t>
            </w:r>
            <w:r w:rsidRPr="00E31A77">
              <w:rPr>
                <w:rFonts w:ascii="Times New Roman" w:hAnsi="Times New Roman" w:cs="Times New Roman"/>
                <w:color w:val="000000"/>
              </w:rPr>
              <w:t>й</w:t>
            </w:r>
            <w:r w:rsidRPr="00E31A77">
              <w:rPr>
                <w:rFonts w:ascii="Times New Roman" w:hAnsi="Times New Roman" w:cs="Times New Roman"/>
                <w:color w:val="000000"/>
              </w:rPr>
              <w:t>ства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55 560,00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55 560,00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55 560,00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Культура, кинематография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1 752 586,00</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Культура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1 752 586,00</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Культура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9310000000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1 327 560,00</w:t>
            </w:r>
          </w:p>
        </w:tc>
      </w:tr>
      <w:tr w:rsidR="00347D24" w:rsidRPr="00E31A77" w:rsidTr="00BB581A">
        <w:trPr>
          <w:gridAfter w:val="5"/>
          <w:wAfter w:w="5220" w:type="dxa"/>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1 117 000,00</w:t>
            </w:r>
          </w:p>
        </w:tc>
      </w:tr>
      <w:tr w:rsidR="00347D24" w:rsidRPr="00E31A77" w:rsidTr="00BB581A">
        <w:trPr>
          <w:gridAfter w:val="5"/>
          <w:wAfter w:w="5220" w:type="dxa"/>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казенных учр</w:t>
            </w:r>
            <w:r w:rsidRPr="00E31A77">
              <w:rPr>
                <w:rFonts w:ascii="Times New Roman" w:hAnsi="Times New Roman" w:cs="Times New Roman"/>
                <w:color w:val="000000"/>
              </w:rPr>
              <w:t>е</w:t>
            </w:r>
            <w:r w:rsidRPr="00E31A77">
              <w:rPr>
                <w:rFonts w:ascii="Times New Roman" w:hAnsi="Times New Roman" w:cs="Times New Roman"/>
                <w:color w:val="000000"/>
              </w:rPr>
              <w:t>ждений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1 117 000,00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210 360,00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210 360,00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63 026,00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63 026,00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63 026,00</w:t>
            </w:r>
          </w:p>
        </w:tc>
      </w:tr>
      <w:tr w:rsidR="00347D24" w:rsidRPr="00E31A77" w:rsidTr="00BB581A">
        <w:trPr>
          <w:gridAfter w:val="5"/>
          <w:wAfter w:w="5220" w:type="dxa"/>
          <w:trHeight w:val="222"/>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color w:val="000000" w:themeColor="text1"/>
              </w:rPr>
            </w:pPr>
            <w:r w:rsidRPr="00E31A77">
              <w:rPr>
                <w:rFonts w:ascii="Times New Roman" w:hAnsi="Times New Roman" w:cs="Times New Roman"/>
                <w:color w:val="000000" w:themeColor="text1"/>
              </w:rPr>
              <w:t>200,00</w:t>
            </w:r>
          </w:p>
        </w:tc>
      </w:tr>
      <w:tr w:rsidR="00347D24" w:rsidRPr="00E31A77" w:rsidTr="00BB581A">
        <w:trPr>
          <w:gridAfter w:val="5"/>
          <w:wAfter w:w="5220" w:type="dxa"/>
          <w:trHeight w:val="211"/>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200,00</w:t>
            </w:r>
          </w:p>
        </w:tc>
      </w:tr>
      <w:tr w:rsidR="00347D24" w:rsidRPr="00E31A77" w:rsidTr="00BB581A">
        <w:trPr>
          <w:gridAfter w:val="5"/>
          <w:wAfter w:w="5220" w:type="dxa"/>
          <w:trHeight w:val="188"/>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Обеспечение деятельности библиотек</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9320000000</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362 000,00</w:t>
            </w:r>
          </w:p>
        </w:tc>
      </w:tr>
      <w:tr w:rsidR="00347D24" w:rsidRPr="00E31A77" w:rsidTr="00BB581A">
        <w:trPr>
          <w:gridAfter w:val="5"/>
          <w:wAfter w:w="5220" w:type="dxa"/>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362 000,00</w:t>
            </w:r>
          </w:p>
        </w:tc>
      </w:tr>
      <w:tr w:rsidR="00347D24" w:rsidRPr="00E31A77" w:rsidTr="00BB581A">
        <w:trPr>
          <w:gridAfter w:val="5"/>
          <w:wAfter w:w="5220" w:type="dxa"/>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lastRenderedPageBreak/>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279 000,00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казенных учр</w:t>
            </w:r>
            <w:r w:rsidRPr="00E31A77">
              <w:rPr>
                <w:rFonts w:ascii="Times New Roman" w:hAnsi="Times New Roman" w:cs="Times New Roman"/>
                <w:color w:val="000000"/>
              </w:rPr>
              <w:t>е</w:t>
            </w:r>
            <w:r w:rsidRPr="00E31A77">
              <w:rPr>
                <w:rFonts w:ascii="Times New Roman" w:hAnsi="Times New Roman" w:cs="Times New Roman"/>
                <w:color w:val="000000"/>
              </w:rPr>
              <w:t>ждений</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279 000,00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83 000,00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закупки товаров, работ и услуг для обе</w:t>
            </w:r>
            <w:r w:rsidRPr="00E31A77">
              <w:rPr>
                <w:rFonts w:ascii="Times New Roman" w:hAnsi="Times New Roman" w:cs="Times New Roman"/>
              </w:rPr>
              <w:t>с</w:t>
            </w:r>
            <w:r w:rsidRPr="00E31A77">
              <w:rPr>
                <w:rFonts w:ascii="Times New Roman" w:hAnsi="Times New Roman" w:cs="Times New Roman"/>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83 000,00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Обслуживание  государственного и муниц</w:t>
            </w:r>
            <w:r w:rsidRPr="00E31A77">
              <w:rPr>
                <w:rFonts w:ascii="Times New Roman" w:hAnsi="Times New Roman" w:cs="Times New Roman"/>
                <w:bCs/>
                <w:color w:val="000000"/>
              </w:rPr>
              <w:t>и</w:t>
            </w:r>
            <w:r w:rsidRPr="00E31A77">
              <w:rPr>
                <w:rFonts w:ascii="Times New Roman" w:hAnsi="Times New Roman" w:cs="Times New Roman"/>
                <w:bCs/>
                <w:color w:val="000000"/>
              </w:rPr>
              <w:t>пального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3 144,00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Обслуживание государственного внутреннего и муниципального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306"/>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Процентные платежи по муниципальному долгу</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Обслуживание государственного (муниципал</w:t>
            </w:r>
            <w:r w:rsidRPr="00E31A77">
              <w:rPr>
                <w:rFonts w:ascii="Times New Roman" w:hAnsi="Times New Roman" w:cs="Times New Roman"/>
                <w:color w:val="000000"/>
              </w:rPr>
              <w:t>ь</w:t>
            </w:r>
            <w:r w:rsidRPr="00E31A77">
              <w:rPr>
                <w:rFonts w:ascii="Times New Roman" w:hAnsi="Times New Roman" w:cs="Times New Roman"/>
                <w:color w:val="000000"/>
              </w:rPr>
              <w:t>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700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339"/>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Обслуживание муниципального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730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1301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Итого расходов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7 116 100,00</w:t>
            </w:r>
          </w:p>
        </w:tc>
      </w:tr>
    </w:tbl>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rPr>
      </w:pPr>
    </w:p>
    <w:p w:rsidR="00DD231E" w:rsidRPr="00DD231E" w:rsidRDefault="00DD231E" w:rsidP="00DD231E">
      <w:pPr>
        <w:spacing w:after="0"/>
        <w:jc w:val="center"/>
        <w:rPr>
          <w:rFonts w:ascii="Times New Roman" w:hAnsi="Times New Roman" w:cs="Times New Roman"/>
          <w:b/>
          <w:color w:val="000000"/>
          <w:sz w:val="26"/>
          <w:szCs w:val="26"/>
        </w:rPr>
      </w:pPr>
      <w:r w:rsidRPr="00DD231E">
        <w:rPr>
          <w:rFonts w:ascii="Times New Roman" w:hAnsi="Times New Roman" w:cs="Times New Roman"/>
          <w:b/>
          <w:color w:val="000000"/>
          <w:sz w:val="26"/>
          <w:szCs w:val="26"/>
        </w:rPr>
        <w:t>ПОЯСНИТЕЛЬНАЯ ЗАПИСКА</w:t>
      </w:r>
    </w:p>
    <w:p w:rsidR="00DD231E" w:rsidRPr="00DD231E" w:rsidRDefault="00DD231E" w:rsidP="00DD231E">
      <w:pPr>
        <w:spacing w:after="0"/>
        <w:jc w:val="center"/>
        <w:rPr>
          <w:rFonts w:ascii="Times New Roman" w:hAnsi="Times New Roman" w:cs="Times New Roman"/>
        </w:rPr>
      </w:pPr>
      <w:r w:rsidRPr="00DD231E">
        <w:rPr>
          <w:rFonts w:ascii="Times New Roman" w:hAnsi="Times New Roman" w:cs="Times New Roman"/>
        </w:rPr>
        <w:t xml:space="preserve">к решению Думы </w:t>
      </w:r>
      <w:r w:rsidRPr="00DD231E">
        <w:rPr>
          <w:rFonts w:ascii="Times New Roman" w:hAnsi="Times New Roman" w:cs="Times New Roman"/>
          <w:color w:val="000000"/>
        </w:rPr>
        <w:t>Бузыкановского</w:t>
      </w:r>
      <w:r w:rsidRPr="00DD231E">
        <w:rPr>
          <w:rFonts w:ascii="Times New Roman" w:hAnsi="Times New Roman" w:cs="Times New Roman"/>
        </w:rPr>
        <w:t xml:space="preserve"> муниципального образования</w:t>
      </w:r>
    </w:p>
    <w:p w:rsidR="00DD231E" w:rsidRPr="00DD231E" w:rsidRDefault="00DD231E" w:rsidP="00DD231E">
      <w:pPr>
        <w:spacing w:after="0"/>
        <w:jc w:val="center"/>
        <w:rPr>
          <w:rFonts w:ascii="Times New Roman" w:hAnsi="Times New Roman" w:cs="Times New Roman"/>
        </w:rPr>
      </w:pPr>
      <w:r w:rsidRPr="00DD231E">
        <w:rPr>
          <w:rFonts w:ascii="Times New Roman" w:hAnsi="Times New Roman" w:cs="Times New Roman"/>
        </w:rPr>
        <w:t xml:space="preserve"> «О внесении изменений и дополнений в решение Думы «О бюджете </w:t>
      </w:r>
      <w:r w:rsidRPr="00DD231E">
        <w:rPr>
          <w:rFonts w:ascii="Times New Roman" w:hAnsi="Times New Roman" w:cs="Times New Roman"/>
          <w:color w:val="000000"/>
        </w:rPr>
        <w:t>Бузыкановского</w:t>
      </w:r>
      <w:r w:rsidRPr="00DD231E">
        <w:rPr>
          <w:rFonts w:ascii="Times New Roman" w:hAnsi="Times New Roman" w:cs="Times New Roman"/>
        </w:rPr>
        <w:t xml:space="preserve"> муниц</w:t>
      </w:r>
      <w:r w:rsidRPr="00DD231E">
        <w:rPr>
          <w:rFonts w:ascii="Times New Roman" w:hAnsi="Times New Roman" w:cs="Times New Roman"/>
        </w:rPr>
        <w:t>и</w:t>
      </w:r>
      <w:r w:rsidRPr="00DD231E">
        <w:rPr>
          <w:rFonts w:ascii="Times New Roman" w:hAnsi="Times New Roman" w:cs="Times New Roman"/>
        </w:rPr>
        <w:t xml:space="preserve">пального образования на 2018 год и плановый период 2019-2020 годов» </w:t>
      </w:r>
    </w:p>
    <w:p w:rsidR="00DD231E" w:rsidRPr="00DD231E" w:rsidRDefault="00DD231E" w:rsidP="00DD231E">
      <w:pPr>
        <w:spacing w:after="0"/>
        <w:jc w:val="center"/>
        <w:rPr>
          <w:rFonts w:ascii="Times New Roman" w:hAnsi="Times New Roman" w:cs="Times New Roman"/>
        </w:rPr>
      </w:pPr>
      <w:r w:rsidRPr="00DD231E">
        <w:rPr>
          <w:rFonts w:ascii="Times New Roman" w:hAnsi="Times New Roman" w:cs="Times New Roman"/>
        </w:rPr>
        <w:t>от        .09.2018 года  №</w:t>
      </w:r>
    </w:p>
    <w:p w:rsidR="00DD231E" w:rsidRPr="00DD231E" w:rsidRDefault="00DD231E" w:rsidP="00DD231E">
      <w:pPr>
        <w:spacing w:after="0"/>
        <w:rPr>
          <w:rFonts w:ascii="Times New Roman" w:hAnsi="Times New Roman" w:cs="Times New Roman"/>
          <w:b/>
          <w:sz w:val="26"/>
          <w:szCs w:val="26"/>
          <w:u w:val="single"/>
        </w:rPr>
      </w:pPr>
    </w:p>
    <w:p w:rsidR="00DD231E" w:rsidRPr="00DD231E" w:rsidRDefault="00DD231E" w:rsidP="00DD231E">
      <w:pPr>
        <w:spacing w:after="0"/>
        <w:jc w:val="center"/>
        <w:rPr>
          <w:rFonts w:ascii="Times New Roman" w:hAnsi="Times New Roman" w:cs="Times New Roman"/>
          <w:b/>
          <w:u w:val="single"/>
        </w:rPr>
      </w:pPr>
      <w:r w:rsidRPr="00DD231E">
        <w:rPr>
          <w:rFonts w:ascii="Times New Roman" w:hAnsi="Times New Roman" w:cs="Times New Roman"/>
          <w:b/>
          <w:u w:val="single"/>
        </w:rPr>
        <w:t>Изменения доходной части  бюджета на 2018 год и на плановый период 2019-2020 годов.</w:t>
      </w:r>
    </w:p>
    <w:p w:rsidR="00DD231E" w:rsidRPr="00DD231E" w:rsidRDefault="00DD231E" w:rsidP="00DD231E">
      <w:pPr>
        <w:spacing w:after="0" w:line="240" w:lineRule="auto"/>
        <w:jc w:val="both"/>
        <w:rPr>
          <w:rFonts w:ascii="Times New Roman" w:hAnsi="Times New Roman" w:cs="Times New Roman"/>
        </w:rPr>
      </w:pPr>
      <w:r w:rsidRPr="00DD231E">
        <w:rPr>
          <w:rFonts w:ascii="Times New Roman" w:hAnsi="Times New Roman" w:cs="Times New Roman"/>
          <w:sz w:val="26"/>
          <w:szCs w:val="26"/>
        </w:rPr>
        <w:t xml:space="preserve">      </w:t>
      </w:r>
      <w:r w:rsidRPr="00DD231E">
        <w:rPr>
          <w:rFonts w:ascii="Times New Roman" w:hAnsi="Times New Roman" w:cs="Times New Roman"/>
        </w:rPr>
        <w:t xml:space="preserve">Основные характеристики поступлений доходов в бюджет </w:t>
      </w:r>
      <w:r w:rsidRPr="00DD231E">
        <w:rPr>
          <w:rFonts w:ascii="Times New Roman" w:hAnsi="Times New Roman" w:cs="Times New Roman"/>
          <w:color w:val="000000"/>
        </w:rPr>
        <w:t>Бузыкановского</w:t>
      </w:r>
      <w:r w:rsidRPr="00DD231E">
        <w:rPr>
          <w:rFonts w:ascii="Times New Roman" w:hAnsi="Times New Roman" w:cs="Times New Roman"/>
        </w:rPr>
        <w:t xml:space="preserve"> м</w:t>
      </w:r>
      <w:r w:rsidRPr="00DD231E">
        <w:rPr>
          <w:rFonts w:ascii="Times New Roman" w:hAnsi="Times New Roman" w:cs="Times New Roman"/>
        </w:rPr>
        <w:t>у</w:t>
      </w:r>
      <w:r w:rsidRPr="00DD231E">
        <w:rPr>
          <w:rFonts w:ascii="Times New Roman" w:hAnsi="Times New Roman" w:cs="Times New Roman"/>
        </w:rPr>
        <w:t>ниципального образования на 2018 год и на плановый период 2019 и 2020 годов представлены в таблице 1:</w:t>
      </w:r>
    </w:p>
    <w:p w:rsidR="00DD231E" w:rsidRPr="00DD231E" w:rsidRDefault="00DD231E" w:rsidP="00DD231E">
      <w:pPr>
        <w:spacing w:after="0" w:line="240" w:lineRule="auto"/>
        <w:jc w:val="both"/>
        <w:rPr>
          <w:rFonts w:ascii="Times New Roman" w:hAnsi="Times New Roman" w:cs="Times New Roman"/>
        </w:rPr>
      </w:pPr>
    </w:p>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 xml:space="preserve">Таблица 1. Показатели поступлений доходов в бюджет </w:t>
      </w:r>
      <w:r w:rsidRPr="00DD231E">
        <w:rPr>
          <w:rFonts w:ascii="Times New Roman" w:hAnsi="Times New Roman" w:cs="Times New Roman"/>
          <w:color w:val="000000"/>
        </w:rPr>
        <w:t>Бузыкановского</w:t>
      </w:r>
      <w:r w:rsidRPr="00DD231E">
        <w:rPr>
          <w:rFonts w:ascii="Times New Roman" w:hAnsi="Times New Roman" w:cs="Times New Roman"/>
        </w:rPr>
        <w:t xml:space="preserve"> муниц</w:t>
      </w:r>
      <w:r w:rsidRPr="00DD231E">
        <w:rPr>
          <w:rFonts w:ascii="Times New Roman" w:hAnsi="Times New Roman" w:cs="Times New Roman"/>
        </w:rPr>
        <w:t>и</w:t>
      </w:r>
      <w:r w:rsidRPr="00DD231E">
        <w:rPr>
          <w:rFonts w:ascii="Times New Roman" w:hAnsi="Times New Roman" w:cs="Times New Roman"/>
        </w:rPr>
        <w:t xml:space="preserve">пального </w:t>
      </w:r>
    </w:p>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образования на 2018 год и на плановый период 2019 и 2020 годов.</w:t>
      </w:r>
    </w:p>
    <w:tbl>
      <w:tblPr>
        <w:tblW w:w="8760" w:type="dxa"/>
        <w:tblInd w:w="93" w:type="dxa"/>
        <w:tblLook w:val="04A0"/>
      </w:tblPr>
      <w:tblGrid>
        <w:gridCol w:w="3220"/>
        <w:gridCol w:w="1920"/>
        <w:gridCol w:w="1660"/>
        <w:gridCol w:w="1960"/>
      </w:tblGrid>
      <w:tr w:rsidR="00DD231E" w:rsidRPr="00DD231E" w:rsidTr="003B7E9A">
        <w:trPr>
          <w:trHeight w:val="240"/>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Наименование показателя</w:t>
            </w:r>
          </w:p>
        </w:tc>
        <w:tc>
          <w:tcPr>
            <w:tcW w:w="5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2018 год</w:t>
            </w:r>
          </w:p>
        </w:tc>
      </w:tr>
      <w:tr w:rsidR="00DD231E" w:rsidRPr="00DD231E" w:rsidTr="00DD231E">
        <w:trPr>
          <w:trHeight w:val="296"/>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Решение Думы №40 от 31.07.2018г</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Уточненные  бюджетные н</w:t>
            </w:r>
            <w:r w:rsidRPr="00DD231E">
              <w:rPr>
                <w:rFonts w:ascii="Times New Roman" w:hAnsi="Times New Roman" w:cs="Times New Roman"/>
                <w:b/>
                <w:bCs/>
              </w:rPr>
              <w:t>а</w:t>
            </w:r>
            <w:r w:rsidRPr="00DD231E">
              <w:rPr>
                <w:rFonts w:ascii="Times New Roman" w:hAnsi="Times New Roman" w:cs="Times New Roman"/>
                <w:b/>
                <w:bCs/>
              </w:rPr>
              <w:t>значения, тыс. руб.</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Отклонение, тыс. руб.</w:t>
            </w:r>
          </w:p>
        </w:tc>
      </w:tr>
      <w:tr w:rsidR="00DD231E" w:rsidRPr="00DD231E" w:rsidTr="00DD231E">
        <w:trPr>
          <w:trHeight w:val="523"/>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2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66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6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r>
      <w:tr w:rsidR="00DD231E" w:rsidRPr="00DD231E" w:rsidTr="003B7E9A">
        <w:trPr>
          <w:trHeight w:val="148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2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66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гр.3-гр.2</w:t>
            </w:r>
          </w:p>
        </w:tc>
      </w:tr>
      <w:tr w:rsidR="00DD231E" w:rsidRPr="00DD231E" w:rsidTr="003B7E9A">
        <w:trPr>
          <w:trHeight w:val="330"/>
        </w:trPr>
        <w:tc>
          <w:tcPr>
            <w:tcW w:w="3220" w:type="dxa"/>
            <w:tcBorders>
              <w:top w:val="nil"/>
              <w:left w:val="single" w:sz="4" w:space="0" w:color="auto"/>
              <w:bottom w:val="double" w:sz="6"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w:t>
            </w:r>
          </w:p>
        </w:tc>
        <w:tc>
          <w:tcPr>
            <w:tcW w:w="1920" w:type="dxa"/>
            <w:tcBorders>
              <w:top w:val="nil"/>
              <w:left w:val="nil"/>
              <w:bottom w:val="double" w:sz="6"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w:t>
            </w:r>
          </w:p>
        </w:tc>
        <w:tc>
          <w:tcPr>
            <w:tcW w:w="1660" w:type="dxa"/>
            <w:tcBorders>
              <w:top w:val="nil"/>
              <w:left w:val="nil"/>
              <w:bottom w:val="double" w:sz="6"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3</w:t>
            </w:r>
          </w:p>
        </w:tc>
        <w:tc>
          <w:tcPr>
            <w:tcW w:w="1960" w:type="dxa"/>
            <w:tcBorders>
              <w:top w:val="nil"/>
              <w:left w:val="nil"/>
              <w:bottom w:val="double" w:sz="6"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4</w:t>
            </w:r>
          </w:p>
        </w:tc>
      </w:tr>
      <w:tr w:rsidR="00DD231E" w:rsidRPr="00DD231E" w:rsidTr="003B7E9A">
        <w:trPr>
          <w:trHeight w:val="330"/>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b/>
                <w:bCs/>
              </w:rPr>
            </w:pPr>
            <w:r w:rsidRPr="00DD231E">
              <w:rPr>
                <w:rFonts w:ascii="Times New Roman" w:hAnsi="Times New Roman" w:cs="Times New Roman"/>
                <w:b/>
                <w:bCs/>
              </w:rPr>
              <w:t>Налоговые и неналоговые дох</w:t>
            </w:r>
            <w:r w:rsidRPr="00DD231E">
              <w:rPr>
                <w:rFonts w:ascii="Times New Roman" w:hAnsi="Times New Roman" w:cs="Times New Roman"/>
                <w:b/>
                <w:bCs/>
              </w:rPr>
              <w:t>о</w:t>
            </w:r>
            <w:r w:rsidRPr="00DD231E">
              <w:rPr>
                <w:rFonts w:ascii="Times New Roman" w:hAnsi="Times New Roman" w:cs="Times New Roman"/>
                <w:b/>
                <w:bCs/>
              </w:rPr>
              <w:t>ды</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1388,0</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1411,0</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23,0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lastRenderedPageBreak/>
              <w:t>Налог на доходы физических лиц</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216,6</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216,6</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76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Доходы от уплаты акцизов на д</w:t>
            </w:r>
            <w:r w:rsidRPr="00DD231E">
              <w:rPr>
                <w:rFonts w:ascii="Times New Roman" w:hAnsi="Times New Roman" w:cs="Times New Roman"/>
              </w:rPr>
              <w:t>и</w:t>
            </w:r>
            <w:r w:rsidRPr="00DD231E">
              <w:rPr>
                <w:rFonts w:ascii="Times New Roman" w:hAnsi="Times New Roman" w:cs="Times New Roman"/>
              </w:rPr>
              <w:t>зельное топливо, моторные масла и автомобильный бензин</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1058,3</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1058,3</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Единый сельскохозяйственный н</w:t>
            </w:r>
            <w:r w:rsidRPr="00DD231E">
              <w:rPr>
                <w:rFonts w:ascii="Times New Roman" w:hAnsi="Times New Roman" w:cs="Times New Roman"/>
              </w:rPr>
              <w:t>а</w:t>
            </w:r>
            <w:r w:rsidRPr="00DD231E">
              <w:rPr>
                <w:rFonts w:ascii="Times New Roman" w:hAnsi="Times New Roman" w:cs="Times New Roman"/>
              </w:rPr>
              <w:t>лог</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17,5</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17,5</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510"/>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Налог на имущество физич</w:t>
            </w:r>
            <w:r w:rsidRPr="00DD231E">
              <w:rPr>
                <w:rFonts w:ascii="Times New Roman" w:hAnsi="Times New Roman" w:cs="Times New Roman"/>
              </w:rPr>
              <w:t>е</w:t>
            </w:r>
            <w:r w:rsidRPr="00DD231E">
              <w:rPr>
                <w:rFonts w:ascii="Times New Roman" w:hAnsi="Times New Roman" w:cs="Times New Roman"/>
              </w:rPr>
              <w:t>ских лиц</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20</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20</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Земельный налог</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47</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69</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22,0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Государственная пошлина</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5</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6</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1,0</w:t>
            </w:r>
          </w:p>
        </w:tc>
      </w:tr>
      <w:tr w:rsidR="00DD231E" w:rsidRPr="00DD231E" w:rsidTr="003B7E9A">
        <w:trPr>
          <w:trHeight w:val="510"/>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Доходы от оказания платных у</w:t>
            </w:r>
            <w:r w:rsidRPr="00DD231E">
              <w:rPr>
                <w:rFonts w:ascii="Times New Roman" w:hAnsi="Times New Roman" w:cs="Times New Roman"/>
              </w:rPr>
              <w:t>с</w:t>
            </w:r>
            <w:r w:rsidRPr="00DD231E">
              <w:rPr>
                <w:rFonts w:ascii="Times New Roman" w:hAnsi="Times New Roman" w:cs="Times New Roman"/>
              </w:rPr>
              <w:t>луг и компенсации</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20</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20</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Прочие неналоговые доходы</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3,6</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3,6</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b/>
                <w:bCs/>
              </w:rPr>
            </w:pPr>
            <w:r w:rsidRPr="00DD231E">
              <w:rPr>
                <w:rFonts w:ascii="Times New Roman" w:hAnsi="Times New Roman" w:cs="Times New Roman"/>
                <w:b/>
                <w:bCs/>
              </w:rPr>
              <w:t>Безвозмездные поступления</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3833,5</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3833,5</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0,0</w:t>
            </w:r>
          </w:p>
        </w:tc>
      </w:tr>
      <w:tr w:rsidR="00DD231E" w:rsidRPr="00DD231E" w:rsidTr="003B7E9A">
        <w:trPr>
          <w:trHeight w:val="315"/>
        </w:trPr>
        <w:tc>
          <w:tcPr>
            <w:tcW w:w="322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b/>
                <w:bCs/>
              </w:rPr>
            </w:pPr>
            <w:r w:rsidRPr="00DD231E">
              <w:rPr>
                <w:rFonts w:ascii="Times New Roman" w:hAnsi="Times New Roman" w:cs="Times New Roman"/>
                <w:b/>
                <w:bCs/>
              </w:rPr>
              <w:t>Итого доходов</w:t>
            </w:r>
          </w:p>
        </w:tc>
        <w:tc>
          <w:tcPr>
            <w:tcW w:w="192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5221,5</w:t>
            </w:r>
          </w:p>
        </w:tc>
        <w:tc>
          <w:tcPr>
            <w:tcW w:w="16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5244,5</w:t>
            </w:r>
          </w:p>
        </w:tc>
        <w:tc>
          <w:tcPr>
            <w:tcW w:w="196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23,0</w:t>
            </w:r>
          </w:p>
        </w:tc>
      </w:tr>
    </w:tbl>
    <w:p w:rsidR="00DD231E" w:rsidRPr="00DD231E" w:rsidRDefault="00DD231E" w:rsidP="00DD231E">
      <w:pPr>
        <w:tabs>
          <w:tab w:val="left" w:pos="567"/>
        </w:tabs>
        <w:spacing w:after="0" w:line="240" w:lineRule="auto"/>
        <w:jc w:val="both"/>
        <w:rPr>
          <w:rFonts w:ascii="Times New Roman" w:hAnsi="Times New Roman" w:cs="Times New Roman"/>
        </w:rPr>
      </w:pPr>
    </w:p>
    <w:p w:rsidR="00DD231E" w:rsidRPr="00DD231E" w:rsidRDefault="00DD231E" w:rsidP="00DD231E">
      <w:pPr>
        <w:tabs>
          <w:tab w:val="left" w:pos="567"/>
        </w:tabs>
        <w:spacing w:after="0" w:line="240" w:lineRule="auto"/>
        <w:jc w:val="both"/>
        <w:rPr>
          <w:rFonts w:ascii="Times New Roman" w:hAnsi="Times New Roman" w:cs="Times New Roman"/>
        </w:rPr>
      </w:pPr>
      <w:r w:rsidRPr="00DD231E">
        <w:rPr>
          <w:rFonts w:ascii="Times New Roman" w:hAnsi="Times New Roman" w:cs="Times New Roman"/>
        </w:rPr>
        <w:t xml:space="preserve">           Доходы бюджета планируются на 2018 год в объеме 5244,5 тыс. руб., что на 23,0 тыс. руб. больше принятых бюджетных назначений. Оценка прогнозных показателей произведена на осн</w:t>
      </w:r>
      <w:r w:rsidRPr="00DD231E">
        <w:rPr>
          <w:rFonts w:ascii="Times New Roman" w:hAnsi="Times New Roman" w:cs="Times New Roman"/>
        </w:rPr>
        <w:t>о</w:t>
      </w:r>
      <w:r w:rsidRPr="00DD231E">
        <w:rPr>
          <w:rFonts w:ascii="Times New Roman" w:hAnsi="Times New Roman" w:cs="Times New Roman"/>
        </w:rPr>
        <w:t>вании данных о динамике поступлений на 01.10.2018 г. Решением Думы предлагается:</w:t>
      </w:r>
    </w:p>
    <w:p w:rsidR="00DD231E" w:rsidRPr="00DD231E" w:rsidRDefault="00DD231E" w:rsidP="00DD231E">
      <w:pPr>
        <w:spacing w:after="0" w:line="240" w:lineRule="auto"/>
        <w:jc w:val="both"/>
        <w:rPr>
          <w:rFonts w:ascii="Times New Roman" w:hAnsi="Times New Roman" w:cs="Times New Roman"/>
        </w:rPr>
      </w:pPr>
      <w:r w:rsidRPr="00DD231E">
        <w:rPr>
          <w:rFonts w:ascii="Times New Roman" w:hAnsi="Times New Roman" w:cs="Times New Roman"/>
        </w:rPr>
        <w:t xml:space="preserve">       </w:t>
      </w:r>
      <w:r>
        <w:rPr>
          <w:rFonts w:ascii="Times New Roman" w:hAnsi="Times New Roman" w:cs="Times New Roman"/>
        </w:rPr>
        <w:tab/>
      </w:r>
      <w:r w:rsidRPr="00DD231E">
        <w:rPr>
          <w:rFonts w:ascii="Times New Roman" w:hAnsi="Times New Roman" w:cs="Times New Roman"/>
        </w:rPr>
        <w:t xml:space="preserve"> - земельный налог увеличить на 22 тыс.руб. и утвердить в сумме 69 тыс.руб.;</w:t>
      </w:r>
    </w:p>
    <w:p w:rsidR="00DD231E" w:rsidRPr="00DD231E" w:rsidRDefault="00DD231E" w:rsidP="00DD231E">
      <w:pPr>
        <w:spacing w:after="0" w:line="240" w:lineRule="auto"/>
        <w:jc w:val="both"/>
        <w:rPr>
          <w:rFonts w:ascii="Times New Roman" w:hAnsi="Times New Roman" w:cs="Times New Roman"/>
        </w:rPr>
      </w:pPr>
      <w:r w:rsidRPr="00DD231E">
        <w:rPr>
          <w:rFonts w:ascii="Times New Roman" w:hAnsi="Times New Roman" w:cs="Times New Roman"/>
        </w:rPr>
        <w:t xml:space="preserve">       </w:t>
      </w:r>
      <w:r>
        <w:rPr>
          <w:rFonts w:ascii="Times New Roman" w:hAnsi="Times New Roman" w:cs="Times New Roman"/>
        </w:rPr>
        <w:tab/>
      </w:r>
      <w:r w:rsidRPr="00DD231E">
        <w:rPr>
          <w:rFonts w:ascii="Times New Roman" w:hAnsi="Times New Roman" w:cs="Times New Roman"/>
        </w:rPr>
        <w:t>- государственную пошлину увеличить на 1 тыс. руб. и утвердить в сумме   6 тыс. руб.</w:t>
      </w:r>
    </w:p>
    <w:p w:rsidR="00DD231E" w:rsidRPr="00DD231E" w:rsidRDefault="00DD231E" w:rsidP="00DD231E">
      <w:pPr>
        <w:tabs>
          <w:tab w:val="left" w:pos="567"/>
        </w:tabs>
        <w:spacing w:after="0" w:line="240" w:lineRule="auto"/>
        <w:jc w:val="both"/>
        <w:rPr>
          <w:rFonts w:ascii="Times New Roman" w:hAnsi="Times New Roman" w:cs="Times New Roman"/>
        </w:rPr>
      </w:pPr>
    </w:p>
    <w:p w:rsidR="00DD231E" w:rsidRPr="00DD231E" w:rsidRDefault="00DD231E" w:rsidP="00DD231E">
      <w:pPr>
        <w:tabs>
          <w:tab w:val="left" w:pos="567"/>
        </w:tabs>
        <w:spacing w:after="0" w:line="240" w:lineRule="auto"/>
        <w:rPr>
          <w:rFonts w:ascii="Times New Roman" w:hAnsi="Times New Roman" w:cs="Times New Roman"/>
          <w:color w:val="000000"/>
        </w:rPr>
      </w:pPr>
      <w:r w:rsidRPr="00DD231E">
        <w:rPr>
          <w:rFonts w:ascii="Times New Roman" w:hAnsi="Times New Roman" w:cs="Times New Roman"/>
          <w:color w:val="000000"/>
        </w:rPr>
        <w:t xml:space="preserve">   </w:t>
      </w:r>
    </w:p>
    <w:p w:rsidR="00DD231E" w:rsidRPr="00DD231E" w:rsidRDefault="00DD231E" w:rsidP="00DD231E">
      <w:pPr>
        <w:tabs>
          <w:tab w:val="left" w:pos="567"/>
        </w:tabs>
        <w:spacing w:after="0" w:line="240" w:lineRule="auto"/>
        <w:jc w:val="center"/>
        <w:rPr>
          <w:rFonts w:ascii="Times New Roman" w:hAnsi="Times New Roman" w:cs="Times New Roman"/>
          <w:b/>
          <w:u w:val="single"/>
        </w:rPr>
      </w:pPr>
      <w:r w:rsidRPr="00DD231E">
        <w:rPr>
          <w:rFonts w:ascii="Times New Roman" w:hAnsi="Times New Roman" w:cs="Times New Roman"/>
          <w:color w:val="000000"/>
        </w:rPr>
        <w:t xml:space="preserve"> </w:t>
      </w:r>
      <w:r w:rsidRPr="00DD231E">
        <w:rPr>
          <w:rFonts w:ascii="Times New Roman" w:hAnsi="Times New Roman" w:cs="Times New Roman"/>
          <w:b/>
          <w:u w:val="single"/>
        </w:rPr>
        <w:t>Изменения расходной части  бюджета на 2018 год и на плановый период 2019 и 2020 годов.</w:t>
      </w:r>
    </w:p>
    <w:p w:rsidR="00DD231E" w:rsidRPr="00DD231E" w:rsidRDefault="00DD231E" w:rsidP="00DD231E">
      <w:pPr>
        <w:spacing w:after="0" w:line="240" w:lineRule="auto"/>
        <w:jc w:val="center"/>
        <w:rPr>
          <w:rFonts w:ascii="Times New Roman" w:hAnsi="Times New Roman" w:cs="Times New Roman"/>
        </w:rPr>
      </w:pPr>
    </w:p>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Таблица 2.Анализ вносимых изменений  в расходы поселения на 2018 год и на плановый период 2019 и 2020 годов.</w:t>
      </w:r>
    </w:p>
    <w:tbl>
      <w:tblPr>
        <w:tblW w:w="8580" w:type="dxa"/>
        <w:tblInd w:w="93" w:type="dxa"/>
        <w:tblLook w:val="04A0"/>
      </w:tblPr>
      <w:tblGrid>
        <w:gridCol w:w="3313"/>
        <w:gridCol w:w="1893"/>
        <w:gridCol w:w="1888"/>
        <w:gridCol w:w="1486"/>
      </w:tblGrid>
      <w:tr w:rsidR="00DD231E" w:rsidRPr="00DD231E" w:rsidTr="003B7E9A">
        <w:trPr>
          <w:trHeight w:val="240"/>
        </w:trPr>
        <w:tc>
          <w:tcPr>
            <w:tcW w:w="3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Наименование показателя</w:t>
            </w:r>
          </w:p>
        </w:tc>
        <w:tc>
          <w:tcPr>
            <w:tcW w:w="51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2018 год</w:t>
            </w:r>
          </w:p>
        </w:tc>
      </w:tr>
      <w:tr w:rsidR="00DD231E" w:rsidRPr="00DD231E" w:rsidTr="003B7E9A">
        <w:trPr>
          <w:trHeight w:val="453"/>
        </w:trPr>
        <w:tc>
          <w:tcPr>
            <w:tcW w:w="3440" w:type="dxa"/>
            <w:vMerge/>
            <w:tcBorders>
              <w:top w:val="single" w:sz="4" w:space="0" w:color="auto"/>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00" w:type="dxa"/>
            <w:vMerge w:val="restart"/>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Решение Думы №40 от 31.07.2018г</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Уточненные  бюджетные н</w:t>
            </w:r>
            <w:r w:rsidRPr="00DD231E">
              <w:rPr>
                <w:rFonts w:ascii="Times New Roman" w:hAnsi="Times New Roman" w:cs="Times New Roman"/>
                <w:b/>
                <w:bCs/>
              </w:rPr>
              <w:t>а</w:t>
            </w:r>
            <w:r w:rsidRPr="00DD231E">
              <w:rPr>
                <w:rFonts w:ascii="Times New Roman" w:hAnsi="Times New Roman" w:cs="Times New Roman"/>
                <w:b/>
                <w:bCs/>
              </w:rPr>
              <w:t>значения, тыс. руб.</w:t>
            </w:r>
          </w:p>
        </w:tc>
        <w:tc>
          <w:tcPr>
            <w:tcW w:w="1340" w:type="dxa"/>
            <w:vMerge w:val="restart"/>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Отклонение, тыс. руб.</w:t>
            </w:r>
          </w:p>
        </w:tc>
      </w:tr>
      <w:tr w:rsidR="00DD231E" w:rsidRPr="00DD231E" w:rsidTr="003B7E9A">
        <w:trPr>
          <w:trHeight w:val="453"/>
        </w:trPr>
        <w:tc>
          <w:tcPr>
            <w:tcW w:w="3440" w:type="dxa"/>
            <w:vMerge/>
            <w:tcBorders>
              <w:top w:val="single" w:sz="4" w:space="0" w:color="auto"/>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0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00" w:type="dxa"/>
            <w:vMerge/>
            <w:tcBorders>
              <w:top w:val="nil"/>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34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r>
      <w:tr w:rsidR="00DD231E" w:rsidRPr="00DD231E" w:rsidTr="00DD231E">
        <w:trPr>
          <w:trHeight w:val="377"/>
        </w:trPr>
        <w:tc>
          <w:tcPr>
            <w:tcW w:w="3440" w:type="dxa"/>
            <w:vMerge/>
            <w:tcBorders>
              <w:top w:val="single" w:sz="4" w:space="0" w:color="auto"/>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00" w:type="dxa"/>
            <w:vMerge/>
            <w:tcBorders>
              <w:top w:val="nil"/>
              <w:left w:val="single" w:sz="4" w:space="0" w:color="auto"/>
              <w:bottom w:val="single" w:sz="4" w:space="0" w:color="auto"/>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900" w:type="dxa"/>
            <w:vMerge/>
            <w:tcBorders>
              <w:top w:val="nil"/>
              <w:left w:val="single" w:sz="4" w:space="0" w:color="auto"/>
              <w:bottom w:val="single" w:sz="4" w:space="0" w:color="000000"/>
              <w:right w:val="single" w:sz="4" w:space="0" w:color="auto"/>
            </w:tcBorders>
            <w:vAlign w:val="center"/>
            <w:hideMark/>
          </w:tcPr>
          <w:p w:rsidR="00DD231E" w:rsidRPr="00DD231E" w:rsidRDefault="00DD231E" w:rsidP="00DD231E">
            <w:pPr>
              <w:spacing w:after="0" w:line="240" w:lineRule="auto"/>
              <w:rPr>
                <w:rFonts w:ascii="Times New Roman" w:hAnsi="Times New Roman" w:cs="Times New Roman"/>
                <w:b/>
                <w:bCs/>
              </w:rPr>
            </w:pP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гр.3-гр.2</w:t>
            </w:r>
          </w:p>
        </w:tc>
      </w:tr>
      <w:tr w:rsidR="00DD231E" w:rsidRPr="00DD231E" w:rsidTr="003B7E9A">
        <w:trPr>
          <w:trHeight w:val="315"/>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3</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4</w:t>
            </w:r>
          </w:p>
        </w:tc>
      </w:tr>
      <w:tr w:rsidR="00DD231E" w:rsidRPr="00DD231E" w:rsidTr="003B7E9A">
        <w:trPr>
          <w:trHeight w:val="360"/>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01 "Общегосударственные в</w:t>
            </w:r>
            <w:r w:rsidRPr="00DD231E">
              <w:rPr>
                <w:rFonts w:ascii="Times New Roman" w:hAnsi="Times New Roman" w:cs="Times New Roman"/>
              </w:rPr>
              <w:t>о</w:t>
            </w:r>
            <w:r w:rsidRPr="00DD231E">
              <w:rPr>
                <w:rFonts w:ascii="Times New Roman" w:hAnsi="Times New Roman" w:cs="Times New Roman"/>
              </w:rPr>
              <w:t>просы"</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2732,4</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2762,9</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30,5</w:t>
            </w:r>
          </w:p>
        </w:tc>
      </w:tr>
      <w:tr w:rsidR="00DD231E" w:rsidRPr="00DD231E" w:rsidTr="003B7E9A">
        <w:trPr>
          <w:trHeight w:val="420"/>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02 "Национальная оборона"</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51,3</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51,3</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0</w:t>
            </w:r>
          </w:p>
        </w:tc>
      </w:tr>
      <w:tr w:rsidR="00DD231E" w:rsidRPr="00DD231E" w:rsidTr="003B7E9A">
        <w:trPr>
          <w:trHeight w:val="510"/>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03" Национальная безопасность и правоохранительная деятел</w:t>
            </w:r>
            <w:r w:rsidRPr="00DD231E">
              <w:rPr>
                <w:rFonts w:ascii="Times New Roman" w:hAnsi="Times New Roman" w:cs="Times New Roman"/>
              </w:rPr>
              <w:t>ь</w:t>
            </w:r>
            <w:r w:rsidRPr="00DD231E">
              <w:rPr>
                <w:rFonts w:ascii="Times New Roman" w:hAnsi="Times New Roman" w:cs="Times New Roman"/>
              </w:rPr>
              <w:t>ность"</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10</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2,5</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-7,5</w:t>
            </w:r>
          </w:p>
        </w:tc>
      </w:tr>
      <w:tr w:rsidR="00DD231E" w:rsidRPr="00DD231E" w:rsidTr="003B7E9A">
        <w:trPr>
          <w:trHeight w:val="255"/>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04 "Национальная экономика"</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2445,1</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2445,1</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0</w:t>
            </w:r>
          </w:p>
        </w:tc>
      </w:tr>
      <w:tr w:rsidR="00DD231E" w:rsidRPr="00DD231E" w:rsidTr="003B7E9A">
        <w:trPr>
          <w:trHeight w:val="510"/>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05 "Жилищно-коммунальное хозя</w:t>
            </w:r>
            <w:r w:rsidRPr="00DD231E">
              <w:rPr>
                <w:rFonts w:ascii="Times New Roman" w:hAnsi="Times New Roman" w:cs="Times New Roman"/>
              </w:rPr>
              <w:t>й</w:t>
            </w:r>
            <w:r w:rsidRPr="00DD231E">
              <w:rPr>
                <w:rFonts w:ascii="Times New Roman" w:hAnsi="Times New Roman" w:cs="Times New Roman"/>
              </w:rPr>
              <w:t>ство"</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98,6</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98,6</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0</w:t>
            </w:r>
          </w:p>
        </w:tc>
      </w:tr>
      <w:tr w:rsidR="00DD231E" w:rsidRPr="00DD231E" w:rsidTr="003B7E9A">
        <w:trPr>
          <w:trHeight w:val="390"/>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08 "Культура, кинематография"</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1752,6</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1752,6</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0</w:t>
            </w:r>
          </w:p>
        </w:tc>
      </w:tr>
      <w:tr w:rsidR="00DD231E" w:rsidRPr="00DD231E" w:rsidTr="003B7E9A">
        <w:trPr>
          <w:trHeight w:val="510"/>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rPr>
            </w:pPr>
            <w:r w:rsidRPr="00DD231E">
              <w:rPr>
                <w:rFonts w:ascii="Times New Roman" w:hAnsi="Times New Roman" w:cs="Times New Roman"/>
              </w:rPr>
              <w:t>13 "Обслуживание муниципал</w:t>
            </w:r>
            <w:r w:rsidRPr="00DD231E">
              <w:rPr>
                <w:rFonts w:ascii="Times New Roman" w:hAnsi="Times New Roman" w:cs="Times New Roman"/>
              </w:rPr>
              <w:t>ь</w:t>
            </w:r>
            <w:r w:rsidRPr="00DD231E">
              <w:rPr>
                <w:rFonts w:ascii="Times New Roman" w:hAnsi="Times New Roman" w:cs="Times New Roman"/>
              </w:rPr>
              <w:t>ного долга"</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3,1</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3,1</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rPr>
              <w:t>0</w:t>
            </w:r>
          </w:p>
        </w:tc>
      </w:tr>
      <w:tr w:rsidR="00DD231E" w:rsidRPr="00DD231E" w:rsidTr="003B7E9A">
        <w:trPr>
          <w:trHeight w:val="345"/>
        </w:trPr>
        <w:tc>
          <w:tcPr>
            <w:tcW w:w="3440" w:type="dxa"/>
            <w:tcBorders>
              <w:top w:val="nil"/>
              <w:left w:val="single" w:sz="4" w:space="0" w:color="auto"/>
              <w:bottom w:val="single" w:sz="4" w:space="0" w:color="auto"/>
              <w:right w:val="single" w:sz="4" w:space="0" w:color="auto"/>
            </w:tcBorders>
            <w:shd w:val="clear" w:color="auto" w:fill="auto"/>
            <w:hideMark/>
          </w:tcPr>
          <w:p w:rsidR="00DD231E" w:rsidRPr="00DD231E" w:rsidRDefault="00DD231E" w:rsidP="00DD231E">
            <w:pPr>
              <w:spacing w:after="0" w:line="240" w:lineRule="auto"/>
              <w:rPr>
                <w:rFonts w:ascii="Times New Roman" w:hAnsi="Times New Roman" w:cs="Times New Roman"/>
                <w:b/>
                <w:bCs/>
              </w:rPr>
            </w:pPr>
            <w:r w:rsidRPr="00DD231E">
              <w:rPr>
                <w:rFonts w:ascii="Times New Roman" w:hAnsi="Times New Roman" w:cs="Times New Roman"/>
                <w:b/>
                <w:bCs/>
              </w:rPr>
              <w:t>Итого расходов</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7093,1</w:t>
            </w:r>
          </w:p>
        </w:tc>
        <w:tc>
          <w:tcPr>
            <w:tcW w:w="190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7116,1</w:t>
            </w:r>
          </w:p>
        </w:tc>
        <w:tc>
          <w:tcPr>
            <w:tcW w:w="1340" w:type="dxa"/>
            <w:tcBorders>
              <w:top w:val="nil"/>
              <w:left w:val="nil"/>
              <w:bottom w:val="single" w:sz="4" w:space="0" w:color="auto"/>
              <w:right w:val="single" w:sz="4" w:space="0" w:color="auto"/>
            </w:tcBorders>
            <w:shd w:val="clear" w:color="auto" w:fill="auto"/>
            <w:hideMark/>
          </w:tcPr>
          <w:p w:rsidR="00DD231E" w:rsidRPr="00DD231E" w:rsidRDefault="00DD231E" w:rsidP="00DD231E">
            <w:pPr>
              <w:spacing w:after="0" w:line="240" w:lineRule="auto"/>
              <w:jc w:val="center"/>
              <w:rPr>
                <w:rFonts w:ascii="Times New Roman" w:hAnsi="Times New Roman" w:cs="Times New Roman"/>
                <w:b/>
                <w:bCs/>
              </w:rPr>
            </w:pPr>
            <w:r w:rsidRPr="00DD231E">
              <w:rPr>
                <w:rFonts w:ascii="Times New Roman" w:hAnsi="Times New Roman" w:cs="Times New Roman"/>
                <w:b/>
                <w:bCs/>
              </w:rPr>
              <w:t>23</w:t>
            </w:r>
          </w:p>
        </w:tc>
      </w:tr>
    </w:tbl>
    <w:p w:rsidR="00DD231E" w:rsidRPr="00DD231E" w:rsidRDefault="00DD231E" w:rsidP="00DD231E">
      <w:pPr>
        <w:autoSpaceDE w:val="0"/>
        <w:autoSpaceDN w:val="0"/>
        <w:adjustRightInd w:val="0"/>
        <w:spacing w:after="0" w:line="240" w:lineRule="auto"/>
        <w:jc w:val="both"/>
        <w:rPr>
          <w:rFonts w:ascii="Times New Roman" w:hAnsi="Times New Roman" w:cs="Times New Roman"/>
        </w:rPr>
      </w:pPr>
    </w:p>
    <w:p w:rsidR="00DD231E" w:rsidRPr="00DD231E" w:rsidRDefault="00DD231E" w:rsidP="00DD231E">
      <w:pPr>
        <w:autoSpaceDE w:val="0"/>
        <w:autoSpaceDN w:val="0"/>
        <w:adjustRightInd w:val="0"/>
        <w:spacing w:after="0" w:line="240" w:lineRule="auto"/>
        <w:jc w:val="both"/>
        <w:rPr>
          <w:rFonts w:ascii="Times New Roman" w:hAnsi="Times New Roman" w:cs="Times New Roman"/>
        </w:rPr>
      </w:pPr>
      <w:r w:rsidRPr="00DD231E">
        <w:rPr>
          <w:rFonts w:ascii="Times New Roman" w:hAnsi="Times New Roman" w:cs="Times New Roman"/>
        </w:rPr>
        <w:t xml:space="preserve">           Планируется увеличить общий объем расходов бюджета на 2018 год на 23 тыс. руб. и  у</w:t>
      </w:r>
      <w:r w:rsidRPr="00DD231E">
        <w:rPr>
          <w:rFonts w:ascii="Times New Roman" w:hAnsi="Times New Roman" w:cs="Times New Roman"/>
        </w:rPr>
        <w:t>т</w:t>
      </w:r>
      <w:r w:rsidRPr="00DD231E">
        <w:rPr>
          <w:rFonts w:ascii="Times New Roman" w:hAnsi="Times New Roman" w:cs="Times New Roman"/>
        </w:rPr>
        <w:t>вердить в сумме 7116,1 тыс. руб.</w:t>
      </w:r>
    </w:p>
    <w:p w:rsidR="00DD231E" w:rsidRPr="00DD231E" w:rsidRDefault="00DD231E" w:rsidP="00DD231E">
      <w:pPr>
        <w:spacing w:after="0" w:line="240" w:lineRule="auto"/>
        <w:jc w:val="center"/>
        <w:rPr>
          <w:rFonts w:ascii="Times New Roman" w:hAnsi="Times New Roman" w:cs="Times New Roman"/>
          <w:b/>
        </w:rPr>
      </w:pPr>
    </w:p>
    <w:p w:rsidR="00DD231E" w:rsidRPr="00DD231E" w:rsidRDefault="00DD231E" w:rsidP="00DD231E">
      <w:pPr>
        <w:spacing w:after="0" w:line="240" w:lineRule="auto"/>
        <w:jc w:val="center"/>
        <w:rPr>
          <w:rFonts w:ascii="Times New Roman" w:hAnsi="Times New Roman" w:cs="Times New Roman"/>
          <w:b/>
        </w:rPr>
      </w:pPr>
      <w:r w:rsidRPr="00DD231E">
        <w:rPr>
          <w:rFonts w:ascii="Times New Roman" w:hAnsi="Times New Roman" w:cs="Times New Roman"/>
          <w:b/>
        </w:rPr>
        <w:t>Раздел 01 "Общегосударственные вопросы"</w:t>
      </w:r>
    </w:p>
    <w:p w:rsidR="00DD231E" w:rsidRPr="00DD231E" w:rsidRDefault="00DD231E" w:rsidP="00DD231E">
      <w:pPr>
        <w:spacing w:after="0" w:line="240" w:lineRule="auto"/>
        <w:jc w:val="center"/>
        <w:rPr>
          <w:rFonts w:ascii="Times New Roman" w:hAnsi="Times New Roman" w:cs="Times New Roman"/>
          <w:b/>
        </w:rPr>
      </w:pPr>
    </w:p>
    <w:p w:rsidR="00DD231E" w:rsidRPr="00DD231E" w:rsidRDefault="00DD231E" w:rsidP="00DD231E">
      <w:pPr>
        <w:autoSpaceDE w:val="0"/>
        <w:autoSpaceDN w:val="0"/>
        <w:adjustRightInd w:val="0"/>
        <w:spacing w:after="0" w:line="240" w:lineRule="auto"/>
        <w:ind w:firstLine="709"/>
        <w:jc w:val="both"/>
        <w:rPr>
          <w:rFonts w:ascii="Times New Roman" w:hAnsi="Times New Roman" w:cs="Times New Roman"/>
        </w:rPr>
      </w:pPr>
      <w:r w:rsidRPr="00DD231E">
        <w:rPr>
          <w:rFonts w:ascii="Times New Roman" w:hAnsi="Times New Roman" w:cs="Times New Roman"/>
        </w:rPr>
        <w:lastRenderedPageBreak/>
        <w:t>В целом по разделу в 2018 году планируется утвердить расходы в сумме 2762,9 тыс. руб. с увеличением  ассигнований на 30,5 тыс. руб., при этом планируется увеличить расходы на соде</w:t>
      </w:r>
      <w:r w:rsidRPr="00DD231E">
        <w:rPr>
          <w:rFonts w:ascii="Times New Roman" w:hAnsi="Times New Roman" w:cs="Times New Roman"/>
        </w:rPr>
        <w:t>р</w:t>
      </w:r>
      <w:r w:rsidRPr="00DD231E">
        <w:rPr>
          <w:rFonts w:ascii="Times New Roman" w:hAnsi="Times New Roman" w:cs="Times New Roman"/>
        </w:rPr>
        <w:t xml:space="preserve">жание администрации в сумме 30,5 тыс. руб. (приобретение ГСМ, тех. обслуживание пожарной сигнализации и системы оповещения). </w:t>
      </w:r>
    </w:p>
    <w:p w:rsidR="00DD231E" w:rsidRPr="00DD231E" w:rsidRDefault="00DD231E" w:rsidP="00DD231E">
      <w:pPr>
        <w:autoSpaceDE w:val="0"/>
        <w:autoSpaceDN w:val="0"/>
        <w:adjustRightInd w:val="0"/>
        <w:spacing w:after="0" w:line="240" w:lineRule="auto"/>
        <w:jc w:val="both"/>
        <w:rPr>
          <w:rFonts w:ascii="Times New Roman" w:hAnsi="Times New Roman" w:cs="Times New Roman"/>
        </w:rPr>
      </w:pPr>
      <w:r w:rsidRPr="00DD231E">
        <w:rPr>
          <w:rFonts w:ascii="Times New Roman" w:hAnsi="Times New Roman" w:cs="Times New Roman"/>
        </w:rPr>
        <w:t xml:space="preserve">    </w:t>
      </w:r>
    </w:p>
    <w:p w:rsidR="00DD231E" w:rsidRPr="00DD231E" w:rsidRDefault="00DD231E" w:rsidP="00DD231E">
      <w:pPr>
        <w:spacing w:after="0" w:line="240" w:lineRule="auto"/>
        <w:jc w:val="center"/>
        <w:rPr>
          <w:rFonts w:ascii="Times New Roman" w:hAnsi="Times New Roman" w:cs="Times New Roman"/>
        </w:rPr>
      </w:pPr>
      <w:r w:rsidRPr="00DD231E">
        <w:rPr>
          <w:rFonts w:ascii="Times New Roman" w:hAnsi="Times New Roman" w:cs="Times New Roman"/>
          <w:b/>
        </w:rPr>
        <w:t>Раздел 03 "</w:t>
      </w:r>
      <w:r w:rsidRPr="00DD231E">
        <w:rPr>
          <w:rFonts w:ascii="Times New Roman" w:hAnsi="Times New Roman" w:cs="Times New Roman"/>
        </w:rPr>
        <w:t xml:space="preserve"> </w:t>
      </w:r>
      <w:r w:rsidRPr="00DD231E">
        <w:rPr>
          <w:rFonts w:ascii="Times New Roman" w:hAnsi="Times New Roman" w:cs="Times New Roman"/>
          <w:b/>
        </w:rPr>
        <w:t>Национальная безопасность и правоохранительная деятельность "</w:t>
      </w:r>
    </w:p>
    <w:p w:rsidR="00DD231E" w:rsidRPr="00DD231E" w:rsidRDefault="00DD231E" w:rsidP="00DD231E">
      <w:pPr>
        <w:autoSpaceDE w:val="0"/>
        <w:autoSpaceDN w:val="0"/>
        <w:adjustRightInd w:val="0"/>
        <w:spacing w:after="0" w:line="240" w:lineRule="auto"/>
        <w:ind w:firstLine="709"/>
        <w:jc w:val="both"/>
        <w:rPr>
          <w:rFonts w:ascii="Times New Roman" w:hAnsi="Times New Roman" w:cs="Times New Roman"/>
        </w:rPr>
      </w:pPr>
    </w:p>
    <w:p w:rsidR="00DD231E" w:rsidRPr="00DD231E" w:rsidRDefault="00DD231E" w:rsidP="00DD231E">
      <w:pPr>
        <w:autoSpaceDE w:val="0"/>
        <w:autoSpaceDN w:val="0"/>
        <w:adjustRightInd w:val="0"/>
        <w:spacing w:after="0" w:line="240" w:lineRule="auto"/>
        <w:ind w:firstLine="709"/>
        <w:jc w:val="both"/>
        <w:rPr>
          <w:rFonts w:ascii="Times New Roman" w:hAnsi="Times New Roman" w:cs="Times New Roman"/>
          <w:b/>
        </w:rPr>
      </w:pPr>
      <w:r w:rsidRPr="00DD231E">
        <w:rPr>
          <w:rFonts w:ascii="Times New Roman" w:hAnsi="Times New Roman" w:cs="Times New Roman"/>
        </w:rPr>
        <w:t>В целом по разделу планируется утвердить о</w:t>
      </w:r>
      <w:r w:rsidRPr="00DD231E">
        <w:rPr>
          <w:rFonts w:ascii="Times New Roman" w:hAnsi="Times New Roman" w:cs="Times New Roman"/>
          <w:bCs/>
        </w:rPr>
        <w:t>бщий объём расходов на 2018 год  в сумме</w:t>
      </w:r>
      <w:r w:rsidRPr="00DD231E">
        <w:rPr>
          <w:rFonts w:ascii="Times New Roman" w:hAnsi="Times New Roman" w:cs="Times New Roman"/>
        </w:rPr>
        <w:t xml:space="preserve"> 2,5 тыс. руб. с уменьшением ассигнований на 7,5 тыс. руб., при этом планируется уменьшить ра</w:t>
      </w:r>
      <w:r w:rsidRPr="00DD231E">
        <w:rPr>
          <w:rFonts w:ascii="Times New Roman" w:hAnsi="Times New Roman" w:cs="Times New Roman"/>
        </w:rPr>
        <w:t>с</w:t>
      </w:r>
      <w:r w:rsidRPr="00DD231E">
        <w:rPr>
          <w:rFonts w:ascii="Times New Roman" w:hAnsi="Times New Roman" w:cs="Times New Roman"/>
        </w:rPr>
        <w:t>ходы на обустройство минерализованных полос в сумме 7,5 тыс. руб.</w:t>
      </w:r>
    </w:p>
    <w:p w:rsidR="00DD231E" w:rsidRPr="00DD231E" w:rsidRDefault="00DD231E" w:rsidP="00DD231E">
      <w:pPr>
        <w:autoSpaceDE w:val="0"/>
        <w:autoSpaceDN w:val="0"/>
        <w:adjustRightInd w:val="0"/>
        <w:spacing w:after="0"/>
        <w:ind w:firstLine="709"/>
        <w:jc w:val="both"/>
        <w:rPr>
          <w:rFonts w:ascii="Times New Roman" w:hAnsi="Times New Roman" w:cs="Times New Roman"/>
          <w:color w:val="000000"/>
          <w:sz w:val="26"/>
          <w:szCs w:val="26"/>
        </w:rPr>
      </w:pPr>
    </w:p>
    <w:p w:rsidR="00DD231E" w:rsidRDefault="00DD231E" w:rsidP="00DD231E">
      <w:pPr>
        <w:spacing w:after="0"/>
        <w:jc w:val="right"/>
        <w:rPr>
          <w:rFonts w:ascii="Times New Roman" w:hAnsi="Times New Roman" w:cs="Times New Roman"/>
          <w:snapToGrid w:val="0"/>
          <w:color w:val="000000"/>
          <w:sz w:val="26"/>
          <w:szCs w:val="26"/>
        </w:rPr>
      </w:pPr>
      <w:r w:rsidRPr="00DD231E">
        <w:rPr>
          <w:rFonts w:ascii="Times New Roman" w:hAnsi="Times New Roman" w:cs="Times New Roman"/>
          <w:color w:val="000000"/>
          <w:sz w:val="26"/>
          <w:szCs w:val="26"/>
        </w:rPr>
        <w:t>Глава Бузыкановского</w:t>
      </w:r>
      <w:r>
        <w:rPr>
          <w:rFonts w:ascii="Times New Roman" w:hAnsi="Times New Roman" w:cs="Times New Roman"/>
          <w:snapToGrid w:val="0"/>
          <w:color w:val="000000"/>
          <w:sz w:val="26"/>
          <w:szCs w:val="26"/>
        </w:rPr>
        <w:t xml:space="preserve"> </w:t>
      </w:r>
      <w:r w:rsidRPr="00DD231E">
        <w:rPr>
          <w:rFonts w:ascii="Times New Roman" w:hAnsi="Times New Roman" w:cs="Times New Roman"/>
          <w:snapToGrid w:val="0"/>
          <w:color w:val="000000"/>
          <w:sz w:val="26"/>
          <w:szCs w:val="26"/>
        </w:rPr>
        <w:t xml:space="preserve">муниципального образования                                                                  </w:t>
      </w:r>
    </w:p>
    <w:p w:rsidR="00DD231E" w:rsidRPr="00DD231E" w:rsidRDefault="00DD231E" w:rsidP="00DD231E">
      <w:pPr>
        <w:spacing w:after="0"/>
        <w:jc w:val="right"/>
        <w:rPr>
          <w:rFonts w:ascii="Times New Roman" w:hAnsi="Times New Roman" w:cs="Times New Roman"/>
          <w:color w:val="000000"/>
          <w:sz w:val="26"/>
          <w:szCs w:val="26"/>
        </w:rPr>
      </w:pPr>
      <w:r w:rsidRPr="00DD231E">
        <w:rPr>
          <w:rFonts w:ascii="Times New Roman" w:hAnsi="Times New Roman" w:cs="Times New Roman"/>
          <w:snapToGrid w:val="0"/>
          <w:color w:val="000000"/>
          <w:sz w:val="26"/>
          <w:szCs w:val="26"/>
        </w:rPr>
        <w:t xml:space="preserve"> П.М. Кулаков</w:t>
      </w: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DD231E" w:rsidRDefault="00347D24" w:rsidP="00DD231E">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DD231E"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C33" w:rsidRDefault="00340C33" w:rsidP="00984C12">
      <w:pPr>
        <w:spacing w:after="0" w:line="240" w:lineRule="auto"/>
      </w:pPr>
      <w:r>
        <w:separator/>
      </w:r>
    </w:p>
  </w:endnote>
  <w:endnote w:type="continuationSeparator" w:id="1">
    <w:p w:rsidR="00340C33" w:rsidRDefault="00340C3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C33" w:rsidRDefault="00340C33" w:rsidP="00984C12">
      <w:pPr>
        <w:spacing w:after="0" w:line="240" w:lineRule="auto"/>
      </w:pPr>
      <w:r>
        <w:separator/>
      </w:r>
    </w:p>
  </w:footnote>
  <w:footnote w:type="continuationSeparator" w:id="1">
    <w:p w:rsidR="00340C33" w:rsidRDefault="00340C3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04A7"/>
    <w:rsid w:val="000B6A3B"/>
    <w:rsid w:val="000B74F9"/>
    <w:rsid w:val="000D5987"/>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40C33"/>
    <w:rsid w:val="00347D24"/>
    <w:rsid w:val="003732C6"/>
    <w:rsid w:val="003C06C7"/>
    <w:rsid w:val="003C6020"/>
    <w:rsid w:val="003D0FCA"/>
    <w:rsid w:val="003E5C4F"/>
    <w:rsid w:val="00435347"/>
    <w:rsid w:val="0045336D"/>
    <w:rsid w:val="00454468"/>
    <w:rsid w:val="0046388F"/>
    <w:rsid w:val="00465683"/>
    <w:rsid w:val="00467F30"/>
    <w:rsid w:val="004C709B"/>
    <w:rsid w:val="00512C18"/>
    <w:rsid w:val="00513E8D"/>
    <w:rsid w:val="00521293"/>
    <w:rsid w:val="005319D3"/>
    <w:rsid w:val="00533350"/>
    <w:rsid w:val="005470C5"/>
    <w:rsid w:val="00550A41"/>
    <w:rsid w:val="00567950"/>
    <w:rsid w:val="005C255B"/>
    <w:rsid w:val="006107AA"/>
    <w:rsid w:val="00623A43"/>
    <w:rsid w:val="006273C4"/>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D1257"/>
    <w:rsid w:val="008F28D8"/>
    <w:rsid w:val="00901DF7"/>
    <w:rsid w:val="00921384"/>
    <w:rsid w:val="00974656"/>
    <w:rsid w:val="009833C2"/>
    <w:rsid w:val="00984C12"/>
    <w:rsid w:val="009A185D"/>
    <w:rsid w:val="009F0C21"/>
    <w:rsid w:val="009F1E61"/>
    <w:rsid w:val="009F71AB"/>
    <w:rsid w:val="00A10D30"/>
    <w:rsid w:val="00A35944"/>
    <w:rsid w:val="00A61334"/>
    <w:rsid w:val="00A7475F"/>
    <w:rsid w:val="00AB2F24"/>
    <w:rsid w:val="00AC6267"/>
    <w:rsid w:val="00AE3079"/>
    <w:rsid w:val="00AF63C9"/>
    <w:rsid w:val="00B03A0C"/>
    <w:rsid w:val="00B05480"/>
    <w:rsid w:val="00B26DF4"/>
    <w:rsid w:val="00B33913"/>
    <w:rsid w:val="00B43053"/>
    <w:rsid w:val="00B469D6"/>
    <w:rsid w:val="00B5296C"/>
    <w:rsid w:val="00B67AA6"/>
    <w:rsid w:val="00BB11BF"/>
    <w:rsid w:val="00BC5563"/>
    <w:rsid w:val="00BD5B83"/>
    <w:rsid w:val="00C10F42"/>
    <w:rsid w:val="00C2533E"/>
    <w:rsid w:val="00C361FC"/>
    <w:rsid w:val="00C56A96"/>
    <w:rsid w:val="00C6552B"/>
    <w:rsid w:val="00C7323D"/>
    <w:rsid w:val="00C7326F"/>
    <w:rsid w:val="00C9783D"/>
    <w:rsid w:val="00CC62C1"/>
    <w:rsid w:val="00CE0D12"/>
    <w:rsid w:val="00CE72AB"/>
    <w:rsid w:val="00CF7FB7"/>
    <w:rsid w:val="00D4471B"/>
    <w:rsid w:val="00D44C7E"/>
    <w:rsid w:val="00D60F5D"/>
    <w:rsid w:val="00D778C9"/>
    <w:rsid w:val="00D86EF8"/>
    <w:rsid w:val="00D97103"/>
    <w:rsid w:val="00DA058E"/>
    <w:rsid w:val="00DB15F3"/>
    <w:rsid w:val="00DD231E"/>
    <w:rsid w:val="00DF7AA6"/>
    <w:rsid w:val="00E1616A"/>
    <w:rsid w:val="00E227CA"/>
    <w:rsid w:val="00E53214"/>
    <w:rsid w:val="00E97F2E"/>
    <w:rsid w:val="00EA6B8E"/>
    <w:rsid w:val="00F07656"/>
    <w:rsid w:val="00F31BC6"/>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23</cp:revision>
  <dcterms:created xsi:type="dcterms:W3CDTF">2016-03-10T08:27:00Z</dcterms:created>
  <dcterms:modified xsi:type="dcterms:W3CDTF">2018-10-06T08:04:00Z</dcterms:modified>
</cp:coreProperties>
</file>