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6C" w:rsidRPr="00002D00" w:rsidRDefault="00E0116C" w:rsidP="00E0116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02D0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с к а я Ф е д е р а ц и я</w:t>
      </w:r>
    </w:p>
    <w:p w:rsidR="00E0116C" w:rsidRPr="00002D00" w:rsidRDefault="00E0116C" w:rsidP="00E0116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0116C" w:rsidRPr="00002D00" w:rsidRDefault="00E0116C" w:rsidP="00E01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E0116C" w:rsidRPr="00002D00" w:rsidRDefault="00E0116C" w:rsidP="00E01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E0116C" w:rsidRPr="00002D00" w:rsidRDefault="00E0116C" w:rsidP="00E01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E0116C" w:rsidRPr="00002D00" w:rsidRDefault="00E0116C" w:rsidP="00E01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E0116C" w:rsidRPr="00002D00" w:rsidRDefault="00E0116C" w:rsidP="00E01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116C" w:rsidRPr="00002D00" w:rsidRDefault="00E0116C" w:rsidP="00E0116C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«30» апреля  2019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65</w:t>
      </w:r>
    </w:p>
    <w:p w:rsidR="00E0116C" w:rsidRPr="00E0116C" w:rsidRDefault="00E0116C" w:rsidP="00E0116C">
      <w:pPr>
        <w:tabs>
          <w:tab w:val="left" w:pos="2758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1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утверждении Положения о муниципальном дорожном фонде Бузыкановского муниципального образования в </w:t>
      </w:r>
      <w:proofErr w:type="gramStart"/>
      <w:r w:rsidRPr="00E01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новой</w:t>
      </w:r>
      <w:proofErr w:type="gramEnd"/>
      <w:r w:rsidRPr="00E01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редакции</w:t>
      </w:r>
      <w:r w:rsidRPr="00E0116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E0116C" w:rsidRPr="00E0116C" w:rsidRDefault="00E0116C" w:rsidP="00E0116C">
      <w:pPr>
        <w:widowControl w:val="0"/>
        <w:autoSpaceDE w:val="0"/>
        <w:autoSpaceDN w:val="0"/>
        <w:adjustRightInd w:val="0"/>
        <w:spacing w:after="1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329">
        <w:rPr>
          <w:rFonts w:ascii="Times New Roman" w:hAnsi="Times New Roman" w:cs="Times New Roman"/>
          <w:sz w:val="24"/>
          <w:szCs w:val="24"/>
        </w:rPr>
        <w:t>В целях финансового обеспечения дорожной деятельности в отношении автомобильных дорог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, обеспечению безопасности дорожного движения, </w:t>
      </w:r>
      <w:r w:rsidRPr="001B032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1B0329">
        <w:rPr>
          <w:rFonts w:ascii="Times New Roman" w:hAnsi="Times New Roman" w:cs="Times New Roman"/>
          <w:color w:val="000000" w:themeColor="text1"/>
          <w:sz w:val="24"/>
          <w:szCs w:val="24"/>
        </w:rPr>
        <w:t>с пунктом 5 статьи 179.4 Бюджетного кодекса Российской Федерации, пунктом 5 части 1 статьи 14 Федерального закона от 6 октября 2003 года N 131-ФЗ «Об общих принципах организации местного самоуправления в Российской Федерации»,</w:t>
      </w:r>
      <w:r w:rsidRPr="001B0329">
        <w:rPr>
          <w:rFonts w:ascii="Times New Roman" w:hAnsi="Times New Roman" w:cs="Times New Roman"/>
          <w:sz w:val="24"/>
          <w:szCs w:val="24"/>
        </w:rPr>
        <w:t xml:space="preserve"> статьями </w:t>
      </w:r>
      <w:r>
        <w:rPr>
          <w:rFonts w:ascii="Times New Roman" w:hAnsi="Times New Roman" w:cs="Times New Roman"/>
          <w:sz w:val="24"/>
          <w:szCs w:val="24"/>
        </w:rPr>
        <w:t xml:space="preserve"> 3, </w:t>
      </w:r>
      <w:r w:rsidRPr="001B0329">
        <w:rPr>
          <w:rFonts w:ascii="Times New Roman" w:hAnsi="Times New Roman" w:cs="Times New Roman"/>
          <w:sz w:val="24"/>
          <w:szCs w:val="24"/>
        </w:rPr>
        <w:t>13, 34 Федерального закона от</w:t>
      </w:r>
      <w:proofErr w:type="gramEnd"/>
      <w:r w:rsidRPr="001B03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329">
        <w:rPr>
          <w:rFonts w:ascii="Times New Roman" w:hAnsi="Times New Roman" w:cs="Times New Roman"/>
          <w:sz w:val="24"/>
          <w:szCs w:val="24"/>
        </w:rPr>
        <w:t xml:space="preserve">8 ноября 2007 года  </w:t>
      </w:r>
      <w:r w:rsidRPr="001B032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1B0329">
        <w:rPr>
          <w:rFonts w:ascii="Times New Roman" w:hAnsi="Times New Roman" w:cs="Times New Roman"/>
          <w:sz w:val="24"/>
          <w:szCs w:val="24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16.11.2012 г. № 402 </w:t>
      </w:r>
      <w:r>
        <w:rPr>
          <w:rFonts w:ascii="Times New Roman" w:hAnsi="Times New Roman" w:cs="Times New Roman"/>
          <w:sz w:val="24"/>
          <w:szCs w:val="24"/>
        </w:rPr>
        <w:t>«Об утверждении  К</w:t>
      </w:r>
      <w:r w:rsidRPr="001B0329">
        <w:rPr>
          <w:rFonts w:ascii="Times New Roman" w:hAnsi="Times New Roman" w:cs="Times New Roman"/>
          <w:sz w:val="24"/>
          <w:szCs w:val="24"/>
        </w:rPr>
        <w:t>лассификации работ по капитальному ремонту, ремонту и содержанию автомобильных дорог» (в ред</w:t>
      </w:r>
      <w:r>
        <w:rPr>
          <w:rFonts w:ascii="Times New Roman" w:hAnsi="Times New Roman" w:cs="Times New Roman"/>
          <w:sz w:val="24"/>
          <w:szCs w:val="24"/>
        </w:rPr>
        <w:t xml:space="preserve">акции </w:t>
      </w:r>
      <w:hyperlink r:id="rId4" w:anchor="l0" w:history="1">
        <w:r w:rsidRPr="001B0329">
          <w:rPr>
            <w:rFonts w:ascii="Times New Roman" w:hAnsi="Times New Roman" w:cs="Times New Roman"/>
            <w:sz w:val="24"/>
            <w:szCs w:val="24"/>
          </w:rPr>
          <w:t>от 13.11.2018 N 406</w:t>
        </w:r>
      </w:hyperlink>
      <w:r w:rsidRPr="001B03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руководствуясь статьями 31,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 </w:t>
      </w:r>
      <w:r w:rsidRPr="007C4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Бузыкановского  </w:t>
      </w:r>
      <w:r w:rsidRPr="007C41C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7C4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 w:rsidRPr="007C41CE">
        <w:rPr>
          <w:rFonts w:ascii="Times New Roman" w:hAnsi="Times New Roman" w:cs="Times New Roman"/>
          <w:sz w:val="24"/>
          <w:szCs w:val="24"/>
        </w:rPr>
        <w:t xml:space="preserve">, Дума 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Бузыкановского </w:t>
      </w:r>
      <w:r w:rsidRPr="007C41CE">
        <w:rPr>
          <w:rFonts w:ascii="Times New Roman" w:hAnsi="Times New Roman" w:cs="Times New Roman"/>
          <w:sz w:val="24"/>
          <w:szCs w:val="24"/>
        </w:rPr>
        <w:t xml:space="preserve"> муниципального образо</w:t>
      </w:r>
      <w:r>
        <w:rPr>
          <w:rFonts w:ascii="Times New Roman" w:hAnsi="Times New Roman" w:cs="Times New Roman"/>
          <w:sz w:val="24"/>
          <w:szCs w:val="24"/>
        </w:rPr>
        <w:t>вания</w:t>
      </w:r>
    </w:p>
    <w:p w:rsidR="00E0116C" w:rsidRDefault="00E0116C" w:rsidP="00E011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5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E0116C" w:rsidRDefault="00E0116C" w:rsidP="00E0116C">
      <w:pPr>
        <w:tabs>
          <w:tab w:val="left" w:pos="275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.Утвердить</w:t>
      </w:r>
      <w:r w:rsidRPr="00810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муниципальном дорожном фонде Бузыкановского муниципального образования  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редакции (Приложение № 1).</w:t>
      </w:r>
    </w:p>
    <w:p w:rsidR="00E0116C" w:rsidRPr="00AB53B2" w:rsidRDefault="00E0116C" w:rsidP="00E0116C">
      <w:pPr>
        <w:tabs>
          <w:tab w:val="left" w:pos="275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Признать утраченным силу п. 2  решения Думы Бузыкановского муниципального образования от 31.10.2013 года № 26 «О создании муниципального дорожного фонда Бузыкановского муниципального образования».</w:t>
      </w:r>
    </w:p>
    <w:p w:rsidR="00E0116C" w:rsidRDefault="00E0116C" w:rsidP="00E0116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решение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в информационно-телек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оммуникационной сети «Интернет»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116C" w:rsidRPr="00BE71E5" w:rsidRDefault="00E0116C" w:rsidP="00E0116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1E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E71E5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</w:t>
      </w:r>
      <w:hyperlink r:id="rId5" w:history="1">
        <w:r w:rsidRPr="00BE71E5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BE71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116C" w:rsidRDefault="00E0116C" w:rsidP="00E0116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EE3282">
        <w:rPr>
          <w:rFonts w:ascii="Times New Roman" w:hAnsi="Times New Roman"/>
          <w:sz w:val="24"/>
          <w:szCs w:val="24"/>
        </w:rPr>
        <w:t xml:space="preserve"> </w:t>
      </w:r>
      <w:r w:rsidRPr="00CC4B16"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E0116C" w:rsidRDefault="00E0116C" w:rsidP="00E0116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16C" w:rsidRPr="00AB53B2" w:rsidRDefault="00E0116C" w:rsidP="00E0116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Глава Бузыкановского муниципального образования,</w:t>
      </w:r>
    </w:p>
    <w:p w:rsidR="00E0116C" w:rsidRDefault="00E0116C" w:rsidP="00E0116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Бузыкановского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                                                                           </w:t>
      </w:r>
    </w:p>
    <w:p w:rsidR="00E0116C" w:rsidRDefault="00E0116C" w:rsidP="00E0116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П.М.Кулако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</w:p>
    <w:p w:rsidR="00E0116C" w:rsidRDefault="00E0116C" w:rsidP="00E0116C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:rsidR="00E0116C" w:rsidRPr="00F64F87" w:rsidRDefault="00E0116C" w:rsidP="00E83EF8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F64F87">
        <w:rPr>
          <w:rFonts w:ascii="Times New Roman" w:hAnsi="Times New Roman" w:cs="Times New Roman"/>
          <w:color w:val="000000" w:themeColor="text1"/>
        </w:rPr>
        <w:t>Приложение № 1</w:t>
      </w:r>
    </w:p>
    <w:p w:rsidR="00E0116C" w:rsidRDefault="00E0116C" w:rsidP="00E0116C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Утверждено</w:t>
      </w:r>
    </w:p>
    <w:p w:rsidR="00E0116C" w:rsidRPr="00F64F87" w:rsidRDefault="00E0116C" w:rsidP="00E0116C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решением </w:t>
      </w:r>
      <w:r w:rsidRPr="00F64F87">
        <w:rPr>
          <w:rFonts w:ascii="Times New Roman" w:hAnsi="Times New Roman" w:cs="Times New Roman"/>
          <w:color w:val="000000" w:themeColor="text1"/>
        </w:rPr>
        <w:t xml:space="preserve"> Думы Бузыкановского</w:t>
      </w:r>
    </w:p>
    <w:p w:rsidR="00E0116C" w:rsidRPr="00F64F87" w:rsidRDefault="00E0116C" w:rsidP="00E0116C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F64F87">
        <w:rPr>
          <w:rFonts w:ascii="Times New Roman" w:hAnsi="Times New Roman" w:cs="Times New Roman"/>
          <w:color w:val="000000" w:themeColor="text1"/>
        </w:rPr>
        <w:t xml:space="preserve"> муниципального образования</w:t>
      </w:r>
    </w:p>
    <w:p w:rsidR="00E0116C" w:rsidRDefault="00E0116C" w:rsidP="00E0116C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от  30.04.</w:t>
      </w:r>
      <w:r w:rsidRPr="00F64F87">
        <w:rPr>
          <w:rFonts w:ascii="Times New Roman" w:hAnsi="Times New Roman" w:cs="Times New Roman"/>
          <w:color w:val="000000" w:themeColor="text1"/>
        </w:rPr>
        <w:t>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64F87">
        <w:rPr>
          <w:rFonts w:ascii="Times New Roman" w:hAnsi="Times New Roman" w:cs="Times New Roman"/>
          <w:color w:val="000000" w:themeColor="text1"/>
        </w:rPr>
        <w:t>г. № 65</w:t>
      </w:r>
    </w:p>
    <w:p w:rsidR="00E0116C" w:rsidRPr="00BA6A54" w:rsidRDefault="00E0116C" w:rsidP="00E0116C">
      <w:pPr>
        <w:pStyle w:val="ConsPlusNormal"/>
        <w:spacing w:line="276" w:lineRule="auto"/>
      </w:pPr>
    </w:p>
    <w:p w:rsidR="00E0116C" w:rsidRPr="00BA6A54" w:rsidRDefault="00E0116C" w:rsidP="00E0116C">
      <w:pPr>
        <w:pStyle w:val="ConsPlusNormal"/>
        <w:spacing w:line="276" w:lineRule="auto"/>
        <w:jc w:val="center"/>
        <w:rPr>
          <w:b/>
          <w:bCs/>
        </w:rPr>
      </w:pPr>
      <w:bookmarkStart w:id="0" w:name="Par36"/>
      <w:bookmarkEnd w:id="0"/>
      <w:r w:rsidRPr="00BA6A54">
        <w:rPr>
          <w:b/>
          <w:bCs/>
        </w:rPr>
        <w:t>ПОЛОЖЕНИЕ</w:t>
      </w:r>
    </w:p>
    <w:p w:rsidR="00E0116C" w:rsidRPr="00BA6A54" w:rsidRDefault="00E0116C" w:rsidP="00E0116C">
      <w:pPr>
        <w:pStyle w:val="ConsPlusNormal"/>
        <w:spacing w:line="276" w:lineRule="auto"/>
        <w:jc w:val="center"/>
        <w:rPr>
          <w:b/>
          <w:bCs/>
        </w:rPr>
      </w:pPr>
      <w:r w:rsidRPr="00BA6A54">
        <w:rPr>
          <w:b/>
          <w:bCs/>
        </w:rPr>
        <w:t xml:space="preserve">о муниципальном дорожном фонде </w:t>
      </w:r>
      <w:r>
        <w:rPr>
          <w:b/>
          <w:bCs/>
        </w:rPr>
        <w:t xml:space="preserve"> </w:t>
      </w:r>
      <w:r w:rsidRPr="00BA6A54">
        <w:rPr>
          <w:b/>
          <w:bCs/>
        </w:rPr>
        <w:t>Бузыкановского муниципального образования</w:t>
      </w:r>
    </w:p>
    <w:p w:rsidR="00E0116C" w:rsidRPr="00BA6A54" w:rsidRDefault="00E0116C" w:rsidP="00E0116C">
      <w:pPr>
        <w:pStyle w:val="ConsPlusNormal"/>
        <w:spacing w:line="276" w:lineRule="auto"/>
      </w:pPr>
    </w:p>
    <w:p w:rsidR="00E0116C" w:rsidRPr="00BA6A54" w:rsidRDefault="00E0116C" w:rsidP="00E0116C">
      <w:pPr>
        <w:pStyle w:val="ConsPlusNormal"/>
        <w:spacing w:line="276" w:lineRule="auto"/>
        <w:ind w:firstLine="709"/>
        <w:outlineLvl w:val="1"/>
        <w:rPr>
          <w:b/>
        </w:rPr>
      </w:pPr>
      <w:r w:rsidRPr="00BA6A54">
        <w:rPr>
          <w:b/>
        </w:rPr>
        <w:t>1. Общие положения</w:t>
      </w:r>
    </w:p>
    <w:p w:rsidR="00E0116C" w:rsidRPr="00BA6A54" w:rsidRDefault="00E0116C" w:rsidP="00E0116C">
      <w:pPr>
        <w:pStyle w:val="ConsPlusNormal"/>
        <w:spacing w:line="276" w:lineRule="auto"/>
        <w:ind w:firstLine="709"/>
        <w:jc w:val="both"/>
      </w:pPr>
      <w:proofErr w:type="gramStart"/>
      <w:r w:rsidRPr="00BA6A54">
        <w:t>1.</w:t>
      </w:r>
      <w:r>
        <w:t>1.</w:t>
      </w:r>
      <w:r w:rsidRPr="00BA6A54">
        <w:t xml:space="preserve">Положение о муниципальном дорожном фонде Бузыкановского  муниципального образования (далее – Положение) разработано на основании </w:t>
      </w:r>
      <w:r w:rsidRPr="00BA6A54">
        <w:rPr>
          <w:color w:val="000000" w:themeColor="text1"/>
        </w:rPr>
        <w:t>пункта 5 статьи 179.4 Бюджетного</w:t>
      </w:r>
      <w:r w:rsidRPr="00BA6A54">
        <w:t xml:space="preserve"> кодекса Российской Федерации, </w:t>
      </w:r>
      <w:r w:rsidRPr="00BA6A54">
        <w:rPr>
          <w:color w:val="000000"/>
        </w:rPr>
        <w:t>пункта 5 части 1 статьи 14 Федерального закона от 06.10.2003 г. N 131-ФЗ «Об общих принципах организации местного самоуправления в Российской Федерации»,</w:t>
      </w:r>
      <w:r w:rsidRPr="00BA6A54">
        <w:t xml:space="preserve"> статей 3, 13, 34</w:t>
      </w:r>
      <w:r>
        <w:t xml:space="preserve"> </w:t>
      </w:r>
      <w:r w:rsidRPr="00BA6A54">
        <w:t xml:space="preserve"> Федерального закона от 08.11.2007 г. </w:t>
      </w:r>
      <w:r w:rsidRPr="00BA6A54">
        <w:rPr>
          <w:color w:val="000000"/>
        </w:rPr>
        <w:t>N</w:t>
      </w:r>
      <w:r w:rsidRPr="00BA6A54">
        <w:t xml:space="preserve"> 257-ФЗ «Об автомобильных дорогах и о</w:t>
      </w:r>
      <w:proofErr w:type="gramEnd"/>
      <w:r w:rsidRPr="00BA6A54">
        <w:t xml:space="preserve"> </w:t>
      </w:r>
      <w:proofErr w:type="gramStart"/>
      <w:r w:rsidRPr="00BA6A54">
        <w:t>дорожной</w:t>
      </w:r>
      <w:proofErr w:type="gramEnd"/>
      <w:r w:rsidRPr="00BA6A54">
        <w:t xml:space="preserve"> деятельности в Российской Федерации и о внесении изменений в отдельные законодательные акты Российской Федерации», приказа Министерства транспорта Российской Федерации от 16.11.2012 г. № 402 «Об утверждении  Классификации работ по капитальному ремонту, ремонту и содержанию автомобильных дорог» (в редакции </w:t>
      </w:r>
      <w:hyperlink r:id="rId6" w:anchor="l0" w:history="1">
        <w:r w:rsidRPr="00BA6A54">
          <w:t>от 13.11.2018 N 406</w:t>
        </w:r>
      </w:hyperlink>
      <w:r w:rsidRPr="00BA6A54">
        <w:t>)</w:t>
      </w:r>
      <w:r>
        <w:t>.</w:t>
      </w:r>
      <w:r w:rsidRPr="00BA6A54">
        <w:rPr>
          <w:color w:val="000000" w:themeColor="text1"/>
        </w:rPr>
        <w:t xml:space="preserve"> </w:t>
      </w:r>
    </w:p>
    <w:p w:rsidR="00E0116C" w:rsidRPr="00BA6A54" w:rsidRDefault="00E0116C" w:rsidP="00E0116C">
      <w:pPr>
        <w:pStyle w:val="ConsPlusNormal"/>
        <w:spacing w:line="276" w:lineRule="auto"/>
        <w:ind w:firstLine="709"/>
        <w:jc w:val="both"/>
      </w:pPr>
      <w:r>
        <w:t>1.</w:t>
      </w:r>
      <w:r w:rsidRPr="00BA6A54">
        <w:t>2. Муниципальный дорожный фонд (далее -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>
        <w:t xml:space="preserve"> Бузыкановского муниципального образования</w:t>
      </w:r>
      <w:r w:rsidRPr="00BA6A54">
        <w:t>.</w:t>
      </w:r>
    </w:p>
    <w:p w:rsidR="00E0116C" w:rsidRPr="00BA6A54" w:rsidRDefault="00E0116C" w:rsidP="00E0116C">
      <w:pPr>
        <w:pStyle w:val="ConsPlusNormal"/>
        <w:spacing w:line="276" w:lineRule="auto"/>
        <w:ind w:firstLine="709"/>
        <w:jc w:val="both"/>
      </w:pPr>
      <w:r>
        <w:t>1.</w:t>
      </w:r>
      <w:r w:rsidRPr="00BA6A54">
        <w:t>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E0116C" w:rsidRPr="00BA6A54" w:rsidRDefault="00E0116C" w:rsidP="00E0116C">
      <w:pPr>
        <w:pStyle w:val="ConsPlusNormal"/>
        <w:spacing w:line="276" w:lineRule="auto"/>
        <w:ind w:firstLine="709"/>
        <w:jc w:val="both"/>
      </w:pPr>
      <w:r>
        <w:t>1.</w:t>
      </w:r>
      <w:r w:rsidRPr="00BA6A54">
        <w:t>4. Порядок формирования и использования бюджетных ассигнований дорожного фонда устанавливается решением Думы  Бузыкановского  муниципального образования.</w:t>
      </w:r>
    </w:p>
    <w:p w:rsidR="00E0116C" w:rsidRPr="00BA6A54" w:rsidRDefault="00E0116C" w:rsidP="00E0116C">
      <w:pPr>
        <w:pStyle w:val="ConsPlusNormal"/>
        <w:spacing w:line="276" w:lineRule="auto"/>
        <w:ind w:firstLine="709"/>
        <w:jc w:val="center"/>
      </w:pPr>
    </w:p>
    <w:p w:rsidR="00E0116C" w:rsidRPr="00BA6A54" w:rsidRDefault="00E0116C" w:rsidP="00E0116C">
      <w:pPr>
        <w:pStyle w:val="ConsPlusNormal"/>
        <w:spacing w:line="276" w:lineRule="auto"/>
        <w:ind w:firstLine="709"/>
        <w:outlineLvl w:val="1"/>
        <w:rPr>
          <w:b/>
        </w:rPr>
      </w:pPr>
      <w:r w:rsidRPr="00BA6A54">
        <w:rPr>
          <w:b/>
        </w:rPr>
        <w:t>2. Источники образования муниципального дорожного фонда</w:t>
      </w:r>
    </w:p>
    <w:p w:rsidR="00E0116C" w:rsidRPr="00BA6A54" w:rsidRDefault="00E0116C" w:rsidP="00E0116C">
      <w:pPr>
        <w:pStyle w:val="ConsPlusNormal"/>
        <w:spacing w:line="276" w:lineRule="auto"/>
        <w:ind w:firstLine="709"/>
        <w:jc w:val="both"/>
      </w:pPr>
      <w:r>
        <w:t>2.1.</w:t>
      </w:r>
      <w:r w:rsidRPr="00BA6A54">
        <w:t xml:space="preserve"> Объем бюджетных ассигнований дорожного фонда утверждается решением Думы Бузыкановского  муниципального образования о местном бюджете на очередной финансовый год в размере не менее суммы прогнозируемого объема доходов местного бюджета от:</w:t>
      </w:r>
    </w:p>
    <w:p w:rsidR="00E0116C" w:rsidRPr="00BA6A54" w:rsidRDefault="00E0116C" w:rsidP="00E0116C">
      <w:pPr>
        <w:pStyle w:val="ConsPlusNormal"/>
        <w:spacing w:line="276" w:lineRule="auto"/>
        <w:ind w:firstLine="709"/>
        <w:jc w:val="both"/>
      </w:pPr>
      <w:r w:rsidRPr="00BA6A54"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E0116C" w:rsidRPr="00BA6A54" w:rsidRDefault="00E0116C" w:rsidP="00E0116C">
      <w:pPr>
        <w:pStyle w:val="ConsPlusNormal"/>
        <w:spacing w:line="276" w:lineRule="auto"/>
        <w:ind w:firstLine="709"/>
        <w:jc w:val="both"/>
      </w:pPr>
      <w:r w:rsidRPr="00BA6A54">
        <w:t>2) доходов от использования имущества, входящего в состав автомобильных дорог общего пользования местного значения;</w:t>
      </w:r>
    </w:p>
    <w:p w:rsidR="00E0116C" w:rsidRPr="00BA6A54" w:rsidRDefault="00E0116C" w:rsidP="00E0116C">
      <w:pPr>
        <w:pStyle w:val="ConsPlusNormal"/>
        <w:spacing w:line="276" w:lineRule="auto"/>
        <w:ind w:firstLine="709"/>
        <w:jc w:val="both"/>
      </w:pPr>
      <w:r w:rsidRPr="00BA6A54">
        <w:t>3)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E0116C" w:rsidRPr="00BA6A54" w:rsidRDefault="00E0116C" w:rsidP="00E0116C">
      <w:pPr>
        <w:pStyle w:val="ConsPlusNormal"/>
        <w:spacing w:line="276" w:lineRule="auto"/>
        <w:ind w:firstLine="709"/>
        <w:jc w:val="both"/>
      </w:pPr>
      <w:r w:rsidRPr="00BA6A54">
        <w:t>4)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E0116C" w:rsidRPr="00BA6A54" w:rsidRDefault="00E0116C" w:rsidP="00E0116C">
      <w:pPr>
        <w:pStyle w:val="ConsPlusNormal"/>
        <w:spacing w:line="276" w:lineRule="auto"/>
        <w:ind w:firstLine="709"/>
        <w:jc w:val="both"/>
      </w:pPr>
      <w:r w:rsidRPr="00BA6A54">
        <w:t>5)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E0116C" w:rsidRPr="00BA6A54" w:rsidRDefault="00E0116C" w:rsidP="00E0116C">
      <w:pPr>
        <w:pStyle w:val="ConsPlusNormal"/>
        <w:spacing w:line="276" w:lineRule="auto"/>
        <w:ind w:firstLine="709"/>
        <w:jc w:val="both"/>
      </w:pPr>
      <w:r w:rsidRPr="00BA6A54">
        <w:t>6)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E0116C" w:rsidRPr="00BA6A54" w:rsidRDefault="00E0116C" w:rsidP="00E0116C">
      <w:pPr>
        <w:pStyle w:val="ConsPlusNormal"/>
        <w:spacing w:line="276" w:lineRule="auto"/>
        <w:ind w:firstLine="709"/>
        <w:jc w:val="both"/>
      </w:pPr>
      <w:r w:rsidRPr="00BA6A54">
        <w:lastRenderedPageBreak/>
        <w:t>7) поступлений в виде субсидий из дорожного фонда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E0116C" w:rsidRPr="00BA6A54" w:rsidRDefault="00E0116C" w:rsidP="00E0116C">
      <w:pPr>
        <w:pStyle w:val="ConsPlusNormal"/>
        <w:spacing w:line="276" w:lineRule="auto"/>
        <w:ind w:firstLine="709"/>
        <w:jc w:val="both"/>
      </w:pPr>
      <w:r w:rsidRPr="00BA6A54">
        <w:t>8)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E0116C" w:rsidRPr="00BA6A54" w:rsidRDefault="00E0116C" w:rsidP="00E0116C">
      <w:pPr>
        <w:pStyle w:val="ConsPlusNormal"/>
        <w:spacing w:line="276" w:lineRule="auto"/>
        <w:ind w:firstLine="709"/>
        <w:jc w:val="both"/>
      </w:pPr>
      <w:proofErr w:type="gramStart"/>
      <w:r w:rsidRPr="00BA6A54">
        <w:t>9)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E0116C" w:rsidRPr="00BA6A54" w:rsidRDefault="00E0116C" w:rsidP="00E0116C">
      <w:pPr>
        <w:pStyle w:val="ConsPlusNormal"/>
        <w:spacing w:line="276" w:lineRule="auto"/>
        <w:ind w:firstLine="709"/>
        <w:jc w:val="both"/>
      </w:pPr>
      <w:r w:rsidRPr="00BA6A54">
        <w:t>10)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0116C" w:rsidRPr="00BA6A54" w:rsidRDefault="00E0116C" w:rsidP="00E0116C">
      <w:pPr>
        <w:pStyle w:val="ConsPlusNormal"/>
        <w:spacing w:line="276" w:lineRule="auto"/>
        <w:ind w:firstLine="709"/>
        <w:jc w:val="both"/>
      </w:pPr>
      <w:proofErr w:type="gramStart"/>
      <w:r w:rsidRPr="00BA6A54">
        <w:t>11)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  <w:proofErr w:type="gramEnd"/>
    </w:p>
    <w:p w:rsidR="00E0116C" w:rsidRPr="00BA6A54" w:rsidRDefault="00E0116C" w:rsidP="00E0116C">
      <w:pPr>
        <w:pStyle w:val="ConsPlusNormal"/>
        <w:spacing w:line="276" w:lineRule="auto"/>
        <w:ind w:firstLine="709"/>
        <w:jc w:val="both"/>
      </w:pPr>
      <w:r w:rsidRPr="00BA6A54">
        <w:t xml:space="preserve">12) платы по соглашениям об </w:t>
      </w:r>
      <w:proofErr w:type="gramStart"/>
      <w:r w:rsidRPr="00BA6A54">
        <w:t>установлении</w:t>
      </w:r>
      <w:proofErr w:type="gramEnd"/>
      <w:r w:rsidRPr="00BA6A54">
        <w:t xml:space="preserve">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E0116C" w:rsidRDefault="00E0116C" w:rsidP="00E0116C">
      <w:pPr>
        <w:pStyle w:val="ConsPlusNormal"/>
        <w:spacing w:line="276" w:lineRule="auto"/>
        <w:ind w:firstLine="709"/>
        <w:jc w:val="both"/>
      </w:pPr>
      <w:r w:rsidRPr="00BA6A54">
        <w:t>13) платы за оказание услуг по присоединению объектов дорожного сервиса к автомобильным дорогам общег</w:t>
      </w:r>
      <w:r>
        <w:t>о пользования местного значения;</w:t>
      </w:r>
    </w:p>
    <w:p w:rsidR="00E0116C" w:rsidRPr="00BA6A54" w:rsidRDefault="00E0116C" w:rsidP="00E0116C">
      <w:pPr>
        <w:pStyle w:val="ConsPlusNormal"/>
        <w:spacing w:line="276" w:lineRule="auto"/>
        <w:ind w:firstLine="709"/>
        <w:jc w:val="both"/>
      </w:pPr>
      <w:r>
        <w:t>14) иные безвозмездные и иные поступления в бюджет Бузыкановского муниципального образования.</w:t>
      </w:r>
    </w:p>
    <w:p w:rsidR="00E0116C" w:rsidRPr="00BA6A54" w:rsidRDefault="00E0116C" w:rsidP="00E0116C">
      <w:pPr>
        <w:pStyle w:val="ConsPlusNormal"/>
        <w:spacing w:line="276" w:lineRule="auto"/>
        <w:ind w:firstLine="709"/>
        <w:jc w:val="both"/>
      </w:pPr>
      <w:r>
        <w:t>2.2.</w:t>
      </w:r>
      <w:r w:rsidRPr="00BA6A54">
        <w:t xml:space="preserve">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E0116C" w:rsidRPr="00BA6A54" w:rsidRDefault="00E0116C" w:rsidP="00E0116C">
      <w:pPr>
        <w:pStyle w:val="ConsPlusNormal"/>
        <w:spacing w:line="276" w:lineRule="auto"/>
        <w:ind w:firstLine="709"/>
        <w:jc w:val="both"/>
      </w:pPr>
      <w:r>
        <w:t>2.3.</w:t>
      </w:r>
      <w:r w:rsidRPr="00BA6A54">
        <w:t xml:space="preserve">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</w:p>
    <w:p w:rsidR="00E0116C" w:rsidRPr="00BA6A54" w:rsidRDefault="00E0116C" w:rsidP="00E0116C">
      <w:pPr>
        <w:pStyle w:val="ConsPlusNormal"/>
        <w:spacing w:line="276" w:lineRule="auto"/>
        <w:ind w:firstLine="709"/>
        <w:jc w:val="both"/>
      </w:pPr>
    </w:p>
    <w:p w:rsidR="00E0116C" w:rsidRPr="007D4861" w:rsidRDefault="00E0116C" w:rsidP="00E0116C">
      <w:pPr>
        <w:pStyle w:val="ConsPlusNormal"/>
        <w:spacing w:line="276" w:lineRule="auto"/>
        <w:ind w:firstLine="709"/>
        <w:outlineLvl w:val="1"/>
        <w:rPr>
          <w:b/>
        </w:rPr>
      </w:pPr>
      <w:r w:rsidRPr="00BA6A54">
        <w:rPr>
          <w:b/>
        </w:rPr>
        <w:t>3. Направления расходования средств дорожного фонда</w:t>
      </w:r>
    </w:p>
    <w:p w:rsidR="00E0116C" w:rsidRPr="00BA6A54" w:rsidRDefault="00E0116C" w:rsidP="00E0116C">
      <w:pPr>
        <w:pStyle w:val="ConsPlusNormal"/>
        <w:spacing w:line="276" w:lineRule="auto"/>
        <w:ind w:firstLine="709"/>
        <w:jc w:val="both"/>
      </w:pPr>
      <w:r>
        <w:lastRenderedPageBreak/>
        <w:t>3.1.</w:t>
      </w:r>
      <w:r w:rsidRPr="00BA6A54">
        <w:t>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на:</w:t>
      </w:r>
    </w:p>
    <w:p w:rsidR="00E0116C" w:rsidRDefault="00E0116C" w:rsidP="00E0116C">
      <w:pPr>
        <w:pStyle w:val="ConsPlusNormal"/>
        <w:spacing w:line="276" w:lineRule="auto"/>
        <w:ind w:firstLine="709"/>
        <w:jc w:val="both"/>
        <w:rPr>
          <w:color w:val="000000" w:themeColor="text1"/>
        </w:rPr>
      </w:pPr>
      <w:r w:rsidRPr="007E39CD">
        <w:rPr>
          <w:color w:val="000000" w:themeColor="text1"/>
        </w:rPr>
        <w:t>1)</w:t>
      </w:r>
      <w:r w:rsidRPr="007E39CD">
        <w:t xml:space="preserve"> </w:t>
      </w:r>
      <w:r w:rsidRPr="006C0D1D">
        <w:t>выполнение работ по капитальному ремонту, ремонту и содержанию автомобильных дорог и искусственных сооружений на них (включая разработку проектной документации и проведение необходимых экспертиз);</w:t>
      </w:r>
      <w:r w:rsidRPr="007E39CD">
        <w:rPr>
          <w:color w:val="000000" w:themeColor="text1"/>
        </w:rPr>
        <w:t xml:space="preserve"> </w:t>
      </w:r>
    </w:p>
    <w:p w:rsidR="00E0116C" w:rsidRDefault="00E0116C" w:rsidP="00E0116C">
      <w:pPr>
        <w:pStyle w:val="ConsPlusNormal"/>
        <w:spacing w:line="276" w:lineRule="auto"/>
        <w:ind w:firstLine="709"/>
        <w:jc w:val="both"/>
      </w:pPr>
      <w:r w:rsidRPr="00BA6A54">
        <w:t>2)</w:t>
      </w:r>
      <w:r w:rsidRPr="007E39CD">
        <w:t xml:space="preserve"> </w:t>
      </w:r>
      <w:r w:rsidRPr="006C0D1D">
        <w:t>проектирование и строительство (реконструкция) автомобильных дорог с твердым покрытием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строительства);</w:t>
      </w:r>
      <w:r w:rsidRPr="00BA6A54">
        <w:t xml:space="preserve"> </w:t>
      </w:r>
    </w:p>
    <w:p w:rsidR="00E0116C" w:rsidRDefault="00E0116C" w:rsidP="00E0116C">
      <w:pPr>
        <w:pStyle w:val="ConsPlusNormal"/>
        <w:spacing w:line="276" w:lineRule="auto"/>
        <w:ind w:firstLine="709"/>
        <w:jc w:val="both"/>
      </w:pPr>
      <w:r>
        <w:t xml:space="preserve">3) </w:t>
      </w:r>
      <w:r w:rsidRPr="006C0D1D">
        <w:t xml:space="preserve">обустройство автомобильных дорог </w:t>
      </w:r>
      <w:r>
        <w:t xml:space="preserve"> общего пользования местного значения </w:t>
      </w:r>
      <w:r w:rsidRPr="006C0D1D">
        <w:t>в целях повышения безопасности дорожного движения</w:t>
      </w:r>
      <w:r>
        <w:t xml:space="preserve"> включая:</w:t>
      </w:r>
    </w:p>
    <w:p w:rsidR="00E0116C" w:rsidRPr="005068B2" w:rsidRDefault="00E0116C" w:rsidP="00E0116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8B2">
        <w:rPr>
          <w:rFonts w:ascii="Times New Roman" w:hAnsi="Times New Roman" w:cs="Times New Roman"/>
          <w:sz w:val="24"/>
          <w:szCs w:val="24"/>
        </w:rPr>
        <w:t>-</w:t>
      </w:r>
      <w:r w:rsidRPr="005068B2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приобретение и установку знаков дорожного движения;</w:t>
      </w:r>
    </w:p>
    <w:p w:rsidR="00E0116C" w:rsidRPr="005068B2" w:rsidRDefault="00E0116C" w:rsidP="00E0116C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068B2">
        <w:rPr>
          <w:rFonts w:ascii="Times New Roman" w:eastAsia="Calibri" w:hAnsi="Times New Roman" w:cs="Times New Roman"/>
          <w:sz w:val="24"/>
          <w:szCs w:val="24"/>
        </w:rPr>
        <w:t>приобретение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замену</w:t>
      </w:r>
      <w:r w:rsidRPr="005068B2">
        <w:rPr>
          <w:rFonts w:ascii="Times New Roman" w:eastAsia="Calibri" w:hAnsi="Times New Roman" w:cs="Times New Roman"/>
          <w:sz w:val="24"/>
          <w:szCs w:val="24"/>
        </w:rPr>
        <w:t xml:space="preserve"> оборудования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уличного </w:t>
      </w:r>
      <w:r w:rsidRPr="005068B2">
        <w:rPr>
          <w:rFonts w:ascii="Times New Roman" w:eastAsia="Calibri" w:hAnsi="Times New Roman" w:cs="Times New Roman"/>
          <w:sz w:val="24"/>
          <w:szCs w:val="24"/>
        </w:rPr>
        <w:t>освещения автомобильных дорог общего пользования местно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значения </w:t>
      </w:r>
      <w:r w:rsidRPr="005068B2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электросветильники, </w:t>
      </w:r>
      <w:r w:rsidRPr="005068B2">
        <w:rPr>
          <w:rFonts w:ascii="Times New Roman" w:eastAsia="Calibri" w:hAnsi="Times New Roman" w:cs="Times New Roman"/>
          <w:sz w:val="24"/>
          <w:szCs w:val="24"/>
        </w:rPr>
        <w:t xml:space="preserve">фонари, лампы, дросселя, провода,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кабели, </w:t>
      </w:r>
      <w:r w:rsidRPr="005068B2">
        <w:rPr>
          <w:rFonts w:ascii="Times New Roman" w:eastAsia="Calibri" w:hAnsi="Times New Roman" w:cs="Times New Roman"/>
          <w:sz w:val="24"/>
          <w:szCs w:val="24"/>
        </w:rPr>
        <w:t>приборы учета электрической энергии, фотореле, магнитные пускатели, электропатроны для ламп и пр.);</w:t>
      </w:r>
    </w:p>
    <w:p w:rsidR="00E0116C" w:rsidRDefault="00E0116C" w:rsidP="00E0116C">
      <w:pPr>
        <w:pStyle w:val="ConsPlusNormal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Pr="005068B2">
        <w:rPr>
          <w:rFonts w:eastAsia="Calibri"/>
        </w:rPr>
        <w:t xml:space="preserve">приобретение и ремонт </w:t>
      </w:r>
      <w:r>
        <w:rPr>
          <w:rFonts w:eastAsia="Calibri"/>
        </w:rPr>
        <w:t>ящиков управления освещением;</w:t>
      </w:r>
    </w:p>
    <w:p w:rsidR="00E0116C" w:rsidRPr="005068B2" w:rsidRDefault="00E0116C" w:rsidP="00E0116C">
      <w:pPr>
        <w:pStyle w:val="ConsPlusNormal"/>
        <w:spacing w:line="276" w:lineRule="auto"/>
        <w:ind w:firstLine="709"/>
        <w:jc w:val="both"/>
      </w:pPr>
      <w:r>
        <w:rPr>
          <w:rFonts w:eastAsia="Calibri"/>
        </w:rPr>
        <w:t>-установку  и замену столбов, опор</w:t>
      </w:r>
      <w:r w:rsidRPr="00954B1A">
        <w:rPr>
          <w:rFonts w:eastAsia="Calibri"/>
        </w:rPr>
        <w:t xml:space="preserve"> </w:t>
      </w:r>
      <w:r w:rsidRPr="005068B2">
        <w:rPr>
          <w:rFonts w:eastAsia="Calibri"/>
        </w:rPr>
        <w:t xml:space="preserve">для </w:t>
      </w:r>
      <w:r>
        <w:rPr>
          <w:rFonts w:eastAsia="Calibri"/>
        </w:rPr>
        <w:t xml:space="preserve"> уличного </w:t>
      </w:r>
      <w:r w:rsidRPr="005068B2">
        <w:rPr>
          <w:rFonts w:eastAsia="Calibri"/>
        </w:rPr>
        <w:t>освещения автомобильных дорог общего пользования местно</w:t>
      </w:r>
      <w:r>
        <w:rPr>
          <w:rFonts w:eastAsia="Calibri"/>
        </w:rPr>
        <w:t>го значения;</w:t>
      </w:r>
    </w:p>
    <w:p w:rsidR="00E0116C" w:rsidRDefault="00E0116C" w:rsidP="00E0116C">
      <w:pPr>
        <w:pStyle w:val="ConsPlusNormal"/>
        <w:spacing w:line="276" w:lineRule="auto"/>
        <w:ind w:firstLine="709"/>
        <w:jc w:val="both"/>
      </w:pPr>
      <w:r>
        <w:t>4) обеспечение безопасности дорожного движения на автомобильных дорогах местного значения включая:</w:t>
      </w:r>
    </w:p>
    <w:p w:rsidR="00E0116C" w:rsidRDefault="00E0116C" w:rsidP="00E0116C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оплату</w:t>
      </w:r>
      <w:r w:rsidRPr="001C03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 использование имущества  для размещения оборудования  для  уличного  освещения </w:t>
      </w:r>
      <w:r w:rsidRPr="001C03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68B2">
        <w:rPr>
          <w:rFonts w:ascii="Times New Roman" w:eastAsia="Calibri" w:hAnsi="Times New Roman" w:cs="Times New Roman"/>
          <w:sz w:val="24"/>
          <w:szCs w:val="24"/>
        </w:rPr>
        <w:t>автомобильных дорог общего пользования местно</w:t>
      </w:r>
      <w:r>
        <w:rPr>
          <w:rFonts w:ascii="Times New Roman" w:eastAsia="Calibri" w:hAnsi="Times New Roman" w:cs="Times New Roman"/>
          <w:sz w:val="24"/>
          <w:szCs w:val="24"/>
        </w:rPr>
        <w:t>го значения</w:t>
      </w:r>
      <w:r w:rsidRPr="001C03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116C" w:rsidRPr="001C03B4" w:rsidRDefault="00E0116C" w:rsidP="00E0116C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-оплату производства работ по уличному освещению </w:t>
      </w:r>
      <w:r w:rsidRPr="005068B2">
        <w:rPr>
          <w:rFonts w:ascii="Times New Roman" w:eastAsia="Calibri" w:hAnsi="Times New Roman" w:cs="Times New Roman"/>
          <w:sz w:val="24"/>
          <w:szCs w:val="24"/>
        </w:rPr>
        <w:t>автомобильных дорог общего пользования местно</w:t>
      </w:r>
      <w:r>
        <w:rPr>
          <w:rFonts w:ascii="Times New Roman" w:eastAsia="Calibri" w:hAnsi="Times New Roman" w:cs="Times New Roman"/>
          <w:sz w:val="24"/>
          <w:szCs w:val="24"/>
        </w:rPr>
        <w:t>го значения</w:t>
      </w:r>
      <w:r w:rsidRPr="001C03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116C" w:rsidRPr="009A4EE6" w:rsidRDefault="00E0116C" w:rsidP="00E0116C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-оплату за потребление</w:t>
      </w:r>
      <w:r w:rsidRPr="001C0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электрической энергии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уличному </w:t>
      </w:r>
      <w:r w:rsidRPr="001C03B4">
        <w:rPr>
          <w:rFonts w:ascii="Times New Roman" w:eastAsia="Calibri" w:hAnsi="Times New Roman" w:cs="Times New Roman"/>
          <w:sz w:val="24"/>
          <w:szCs w:val="24"/>
          <w:lang w:eastAsia="en-US"/>
        </w:rPr>
        <w:t>освещению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068B2">
        <w:rPr>
          <w:rFonts w:ascii="Times New Roman" w:eastAsia="Calibri" w:hAnsi="Times New Roman" w:cs="Times New Roman"/>
          <w:sz w:val="24"/>
          <w:szCs w:val="24"/>
        </w:rPr>
        <w:t>автомобильных дорог общего пользования местно</w:t>
      </w:r>
      <w:r>
        <w:rPr>
          <w:rFonts w:ascii="Times New Roman" w:eastAsia="Calibri" w:hAnsi="Times New Roman" w:cs="Times New Roman"/>
          <w:sz w:val="24"/>
          <w:szCs w:val="24"/>
        </w:rPr>
        <w:t>го значения</w:t>
      </w:r>
      <w:r w:rsidRPr="001C03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116C" w:rsidRDefault="00E0116C" w:rsidP="00E0116C">
      <w:pPr>
        <w:pStyle w:val="ConsPlusNormal"/>
        <w:spacing w:line="276" w:lineRule="auto"/>
        <w:ind w:firstLine="709"/>
        <w:jc w:val="both"/>
      </w:pPr>
      <w:r>
        <w:t>5) инвентаризацию, паспортизацию</w:t>
      </w:r>
      <w:r w:rsidRPr="006C0D1D">
        <w:t>, проведени</w:t>
      </w:r>
      <w:r>
        <w:t>е кадастровых работ, регистрацию</w:t>
      </w:r>
      <w:r w:rsidRPr="006C0D1D">
        <w:t xml:space="preserve"> прав в отношении земельных участков, занимаемых автомобильными дорогами, дорожными сооружениями и другими объектами недвижимости, используемыми в дорожной деятел</w:t>
      </w:r>
      <w:r>
        <w:t>ьности, аренду</w:t>
      </w:r>
      <w:r w:rsidRPr="006C0D1D">
        <w:t>, выкуп земельных участков, объектов недвижимости, используемых в дорожной деятельности, возмещение их стоимости</w:t>
      </w:r>
      <w:r>
        <w:t>;</w:t>
      </w:r>
    </w:p>
    <w:p w:rsidR="00E0116C" w:rsidRDefault="00E0116C" w:rsidP="00E0116C">
      <w:pPr>
        <w:pStyle w:val="ConsPlusNormal"/>
        <w:spacing w:line="276" w:lineRule="auto"/>
        <w:ind w:firstLine="709"/>
        <w:jc w:val="both"/>
      </w:pPr>
      <w:r>
        <w:t>6</w:t>
      </w:r>
      <w:r w:rsidRPr="00BA6A54">
        <w:t>) приобретение дорожно-строительной техники, необходимой для осуществления дорожной деятельности;</w:t>
      </w:r>
    </w:p>
    <w:p w:rsidR="00E0116C" w:rsidRDefault="00E0116C" w:rsidP="00E0116C">
      <w:pPr>
        <w:pStyle w:val="ConsPlusNormal"/>
        <w:spacing w:line="276" w:lineRule="auto"/>
        <w:ind w:firstLine="709"/>
        <w:jc w:val="both"/>
      </w:pPr>
      <w:r>
        <w:t>7) на  работы по зимнему содержанию</w:t>
      </w:r>
      <w:r w:rsidRPr="009A4EE6">
        <w:t xml:space="preserve"> </w:t>
      </w:r>
      <w:r w:rsidRPr="006C0D1D">
        <w:t xml:space="preserve">автомобильных дорог </w:t>
      </w:r>
      <w:r>
        <w:t xml:space="preserve"> общего пользования местного значения:</w:t>
      </w:r>
    </w:p>
    <w:p w:rsidR="00E0116C" w:rsidRDefault="00E0116C" w:rsidP="00E0116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-уход за постоянными снегозащитными сооружениями;</w:t>
      </w:r>
    </w:p>
    <w:p w:rsidR="00E0116C" w:rsidRDefault="00E0116C" w:rsidP="00E0116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заготовка, установка, перестановка, уборка и восстановление временных снегозадерживающих устройств (щитов, изгородей, сеток и др.), сигнальных вех; </w:t>
      </w:r>
    </w:p>
    <w:p w:rsidR="00E0116C" w:rsidRDefault="00E0116C" w:rsidP="00E0116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снежных валов и траншей для задержания снега на придорожной полосе и их периодическое обновление;</w:t>
      </w:r>
    </w:p>
    <w:p w:rsidR="00E0116C" w:rsidRDefault="00E0116C" w:rsidP="00E0116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E0116C" w:rsidRDefault="00E0116C" w:rsidP="00E0116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-профилирование и уплотнение снежного покрова на проезжей части </w:t>
      </w:r>
      <w:r>
        <w:rPr>
          <w:rFonts w:ascii="Times New Roman" w:hAnsi="Times New Roman" w:cs="Times New Roman"/>
          <w:sz w:val="24"/>
          <w:szCs w:val="24"/>
        </w:rPr>
        <w:lastRenderedPageBreak/>
        <w:t>автомобильных дорог с переходным или грунтовым покрытием;</w:t>
      </w:r>
    </w:p>
    <w:p w:rsidR="00E0116C" w:rsidRDefault="00E0116C" w:rsidP="00E0116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E0116C" w:rsidRDefault="00E0116C" w:rsidP="00E0116C">
      <w:pPr>
        <w:pStyle w:val="ConsPlusNormal"/>
        <w:spacing w:line="276" w:lineRule="auto"/>
        <w:ind w:firstLine="709"/>
        <w:jc w:val="both"/>
      </w:pPr>
      <w:r>
        <w:t>8) на</w:t>
      </w:r>
      <w:r w:rsidRPr="00BA6A54">
        <w:t xml:space="preserve"> осуществление иных полномочи</w:t>
      </w:r>
      <w:r>
        <w:t xml:space="preserve">й в области использования </w:t>
      </w:r>
      <w:r w:rsidRPr="00BA6A54">
        <w:t xml:space="preserve"> автомобильных дорог общего пользования местно</w:t>
      </w:r>
      <w:r>
        <w:t xml:space="preserve">го значения и сооружений на них </w:t>
      </w:r>
      <w:r w:rsidRPr="00BA6A54">
        <w:t xml:space="preserve"> и</w:t>
      </w:r>
      <w:r>
        <w:t xml:space="preserve"> на </w:t>
      </w:r>
      <w:r w:rsidRPr="00BA6A54">
        <w:t xml:space="preserve"> осуществление дорожной деятельности в соответствии с законод</w:t>
      </w:r>
      <w:r>
        <w:t>ательством Российской Федерации.</w:t>
      </w:r>
    </w:p>
    <w:p w:rsidR="00E0116C" w:rsidRDefault="00E0116C" w:rsidP="00E0116C">
      <w:pPr>
        <w:pStyle w:val="ConsPlusNormal"/>
        <w:spacing w:line="276" w:lineRule="auto"/>
        <w:ind w:firstLine="709"/>
        <w:jc w:val="both"/>
      </w:pPr>
      <w:r>
        <w:t>3.2.Бюджетные ассигнования муниципального дорожного фонда подлежат возврату в бюджет Бузыкановского муниципального образования, в случаях установления их нецелевого использования, влекущего ответственность, установленную действующим законодательством.</w:t>
      </w:r>
    </w:p>
    <w:p w:rsidR="00E0116C" w:rsidRPr="00BA6A54" w:rsidRDefault="00E0116C" w:rsidP="00E0116C">
      <w:pPr>
        <w:pStyle w:val="ConsPlusNormal"/>
        <w:spacing w:line="276" w:lineRule="auto"/>
        <w:ind w:firstLine="709"/>
        <w:jc w:val="both"/>
      </w:pPr>
      <w:r>
        <w:t xml:space="preserve">3.3.Ответственность за </w:t>
      </w:r>
      <w:proofErr w:type="gramStart"/>
      <w:r>
        <w:t>целевое</w:t>
      </w:r>
      <w:proofErr w:type="gramEnd"/>
      <w:r>
        <w:t xml:space="preserve"> использование средств дорожного фонда несет главный распорядитель бюджетных средств дорожного фонда в соответствии с действующим законодательством.</w:t>
      </w:r>
    </w:p>
    <w:p w:rsidR="00E0116C" w:rsidRPr="00BA6A54" w:rsidRDefault="00E0116C" w:rsidP="00E0116C">
      <w:pPr>
        <w:pStyle w:val="ConsPlusNormal"/>
        <w:spacing w:line="276" w:lineRule="auto"/>
        <w:ind w:firstLine="709"/>
        <w:jc w:val="center"/>
      </w:pPr>
    </w:p>
    <w:p w:rsidR="00E0116C" w:rsidRPr="00BA6A54" w:rsidRDefault="00E0116C" w:rsidP="00E0116C">
      <w:pPr>
        <w:pStyle w:val="ConsPlusNormal"/>
        <w:spacing w:line="276" w:lineRule="auto"/>
        <w:ind w:firstLine="709"/>
        <w:outlineLvl w:val="1"/>
        <w:rPr>
          <w:b/>
        </w:rPr>
      </w:pPr>
      <w:r w:rsidRPr="00BA6A54">
        <w:rPr>
          <w:b/>
        </w:rPr>
        <w:t xml:space="preserve">4. Отчет об </w:t>
      </w:r>
      <w:proofErr w:type="gramStart"/>
      <w:r w:rsidRPr="00BA6A54">
        <w:rPr>
          <w:b/>
        </w:rPr>
        <w:t>исполнении</w:t>
      </w:r>
      <w:proofErr w:type="gramEnd"/>
      <w:r w:rsidRPr="00BA6A54">
        <w:rPr>
          <w:b/>
        </w:rPr>
        <w:t xml:space="preserve"> дорожного фонда</w:t>
      </w:r>
    </w:p>
    <w:p w:rsidR="00E0116C" w:rsidRDefault="00E0116C" w:rsidP="00E011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BA6A54">
        <w:rPr>
          <w:rFonts w:ascii="Times New Roman" w:hAnsi="Times New Roman" w:cs="Times New Roman"/>
          <w:sz w:val="24"/>
          <w:szCs w:val="24"/>
        </w:rPr>
        <w:t xml:space="preserve">Отчет об </w:t>
      </w:r>
      <w:proofErr w:type="gramStart"/>
      <w:r w:rsidRPr="00BA6A54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BA6A54">
        <w:rPr>
          <w:rFonts w:ascii="Times New Roman" w:hAnsi="Times New Roman" w:cs="Times New Roman"/>
          <w:sz w:val="24"/>
          <w:szCs w:val="24"/>
        </w:rPr>
        <w:t xml:space="preserve"> бюджетных ассигнований дорожного фонда формируется в составе бюджетной отчетности об исполнении местного бюджета и представляется в Думу Бузыкановского муниципального образования одновременно с годовым отчетом об исполнении местного бюджета и подлежит обязательному</w:t>
      </w:r>
      <w:r>
        <w:rPr>
          <w:rFonts w:ascii="Times New Roman" w:hAnsi="Times New Roman" w:cs="Times New Roman"/>
          <w:sz w:val="24"/>
          <w:szCs w:val="24"/>
        </w:rPr>
        <w:t xml:space="preserve"> официальному</w:t>
      </w:r>
      <w:r w:rsidRPr="00BA6A54">
        <w:rPr>
          <w:rFonts w:ascii="Times New Roman" w:hAnsi="Times New Roman" w:cs="Times New Roman"/>
          <w:sz w:val="24"/>
          <w:szCs w:val="24"/>
        </w:rPr>
        <w:t xml:space="preserve"> опубликованию</w:t>
      </w:r>
      <w:r w:rsidRPr="00142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размещению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администрации </w:t>
      </w:r>
      <w:r w:rsidRPr="00AB53B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Бузыкановского муниципального образования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«Интернет».</w:t>
      </w:r>
    </w:p>
    <w:p w:rsidR="00E0116C" w:rsidRDefault="00E0116C" w:rsidP="00E011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4.2.Составление отчета об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ассигнований дорожного фонда возлагается на главного распорядителя бюджетных средств дорожного фонда.</w:t>
      </w:r>
    </w:p>
    <w:p w:rsidR="00E0116C" w:rsidRDefault="00E0116C" w:rsidP="00E011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Отчет об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ассигнований дорожного фонда прилагать к годовому отчету об исполнении бюджета Бузыкановского муниципального образования с пояснительной запиской, по форме представленной в Приложении.</w:t>
      </w:r>
    </w:p>
    <w:p w:rsidR="00E0116C" w:rsidRDefault="00E0116C" w:rsidP="00E011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16C" w:rsidRDefault="00E0116C" w:rsidP="00E011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Заключительные положения</w:t>
      </w:r>
    </w:p>
    <w:p w:rsidR="00E0116C" w:rsidRPr="00F01510" w:rsidRDefault="00E0116C" w:rsidP="00E011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5.1. Изменения в настоящее П</w:t>
      </w:r>
      <w:r w:rsidRPr="00F01510">
        <w:rPr>
          <w:rFonts w:ascii="Times New Roman" w:hAnsi="Times New Roman" w:cs="Times New Roman"/>
          <w:color w:val="000000" w:themeColor="text1"/>
          <w:sz w:val="24"/>
          <w:szCs w:val="24"/>
        </w:rPr>
        <w:t>оложение вносится решением Думы Бузыкановского муниципального образования в установленном порядке, и вступают в силу со дня официального опубликования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116C" w:rsidRPr="00BA6A54" w:rsidRDefault="00E0116C" w:rsidP="00E011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116C" w:rsidRPr="00BA6A54" w:rsidRDefault="00E0116C" w:rsidP="00E011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116C" w:rsidRPr="00BA6A54" w:rsidRDefault="00E0116C" w:rsidP="00E011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116C" w:rsidRDefault="00E0116C" w:rsidP="00E0116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16C" w:rsidRDefault="00E0116C" w:rsidP="00E0116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16C" w:rsidRDefault="00E0116C" w:rsidP="00E0116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16C" w:rsidRDefault="00E0116C" w:rsidP="00E0116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16C" w:rsidRDefault="00E0116C" w:rsidP="00E0116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16C" w:rsidRDefault="00E0116C" w:rsidP="00E0116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0116C" w:rsidSect="00A063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116C" w:rsidRDefault="00E0116C" w:rsidP="00E0116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E0116C" w:rsidRDefault="00E0116C" w:rsidP="00E0116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16C" w:rsidRDefault="00E0116C" w:rsidP="00E0116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дорожном</w:t>
      </w:r>
    </w:p>
    <w:p w:rsidR="00E0116C" w:rsidRDefault="00E0116C" w:rsidP="00E0116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фонде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Бузыкановского муниципального образования</w:t>
      </w:r>
    </w:p>
    <w:p w:rsidR="00E0116C" w:rsidRDefault="00E0116C" w:rsidP="00E0116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0116C" w:rsidRDefault="00E0116C" w:rsidP="00E0116C">
      <w:pPr>
        <w:jc w:val="right"/>
        <w:rPr>
          <w:sz w:val="20"/>
          <w:szCs w:val="20"/>
        </w:rPr>
      </w:pPr>
    </w:p>
    <w:p w:rsidR="00E0116C" w:rsidRPr="00A0631E" w:rsidRDefault="00E0116C" w:rsidP="00E0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Отчет</w:t>
      </w:r>
    </w:p>
    <w:p w:rsidR="00E0116C" w:rsidRDefault="00E0116C" w:rsidP="00E0116C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 </w:t>
      </w:r>
      <w:proofErr w:type="gramStart"/>
      <w:r w:rsidRPr="00A06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использовании</w:t>
      </w:r>
      <w:proofErr w:type="gramEnd"/>
      <w:r w:rsidRPr="00A06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бюджетных ассигнований муниципального дорожного фонда</w:t>
      </w:r>
    </w:p>
    <w:p w:rsidR="00E0116C" w:rsidRDefault="00E0116C" w:rsidP="00E0116C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Бузыкановского муниципального образования </w:t>
      </w:r>
    </w:p>
    <w:p w:rsidR="00E0116C" w:rsidRDefault="00E0116C" w:rsidP="00E0116C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за______________ год</w:t>
      </w:r>
    </w:p>
    <w:p w:rsidR="00E0116C" w:rsidRPr="00A0631E" w:rsidRDefault="00E0116C" w:rsidP="00E0116C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16C" w:rsidRPr="0061788A" w:rsidRDefault="00E0116C" w:rsidP="00E011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2E2F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Pr="0061788A">
        <w:rPr>
          <w:rFonts w:ascii="Times New Roman" w:hAnsi="Times New Roman" w:cs="Times New Roman"/>
        </w:rPr>
        <w:t>Раздел 1. Объемы поступлений средств в бюджет Бузыкановского муниципального образования, учитываемых при формировании муниципального дорожного фонда по направлениям</w:t>
      </w:r>
    </w:p>
    <w:p w:rsidR="00E0116C" w:rsidRPr="00AB256D" w:rsidRDefault="00E0116C" w:rsidP="00E0116C">
      <w:pPr>
        <w:pStyle w:val="xl87"/>
        <w:pBdr>
          <w:bottom w:val="none" w:sz="0" w:space="0" w:color="auto"/>
        </w:pBdr>
        <w:spacing w:before="0" w:beforeAutospacing="0" w:after="0" w:afterAutospacing="0"/>
        <w:rPr>
          <w:rFonts w:eastAsia="Times New Roman"/>
          <w:sz w:val="22"/>
          <w:szCs w:val="22"/>
        </w:rPr>
      </w:pPr>
      <w:r w:rsidRPr="00AB256D">
        <w:rPr>
          <w:rFonts w:eastAsia="Times New Roman"/>
          <w:sz w:val="22"/>
          <w:szCs w:val="22"/>
        </w:rPr>
        <w:t>тысяча рублей (с одним десятичным знаком)</w:t>
      </w:r>
    </w:p>
    <w:tbl>
      <w:tblPr>
        <w:tblW w:w="14033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1"/>
        <w:gridCol w:w="1418"/>
        <w:gridCol w:w="1984"/>
      </w:tblGrid>
      <w:tr w:rsidR="00E0116C" w:rsidRPr="00AB256D" w:rsidTr="0022163A">
        <w:trPr>
          <w:cantSplit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За отчетный период</w:t>
            </w:r>
          </w:p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 год</w:t>
            </w:r>
          </w:p>
        </w:tc>
      </w:tr>
      <w:tr w:rsidR="00E0116C" w:rsidRPr="00AB256D" w:rsidTr="0022163A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5</w:t>
            </w:r>
          </w:p>
        </w:tc>
      </w:tr>
      <w:tr w:rsidR="00E0116C" w:rsidRPr="00AB256D" w:rsidTr="0022163A">
        <w:trPr>
          <w:trHeight w:val="140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Всего учтено при формировании дорожного фонда,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E0116C" w:rsidRPr="00AB256D" w:rsidTr="0022163A">
        <w:trPr>
          <w:trHeight w:val="31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Налоговые и иные поступления в бюджет,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E0116C" w:rsidRPr="00AB256D" w:rsidTr="0022163A"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акцизы на автомобильный бензин, прямогонный бензин, дизельное топливо, моторные масла для дизельных и   карбюраторных (инжекторных) двигателей, производимые на территории Российской Федерации, подлежащих зачислению в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E0116C" w:rsidRPr="00AB256D" w:rsidTr="0022163A">
        <w:trPr>
          <w:trHeight w:val="180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0116C" w:rsidRPr="00AB256D" w:rsidTr="0022163A"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иные налоговые доходы, установленные законодательством, учитываемые при формировании  дорожных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0116C" w:rsidRPr="00AB256D" w:rsidTr="0022163A"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доходы от передачи в аренду земельных участков, расположенных в полосе отвода автомобильных дорог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0116C" w:rsidRPr="00AB256D" w:rsidTr="0022163A"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доходы от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AB256D" w:rsidRDefault="00E0116C" w:rsidP="0022163A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E0116C" w:rsidRPr="00AB256D" w:rsidRDefault="00E0116C" w:rsidP="00E0116C">
      <w:pPr>
        <w:spacing w:after="0" w:line="240" w:lineRule="auto"/>
        <w:rPr>
          <w:rFonts w:ascii="Times New Roman" w:hAnsi="Times New Roman" w:cs="Times New Roman"/>
        </w:rPr>
      </w:pPr>
    </w:p>
    <w:p w:rsidR="00E0116C" w:rsidRPr="00AB256D" w:rsidRDefault="00E0116C" w:rsidP="00E0116C">
      <w:pPr>
        <w:pStyle w:val="1"/>
        <w:rPr>
          <w:rFonts w:ascii="Times New Roman" w:hAnsi="Times New Roman"/>
          <w:color w:val="000000"/>
          <w:sz w:val="22"/>
          <w:szCs w:val="22"/>
        </w:rPr>
      </w:pPr>
    </w:p>
    <w:p w:rsidR="00E0116C" w:rsidRPr="00AB256D" w:rsidRDefault="00E0116C" w:rsidP="00E0116C">
      <w:pPr>
        <w:pStyle w:val="1"/>
        <w:rPr>
          <w:rFonts w:ascii="Times New Roman" w:hAnsi="Times New Roman"/>
          <w:color w:val="000000"/>
          <w:sz w:val="22"/>
          <w:szCs w:val="22"/>
        </w:rPr>
      </w:pPr>
    </w:p>
    <w:p w:rsidR="00E0116C" w:rsidRDefault="00E0116C" w:rsidP="00E0116C">
      <w:pPr>
        <w:pStyle w:val="1"/>
        <w:rPr>
          <w:rFonts w:ascii="Times New Roman" w:hAnsi="Times New Roman"/>
          <w:color w:val="000000"/>
          <w:sz w:val="22"/>
          <w:szCs w:val="22"/>
        </w:rPr>
      </w:pPr>
    </w:p>
    <w:p w:rsidR="00E0116C" w:rsidRPr="00AB256D" w:rsidRDefault="00E0116C" w:rsidP="00E0116C">
      <w:pPr>
        <w:pStyle w:val="1"/>
        <w:rPr>
          <w:rFonts w:ascii="Times New Roman" w:hAnsi="Times New Roman"/>
          <w:color w:val="000000"/>
          <w:sz w:val="22"/>
          <w:szCs w:val="22"/>
        </w:rPr>
      </w:pPr>
    </w:p>
    <w:p w:rsidR="00E0116C" w:rsidRPr="00AB256D" w:rsidRDefault="00E0116C" w:rsidP="00E0116C">
      <w:pPr>
        <w:pStyle w:val="1"/>
        <w:rPr>
          <w:rFonts w:ascii="Times New Roman" w:hAnsi="Times New Roman"/>
          <w:color w:val="000000"/>
          <w:sz w:val="22"/>
          <w:szCs w:val="22"/>
        </w:rPr>
      </w:pPr>
    </w:p>
    <w:p w:rsidR="00E0116C" w:rsidRPr="0061788A" w:rsidRDefault="00E0116C" w:rsidP="00E0116C">
      <w:pPr>
        <w:pStyle w:val="1"/>
        <w:ind w:firstLine="720"/>
        <w:rPr>
          <w:rFonts w:ascii="Times New Roman" w:hAnsi="Times New Roman"/>
          <w:sz w:val="22"/>
          <w:szCs w:val="22"/>
        </w:rPr>
      </w:pPr>
      <w:r w:rsidRPr="0061788A">
        <w:rPr>
          <w:rFonts w:ascii="Times New Roman" w:hAnsi="Times New Roman"/>
          <w:color w:val="000000"/>
          <w:sz w:val="22"/>
          <w:szCs w:val="22"/>
        </w:rPr>
        <w:t>Раздел 2. Расходование средств муниципального дорожного фонда по направлениям</w:t>
      </w:r>
    </w:p>
    <w:p w:rsidR="00E0116C" w:rsidRPr="00AB256D" w:rsidRDefault="00E0116C" w:rsidP="00E0116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</w:t>
      </w:r>
      <w:r w:rsidRPr="00AB256D">
        <w:rPr>
          <w:rFonts w:ascii="Times New Roman" w:hAnsi="Times New Roman" w:cs="Times New Roman"/>
          <w:color w:val="000000"/>
        </w:rPr>
        <w:t>тысяча рублей (с одним десятичным знаком)</w:t>
      </w:r>
    </w:p>
    <w:tbl>
      <w:tblPr>
        <w:tblW w:w="14033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15"/>
        <w:gridCol w:w="1134"/>
        <w:gridCol w:w="1984"/>
      </w:tblGrid>
      <w:tr w:rsidR="00E0116C" w:rsidRPr="00AB256D" w:rsidTr="0022163A">
        <w:trPr>
          <w:cantSplit/>
          <w:trHeight w:val="51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Муниципальный дорожный фонд</w:t>
            </w:r>
          </w:p>
        </w:tc>
      </w:tr>
      <w:tr w:rsidR="00E0116C" w:rsidRPr="00AB256D" w:rsidTr="0022163A"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0116C" w:rsidRPr="00AB256D" w:rsidTr="0022163A">
        <w:trPr>
          <w:trHeight w:val="216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Израсходовано средств за отчетный период – всего, в том числе на: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E0116C" w:rsidRPr="00AB256D" w:rsidTr="0022163A">
        <w:trPr>
          <w:trHeight w:val="92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капитальный ремонт, ремонт и содержание  автомобильных дорог общего пользования – всего, из них на: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E0116C" w:rsidRPr="00AB256D" w:rsidTr="0022163A">
        <w:trPr>
          <w:trHeight w:val="14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E0116C" w:rsidRPr="00AB256D" w:rsidTr="0022163A">
        <w:trPr>
          <w:trHeight w:val="7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E0116C" w:rsidRPr="00AB256D" w:rsidTr="0022163A">
        <w:trPr>
          <w:trHeight w:val="7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E0116C" w:rsidRPr="00AB256D" w:rsidTr="0022163A">
        <w:trPr>
          <w:trHeight w:val="21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иные дорожно-эксплуатационные работы, финансируемые за счет средств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E0116C" w:rsidRPr="00AB256D" w:rsidTr="0022163A">
        <w:trPr>
          <w:trHeight w:val="51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ind w:left="425" w:firstLine="142"/>
              <w:rPr>
                <w:rFonts w:ascii="Times New Roman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 xml:space="preserve">строительство и реконструкцию автомобильных дорог общего пользования и искусственных сооружений на </w:t>
            </w:r>
          </w:p>
          <w:p w:rsidR="00E0116C" w:rsidRPr="00AB256D" w:rsidRDefault="00E0116C" w:rsidP="0022163A">
            <w:pPr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них – всего, из них на: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E0116C" w:rsidRPr="00AB256D" w:rsidTr="0022163A">
        <w:trPr>
          <w:trHeight w:val="37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 xml:space="preserve">разработку документации по планировке территории, проектной документации, инженерные изыскания,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B256D">
              <w:rPr>
                <w:rFonts w:ascii="Times New Roman" w:hAnsi="Times New Roman" w:cs="Times New Roman"/>
              </w:rPr>
              <w:t>проведение государственной экспертизы инженерных изысканий и проектной документации,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6C" w:rsidRPr="00AB256D" w:rsidRDefault="00E0116C" w:rsidP="0022163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:rsidR="00E0116C" w:rsidRPr="009A5E74" w:rsidRDefault="00E0116C" w:rsidP="00E0116C"/>
    <w:p w:rsidR="00E0116C" w:rsidRPr="0061788A" w:rsidRDefault="00E0116C" w:rsidP="00E0116C">
      <w:pPr>
        <w:spacing w:after="0"/>
        <w:ind w:firstLine="709"/>
        <w:rPr>
          <w:rFonts w:ascii="Times New Roman" w:hAnsi="Times New Roman" w:cs="Times New Roman"/>
        </w:rPr>
      </w:pPr>
      <w:r w:rsidRPr="0061788A">
        <w:rPr>
          <w:rFonts w:ascii="Times New Roman" w:hAnsi="Times New Roman" w:cs="Times New Roman"/>
        </w:rPr>
        <w:t>Раздел 3. Сводные сведения о доходах и расходах муниципального дорожного фонда</w:t>
      </w:r>
    </w:p>
    <w:p w:rsidR="00E0116C" w:rsidRPr="00134358" w:rsidRDefault="00E0116C" w:rsidP="00E0116C">
      <w:pPr>
        <w:pStyle w:val="xl87"/>
        <w:pBdr>
          <w:bottom w:val="none" w:sz="0" w:space="0" w:color="auto"/>
        </w:pBdr>
        <w:spacing w:before="0" w:beforeAutospacing="0" w:after="0" w:afterAutospacing="0"/>
        <w:rPr>
          <w:rFonts w:eastAsia="Times New Roman"/>
          <w:sz w:val="22"/>
          <w:szCs w:val="22"/>
        </w:rPr>
      </w:pPr>
      <w:r w:rsidRPr="00134358">
        <w:rPr>
          <w:rFonts w:eastAsia="Times New Roman"/>
          <w:sz w:val="22"/>
          <w:szCs w:val="22"/>
        </w:rPr>
        <w:t>тысяча рублей (с одним десятичным знаком)</w:t>
      </w:r>
    </w:p>
    <w:tbl>
      <w:tblPr>
        <w:tblW w:w="14033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65"/>
        <w:gridCol w:w="1557"/>
        <w:gridCol w:w="2259"/>
        <w:gridCol w:w="9"/>
        <w:gridCol w:w="1843"/>
      </w:tblGrid>
      <w:tr w:rsidR="00E0116C" w:rsidRPr="00134358" w:rsidTr="0022163A">
        <w:trPr>
          <w:cantSplit/>
          <w:trHeight w:val="509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C" w:rsidRPr="007A2E2F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C" w:rsidRPr="007A2E2F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16C" w:rsidRPr="007A2E2F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начало отчетного периода ____ </w:t>
            </w:r>
            <w:proofErr w:type="gramStart"/>
            <w:r w:rsidRPr="007A2E2F">
              <w:rPr>
                <w:rFonts w:ascii="Times New Roman" w:hAnsi="Times New Roman" w:cs="Times New Roman"/>
              </w:rPr>
              <w:t>г</w:t>
            </w:r>
            <w:proofErr w:type="gramEnd"/>
            <w:r w:rsidRPr="007A2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16C" w:rsidRPr="007A2E2F" w:rsidRDefault="00E0116C" w:rsidP="002216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На конец отчетно</w:t>
            </w:r>
            <w:r>
              <w:rPr>
                <w:rFonts w:ascii="Times New Roman" w:hAnsi="Times New Roman" w:cs="Times New Roman"/>
              </w:rPr>
              <w:t xml:space="preserve">го периода ____ </w:t>
            </w:r>
            <w:proofErr w:type="gramStart"/>
            <w:r w:rsidRPr="007A2E2F">
              <w:rPr>
                <w:rFonts w:ascii="Times New Roman" w:hAnsi="Times New Roman" w:cs="Times New Roman"/>
              </w:rPr>
              <w:t>г</w:t>
            </w:r>
            <w:proofErr w:type="gramEnd"/>
            <w:r w:rsidRPr="007A2E2F">
              <w:rPr>
                <w:rFonts w:ascii="Times New Roman" w:hAnsi="Times New Roman" w:cs="Times New Roman"/>
              </w:rPr>
              <w:t>.</w:t>
            </w:r>
          </w:p>
        </w:tc>
      </w:tr>
      <w:tr w:rsidR="00E0116C" w:rsidRPr="00134358" w:rsidTr="0022163A"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7A2E2F" w:rsidRDefault="00E0116C" w:rsidP="0022163A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7A2E2F" w:rsidRDefault="00E0116C" w:rsidP="0022163A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7A2E2F" w:rsidRDefault="00E0116C" w:rsidP="0022163A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7A2E2F" w:rsidRDefault="00E0116C" w:rsidP="0022163A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4</w:t>
            </w:r>
          </w:p>
        </w:tc>
      </w:tr>
      <w:tr w:rsidR="00E0116C" w:rsidRPr="00134358" w:rsidTr="0022163A"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7A2E2F" w:rsidRDefault="00E0116C" w:rsidP="0022163A">
            <w:pPr>
              <w:spacing w:after="0" w:line="200" w:lineRule="exact"/>
              <w:ind w:left="567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Остатки бюджетных ассигнований дорожного фонда, не использованные в отчетном финансовом году на 1 января текущего финансового года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7A2E2F" w:rsidRDefault="00E0116C" w:rsidP="0022163A">
            <w:pPr>
              <w:pStyle w:val="xl86"/>
              <w:spacing w:before="0" w:beforeAutospacing="0" w:after="0" w:afterAutospacing="0" w:line="200" w:lineRule="exact"/>
              <w:textAlignment w:val="auto"/>
              <w:rPr>
                <w:rFonts w:eastAsia="Times New Roman"/>
                <w:b w:val="0"/>
                <w:sz w:val="22"/>
                <w:szCs w:val="22"/>
              </w:rPr>
            </w:pPr>
            <w:r w:rsidRPr="007A2E2F">
              <w:rPr>
                <w:rFonts w:eastAsia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7A2E2F" w:rsidRDefault="00E0116C" w:rsidP="0022163A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7A2E2F" w:rsidRDefault="00E0116C" w:rsidP="0022163A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E0116C" w:rsidRPr="00134358" w:rsidTr="0022163A"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7A2E2F" w:rsidRDefault="00E0116C" w:rsidP="0022163A">
            <w:pPr>
              <w:spacing w:after="0" w:line="200" w:lineRule="exact"/>
              <w:ind w:left="567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Объемы поступлений в бюджет бюджетной системы и иных средств, учитываемых при формировании дорожных фондов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7A2E2F" w:rsidRDefault="00E0116C" w:rsidP="0022163A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7A2E2F" w:rsidRDefault="00E0116C" w:rsidP="0022163A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0116C" w:rsidRPr="007A2E2F" w:rsidRDefault="00E0116C" w:rsidP="0022163A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0116C" w:rsidRPr="007A2E2F" w:rsidRDefault="00E0116C" w:rsidP="0022163A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7A2E2F" w:rsidRDefault="00E0116C" w:rsidP="0022163A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E0116C" w:rsidRPr="00134358" w:rsidTr="0022163A">
        <w:trPr>
          <w:trHeight w:val="70"/>
        </w:trPr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C" w:rsidRPr="007A2E2F" w:rsidRDefault="00E0116C" w:rsidP="0022163A">
            <w:pPr>
              <w:spacing w:after="0"/>
              <w:ind w:firstLine="567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Объем ассигнований дорожных фондов в соответствии с законом о бюджете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7A2E2F" w:rsidRDefault="00E0116C" w:rsidP="0022163A">
            <w:pPr>
              <w:pStyle w:val="xl86"/>
              <w:spacing w:before="0" w:beforeAutospacing="0" w:after="0" w:afterAutospacing="0"/>
              <w:textAlignment w:val="auto"/>
              <w:rPr>
                <w:rFonts w:eastAsia="Times New Roman"/>
                <w:b w:val="0"/>
                <w:sz w:val="22"/>
                <w:szCs w:val="22"/>
              </w:rPr>
            </w:pPr>
            <w:r w:rsidRPr="007A2E2F">
              <w:rPr>
                <w:rFonts w:eastAsia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7A2E2F" w:rsidRDefault="00E0116C" w:rsidP="0022163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7A2E2F" w:rsidRDefault="00E0116C" w:rsidP="0022163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E0116C" w:rsidRPr="00134358" w:rsidTr="0022163A">
        <w:trPr>
          <w:trHeight w:val="70"/>
        </w:trPr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C" w:rsidRPr="007A2E2F" w:rsidRDefault="00E0116C" w:rsidP="0022163A">
            <w:pPr>
              <w:spacing w:after="0"/>
              <w:ind w:firstLine="567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Израсходовано средств – всего, в том числе: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7A2E2F" w:rsidRDefault="00E0116C" w:rsidP="0022163A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7A2E2F" w:rsidRDefault="00E0116C" w:rsidP="0022163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7A2E2F" w:rsidRDefault="00E0116C" w:rsidP="0022163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E0116C" w:rsidRPr="00134358" w:rsidTr="0022163A">
        <w:trPr>
          <w:trHeight w:val="333"/>
        </w:trPr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C" w:rsidRPr="007A2E2F" w:rsidRDefault="00E0116C" w:rsidP="0022163A">
            <w:pPr>
              <w:spacing w:after="0"/>
              <w:ind w:left="567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16C" w:rsidRPr="007A2E2F" w:rsidRDefault="00E0116C" w:rsidP="0022163A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16C" w:rsidRPr="007A2E2F" w:rsidRDefault="00E0116C" w:rsidP="0022163A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0116C" w:rsidRPr="007A2E2F" w:rsidRDefault="00E0116C" w:rsidP="0022163A">
            <w:pPr>
              <w:spacing w:after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16C" w:rsidRPr="007A2E2F" w:rsidRDefault="00E0116C" w:rsidP="0022163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:rsidR="00E0116C" w:rsidRPr="00134358" w:rsidRDefault="00E0116C" w:rsidP="00E0116C">
      <w:pPr>
        <w:pStyle w:val="a6"/>
        <w:rPr>
          <w:rFonts w:ascii="Times New Roman" w:hAnsi="Times New Roman" w:cs="Times New Roman"/>
        </w:rPr>
      </w:pPr>
    </w:p>
    <w:p w:rsidR="00E0116C" w:rsidRPr="00134358" w:rsidRDefault="00E0116C" w:rsidP="00E0116C">
      <w:pPr>
        <w:pStyle w:val="1"/>
        <w:rPr>
          <w:rFonts w:ascii="Times New Roman" w:hAnsi="Times New Roman"/>
          <w:color w:val="000000"/>
          <w:sz w:val="22"/>
          <w:szCs w:val="22"/>
        </w:rPr>
      </w:pPr>
    </w:p>
    <w:p w:rsidR="00E0116C" w:rsidRPr="00134358" w:rsidRDefault="00E0116C" w:rsidP="00E0116C">
      <w:pPr>
        <w:pStyle w:val="1"/>
        <w:rPr>
          <w:rFonts w:ascii="Times New Roman" w:hAnsi="Times New Roman"/>
          <w:color w:val="000000"/>
          <w:sz w:val="22"/>
          <w:szCs w:val="22"/>
        </w:rPr>
      </w:pPr>
    </w:p>
    <w:p w:rsidR="00E0116C" w:rsidRPr="00134358" w:rsidRDefault="00E0116C" w:rsidP="00E0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0116C" w:rsidRDefault="00E0116C" w:rsidP="00E011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  <w:sectPr w:rsidR="00E0116C" w:rsidSect="00E421FB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134358">
        <w:rPr>
          <w:rFonts w:ascii="Times New Roman" w:hAnsi="Times New Roman" w:cs="Times New Roman"/>
          <w:b/>
          <w:bCs/>
          <w:color w:val="000000"/>
        </w:rPr>
        <w:lastRenderedPageBreak/>
        <w:t xml:space="preserve">                                   </w:t>
      </w:r>
    </w:p>
    <w:p w:rsidR="00945DA9" w:rsidRPr="00E0116C" w:rsidRDefault="00945DA9" w:rsidP="00E0116C"/>
    <w:sectPr w:rsidR="00945DA9" w:rsidRPr="00E0116C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16C"/>
    <w:rsid w:val="0067308F"/>
    <w:rsid w:val="00945DA9"/>
    <w:rsid w:val="00980E2D"/>
    <w:rsid w:val="00C962F9"/>
    <w:rsid w:val="00E0116C"/>
    <w:rsid w:val="00E8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0116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0116C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E01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E01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E0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0116C"/>
    <w:rPr>
      <w:rFonts w:eastAsiaTheme="minorEastAsia"/>
      <w:lang w:eastAsia="ru-RU"/>
    </w:rPr>
  </w:style>
  <w:style w:type="paragraph" w:customStyle="1" w:styleId="1">
    <w:name w:val="Обычный1"/>
    <w:rsid w:val="00E01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0116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xl86">
    <w:name w:val="xl86"/>
    <w:basedOn w:val="a"/>
    <w:rsid w:val="00E01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6034" TargetMode="External"/><Relationship Id="rId5" Type="http://schemas.openxmlformats.org/officeDocument/2006/relationships/hyperlink" Target="garantF1://34737104.0" TargetMode="External"/><Relationship Id="rId4" Type="http://schemas.openxmlformats.org/officeDocument/2006/relationships/hyperlink" Target="https://normativ.kontur.ru/document?moduleid=1&amp;documentid=326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2475</Words>
  <Characters>14111</Characters>
  <Application>Microsoft Office Word</Application>
  <DocSecurity>0</DocSecurity>
  <Lines>117</Lines>
  <Paragraphs>33</Paragraphs>
  <ScaleCrop>false</ScaleCrop>
  <Company/>
  <LinksUpToDate>false</LinksUpToDate>
  <CharactersWithSpaces>16553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2019-05-15T11:47:00Z</dcterms:created>
  <dcterms:modified xsi:type="dcterms:W3CDTF">2019-05-15T14:18:00Z</dcterms:modified>
</cp:coreProperties>
</file>