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43" w:rsidRPr="00F13AEC" w:rsidRDefault="00CB5543" w:rsidP="00CB554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13AE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13AEC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CB5543" w:rsidRPr="00F13AEC" w:rsidRDefault="00CB5543" w:rsidP="00CB55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5543" w:rsidRPr="00F13AEC" w:rsidRDefault="00CB5543" w:rsidP="00CB55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B5543" w:rsidRPr="00F13AEC" w:rsidRDefault="00CB5543" w:rsidP="00C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B5543" w:rsidRPr="00F13AEC" w:rsidRDefault="00CB5543" w:rsidP="00CB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B5543" w:rsidRPr="00F13AEC" w:rsidRDefault="00CB5543" w:rsidP="00CB55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2137" w:type="dxa"/>
        <w:tblInd w:w="-72" w:type="dxa"/>
        <w:tblBorders>
          <w:top w:val="double" w:sz="4" w:space="0" w:color="auto"/>
        </w:tblBorders>
        <w:tblLook w:val="04A0"/>
      </w:tblPr>
      <w:tblGrid>
        <w:gridCol w:w="9568"/>
        <w:gridCol w:w="2569"/>
      </w:tblGrid>
      <w:tr w:rsidR="00CB5543" w:rsidRPr="00F13AEC" w:rsidTr="00CB5543">
        <w:trPr>
          <w:trHeight w:val="566"/>
        </w:trPr>
        <w:tc>
          <w:tcPr>
            <w:tcW w:w="1213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B5543" w:rsidRPr="00F13AEC" w:rsidRDefault="00CB5543" w:rsidP="00C93E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EC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28»  января  2020</w:t>
            </w:r>
            <w:r w:rsidRPr="00F1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F1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5543" w:rsidRPr="00F13AEC" w:rsidTr="00CB5543">
        <w:tblPrEx>
          <w:tblBorders>
            <w:top w:val="none" w:sz="0" w:space="0" w:color="auto"/>
          </w:tblBorders>
        </w:tblPrEx>
        <w:trPr>
          <w:gridAfter w:val="1"/>
          <w:wAfter w:w="2569" w:type="dxa"/>
          <w:trHeight w:val="922"/>
        </w:trPr>
        <w:tc>
          <w:tcPr>
            <w:tcW w:w="9568" w:type="dxa"/>
          </w:tcPr>
          <w:p w:rsidR="00CB5543" w:rsidRPr="00F13AEC" w:rsidRDefault="00CB5543" w:rsidP="00C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перечня проектов народных инициатив, порядка организ</w:t>
            </w: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>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>по его реализации и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>средств Бузыкановского м</w:t>
            </w: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в 2020</w:t>
            </w:r>
            <w:r w:rsidRPr="00F13AE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CB5543" w:rsidRPr="00F13AEC" w:rsidRDefault="00CB5543" w:rsidP="00CB554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5543" w:rsidRPr="00F13AEC" w:rsidRDefault="00CB5543" w:rsidP="00CB5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AEC">
        <w:rPr>
          <w:rFonts w:ascii="Times New Roman" w:hAnsi="Times New Roman" w:cs="Times New Roman"/>
          <w:sz w:val="24"/>
          <w:szCs w:val="24"/>
        </w:rPr>
        <w:t>В це</w:t>
      </w:r>
      <w:r>
        <w:rPr>
          <w:rFonts w:ascii="Times New Roman" w:hAnsi="Times New Roman" w:cs="Times New Roman"/>
          <w:sz w:val="24"/>
          <w:szCs w:val="24"/>
        </w:rPr>
        <w:t>лях эффективной реализации в 2020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</w:t>
      </w:r>
      <w:r w:rsidRPr="00F13AEC">
        <w:rPr>
          <w:rFonts w:ascii="Times New Roman" w:hAnsi="Times New Roman" w:cs="Times New Roman"/>
          <w:sz w:val="24"/>
          <w:szCs w:val="24"/>
        </w:rPr>
        <w:t>д</w:t>
      </w:r>
      <w:r w:rsidRPr="00F13AEC">
        <w:rPr>
          <w:rFonts w:ascii="Times New Roman" w:hAnsi="Times New Roman" w:cs="Times New Roman"/>
          <w:sz w:val="24"/>
          <w:szCs w:val="24"/>
        </w:rPr>
        <w:t>ных инициатив, сформированных на собрании граждан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 27 января 2020 года</w:t>
      </w:r>
      <w:r w:rsidRPr="00F13AEC">
        <w:rPr>
          <w:rFonts w:ascii="Times New Roman" w:hAnsi="Times New Roman" w:cs="Times New Roman"/>
          <w:sz w:val="24"/>
          <w:szCs w:val="24"/>
        </w:rPr>
        <w:t>, в соответствии 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</w:t>
      </w:r>
      <w:r w:rsidRPr="00F13AEC">
        <w:rPr>
          <w:rFonts w:ascii="Times New Roman" w:hAnsi="Times New Roman" w:cs="Times New Roman"/>
          <w:sz w:val="24"/>
          <w:szCs w:val="24"/>
        </w:rPr>
        <w:t>т</w:t>
      </w:r>
      <w:r w:rsidRPr="00F13AEC">
        <w:rPr>
          <w:rFonts w:ascii="Times New Roman" w:hAnsi="Times New Roman" w:cs="Times New Roman"/>
          <w:sz w:val="24"/>
          <w:szCs w:val="24"/>
        </w:rPr>
        <w:t>ской области на реализацию мероприятий 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D735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  постановлением</w:t>
      </w:r>
      <w:proofErr w:type="gramEnd"/>
      <w:r w:rsidRPr="007D7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Иркутской области от 14 февраля 2019 года № 108-пп</w:t>
      </w:r>
      <w:r w:rsidRPr="00F13AEC">
        <w:rPr>
          <w:rFonts w:ascii="Times New Roman" w:hAnsi="Times New Roman" w:cs="Times New Roman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ст.ст. 23, 38, 46 Устава Бузыкановского муниципального образования, администрация Бузыкановского муниципального образов</w:t>
      </w:r>
      <w:r w:rsidRPr="00F13AEC">
        <w:rPr>
          <w:rFonts w:ascii="Times New Roman" w:hAnsi="Times New Roman" w:cs="Times New Roman"/>
          <w:sz w:val="24"/>
          <w:szCs w:val="24"/>
        </w:rPr>
        <w:t>а</w:t>
      </w:r>
      <w:r w:rsidRPr="00F13AEC">
        <w:rPr>
          <w:rFonts w:ascii="Times New Roman" w:hAnsi="Times New Roman" w:cs="Times New Roman"/>
          <w:sz w:val="24"/>
          <w:szCs w:val="24"/>
        </w:rPr>
        <w:t>ния</w:t>
      </w:r>
    </w:p>
    <w:p w:rsidR="00CB5543" w:rsidRPr="00F13AEC" w:rsidRDefault="00CB5543" w:rsidP="00CB55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543" w:rsidRPr="00F13AEC" w:rsidRDefault="00CB5543" w:rsidP="00CB5543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F13AEC">
        <w:rPr>
          <w:rFonts w:ascii="Times New Roman" w:hAnsi="Times New Roman" w:cs="Times New Roman"/>
          <w:sz w:val="24"/>
          <w:szCs w:val="24"/>
        </w:rPr>
        <w:t>:</w:t>
      </w:r>
    </w:p>
    <w:p w:rsidR="00CB5543" w:rsidRPr="00F13AEC" w:rsidRDefault="00CB5543" w:rsidP="00CB5543">
      <w:pPr>
        <w:pStyle w:val="a3"/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3AEC">
        <w:rPr>
          <w:rFonts w:ascii="Times New Roman" w:hAnsi="Times New Roman" w:cs="Times New Roman"/>
          <w:sz w:val="24"/>
          <w:szCs w:val="24"/>
        </w:rPr>
        <w:t>Утвердить мероприятия перечня проектов народных инициатив Бузыкановского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вания, реализация которых в 2020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</w:t>
      </w:r>
      <w:r>
        <w:rPr>
          <w:rFonts w:ascii="Times New Roman" w:hAnsi="Times New Roman" w:cs="Times New Roman"/>
          <w:sz w:val="24"/>
          <w:szCs w:val="24"/>
        </w:rPr>
        <w:t xml:space="preserve">ного бюджета в объеме </w:t>
      </w:r>
      <w:r>
        <w:rPr>
          <w:rFonts w:ascii="Times New Roman" w:hAnsi="Times New Roman" w:cs="Times New Roman"/>
          <w:b/>
          <w:sz w:val="24"/>
          <w:szCs w:val="24"/>
        </w:rPr>
        <w:t>2100</w:t>
      </w:r>
      <w:r w:rsidRPr="00DE268E">
        <w:rPr>
          <w:rFonts w:ascii="Times New Roman" w:hAnsi="Times New Roman" w:cs="Times New Roman"/>
          <w:b/>
          <w:sz w:val="24"/>
          <w:szCs w:val="24"/>
        </w:rPr>
        <w:t>,00 рубл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F13AEC">
        <w:rPr>
          <w:rFonts w:ascii="Times New Roman" w:hAnsi="Times New Roman" w:cs="Times New Roman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Бузыкановского м</w:t>
      </w:r>
      <w:r w:rsidRPr="00F13AEC">
        <w:rPr>
          <w:rFonts w:ascii="Times New Roman" w:hAnsi="Times New Roman" w:cs="Times New Roman"/>
          <w:sz w:val="24"/>
          <w:szCs w:val="24"/>
        </w:rPr>
        <w:t>у</w:t>
      </w:r>
      <w:r w:rsidRPr="00F13AEC">
        <w:rPr>
          <w:rFonts w:ascii="Times New Roman" w:hAnsi="Times New Roman" w:cs="Times New Roman"/>
          <w:sz w:val="24"/>
          <w:szCs w:val="24"/>
        </w:rPr>
        <w:t>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в объеме </w:t>
      </w:r>
      <w:r>
        <w:rPr>
          <w:rFonts w:ascii="Times New Roman" w:hAnsi="Times New Roman" w:cs="Times New Roman"/>
          <w:b/>
          <w:sz w:val="24"/>
          <w:szCs w:val="24"/>
        </w:rPr>
        <w:t>204000</w:t>
      </w:r>
      <w:r w:rsidRPr="00DE268E">
        <w:rPr>
          <w:rFonts w:ascii="Times New Roman" w:hAnsi="Times New Roman" w:cs="Times New Roman"/>
          <w:b/>
          <w:sz w:val="24"/>
          <w:szCs w:val="24"/>
        </w:rPr>
        <w:t>,00</w:t>
      </w:r>
      <w:r w:rsidRPr="00F13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EC">
        <w:rPr>
          <w:rFonts w:ascii="Times New Roman" w:hAnsi="Times New Roman" w:cs="Times New Roman"/>
          <w:sz w:val="24"/>
          <w:szCs w:val="24"/>
        </w:rPr>
        <w:t>рублей:</w:t>
      </w:r>
    </w:p>
    <w:p w:rsidR="00CB5543" w:rsidRPr="001C6D6E" w:rsidRDefault="00CB5543" w:rsidP="00CB5543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6D6E">
        <w:rPr>
          <w:rFonts w:ascii="Times New Roman" w:hAnsi="Times New Roman"/>
          <w:color w:val="000000" w:themeColor="text1"/>
          <w:sz w:val="24"/>
          <w:szCs w:val="24"/>
        </w:rPr>
        <w:t>1.1.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Приобретение навесного оборудования (погрузчик ПКУ-09м, ковш 06м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 содержания автомобильных дорог местного значения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117000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рублей, в том числе из областного бюджета 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115807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, из бюджета Бузыкановского муниципального образования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1192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рубля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5543" w:rsidRPr="001C6D6E" w:rsidRDefault="00CB5543" w:rsidP="00CB5543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6D6E">
        <w:rPr>
          <w:rFonts w:ascii="Times New Roman" w:hAnsi="Times New Roman"/>
          <w:color w:val="000000" w:themeColor="text1"/>
          <w:sz w:val="24"/>
          <w:szCs w:val="24"/>
        </w:rPr>
        <w:t>1.2.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материально-технического обеспечения МКУК «Бузыкановский ДДиТ (приобретение проектора, экрана) 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29100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рублей, в том числе из областного бюджета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28803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рубля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, из бюджета Бузыкановского муниципального образования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296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51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CB5543" w:rsidRPr="001C6D6E" w:rsidRDefault="00CB5543" w:rsidP="00CB5543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6D6E">
        <w:rPr>
          <w:rFonts w:ascii="Times New Roman" w:hAnsi="Times New Roman"/>
          <w:color w:val="000000" w:themeColor="text1"/>
          <w:sz w:val="24"/>
          <w:szCs w:val="24"/>
        </w:rPr>
        <w:t>1.3.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водоснабжения населения д. Иванов Мыс (приобретение металлических труб для устройства летнего водопровода) 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60000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 рублей, в том числе из областного бюджета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59388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65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 рублей, из бюджета Бузыкановского муниципального образования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611</w:t>
      </w:r>
      <w:r w:rsidRPr="001C6D6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35</w:t>
      </w:r>
      <w:r w:rsidRPr="001C6D6E">
        <w:rPr>
          <w:rFonts w:ascii="Times New Roman" w:hAnsi="Times New Roman"/>
          <w:color w:val="000000" w:themeColor="text1"/>
          <w:sz w:val="24"/>
          <w:szCs w:val="24"/>
        </w:rPr>
        <w:t xml:space="preserve">  рублей.</w:t>
      </w:r>
    </w:p>
    <w:p w:rsidR="00CB5543" w:rsidRPr="00F13AEC" w:rsidRDefault="00CB5543" w:rsidP="00CB5543">
      <w:pPr>
        <w:pStyle w:val="a3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13AE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13AEC">
        <w:rPr>
          <w:rFonts w:ascii="Times New Roman" w:hAnsi="Times New Roman" w:cs="Times New Roman"/>
          <w:sz w:val="24"/>
          <w:szCs w:val="24"/>
        </w:rPr>
        <w:t xml:space="preserve"> за реализацию мероприятий перечня проектов наро</w:t>
      </w:r>
      <w:r w:rsidRPr="00F13AEC">
        <w:rPr>
          <w:rFonts w:ascii="Times New Roman" w:hAnsi="Times New Roman" w:cs="Times New Roman"/>
          <w:sz w:val="24"/>
          <w:szCs w:val="24"/>
        </w:rPr>
        <w:t>д</w:t>
      </w:r>
      <w:r w:rsidRPr="00F13AEC">
        <w:rPr>
          <w:rFonts w:ascii="Times New Roman" w:hAnsi="Times New Roman" w:cs="Times New Roman"/>
          <w:sz w:val="24"/>
          <w:szCs w:val="24"/>
        </w:rPr>
        <w:t>ных инициатив 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 Главу</w:t>
      </w:r>
      <w:r w:rsidRPr="00F13AEC">
        <w:rPr>
          <w:rFonts w:ascii="Times New Roman" w:hAnsi="Times New Roman" w:cs="Times New Roman"/>
          <w:sz w:val="24"/>
          <w:szCs w:val="24"/>
        </w:rPr>
        <w:t xml:space="preserve"> Бузыкановского м</w:t>
      </w:r>
      <w:r w:rsidRPr="00F13AEC">
        <w:rPr>
          <w:rFonts w:ascii="Times New Roman" w:hAnsi="Times New Roman" w:cs="Times New Roman"/>
          <w:sz w:val="24"/>
          <w:szCs w:val="24"/>
        </w:rPr>
        <w:t>у</w:t>
      </w:r>
      <w:r w:rsidRPr="00F13AEC">
        <w:rPr>
          <w:rFonts w:ascii="Times New Roman" w:hAnsi="Times New Roman" w:cs="Times New Roman"/>
          <w:sz w:val="24"/>
          <w:szCs w:val="24"/>
        </w:rPr>
        <w:t>ниципального образования Кулакова П.М.</w:t>
      </w:r>
    </w:p>
    <w:p w:rsidR="00CB5543" w:rsidRPr="00F13AEC" w:rsidRDefault="00CB5543" w:rsidP="00CB5543">
      <w:pPr>
        <w:pStyle w:val="a3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3AEC">
        <w:rPr>
          <w:rFonts w:ascii="Times New Roman" w:hAnsi="Times New Roman" w:cs="Times New Roman"/>
          <w:sz w:val="24"/>
          <w:szCs w:val="24"/>
        </w:rPr>
        <w:t>Установить срок исполнения мероприятий перечня проектов народных иници</w:t>
      </w:r>
      <w:r w:rsidRPr="00F13AEC">
        <w:rPr>
          <w:rFonts w:ascii="Times New Roman" w:hAnsi="Times New Roman" w:cs="Times New Roman"/>
          <w:sz w:val="24"/>
          <w:szCs w:val="24"/>
        </w:rPr>
        <w:t>а</w:t>
      </w:r>
      <w:r w:rsidRPr="00F13AEC">
        <w:rPr>
          <w:rFonts w:ascii="Times New Roman" w:hAnsi="Times New Roman" w:cs="Times New Roman"/>
          <w:sz w:val="24"/>
          <w:szCs w:val="24"/>
        </w:rPr>
        <w:t xml:space="preserve">тив Бузыкановского муниципального образования – до </w:t>
      </w:r>
      <w:r>
        <w:rPr>
          <w:rFonts w:ascii="Times New Roman" w:hAnsi="Times New Roman" w:cs="Times New Roman"/>
          <w:sz w:val="24"/>
          <w:szCs w:val="24"/>
        </w:rPr>
        <w:t>30 декабря 2020 года.</w:t>
      </w:r>
    </w:p>
    <w:p w:rsidR="00CB5543" w:rsidRPr="00A23CF5" w:rsidRDefault="00CB5543" w:rsidP="00CB5543">
      <w:pPr>
        <w:pStyle w:val="a3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4.Возложить обязанность по подготовке отчета об использовании субсидии из о</w:t>
      </w:r>
      <w:r w:rsidRPr="00A23CF5">
        <w:rPr>
          <w:rFonts w:ascii="Times New Roman" w:hAnsi="Times New Roman" w:cs="Times New Roman"/>
          <w:sz w:val="24"/>
          <w:szCs w:val="24"/>
        </w:rPr>
        <w:t>б</w:t>
      </w:r>
      <w:r w:rsidRPr="00A23CF5">
        <w:rPr>
          <w:rFonts w:ascii="Times New Roman" w:hAnsi="Times New Roman" w:cs="Times New Roman"/>
          <w:sz w:val="24"/>
          <w:szCs w:val="24"/>
        </w:rPr>
        <w:t>ластного бюджета и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редставление его в срок до 01 февраля 2020 года </w:t>
      </w:r>
      <w:r w:rsidRPr="00A23CF5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 Иркутской области на</w:t>
      </w:r>
      <w:r>
        <w:rPr>
          <w:rStyle w:val="4"/>
          <w:sz w:val="24"/>
          <w:szCs w:val="24"/>
        </w:rPr>
        <w:t xml:space="preserve"> консультанта</w:t>
      </w:r>
      <w:r w:rsidRPr="00A23CF5">
        <w:rPr>
          <w:rStyle w:val="4"/>
          <w:sz w:val="24"/>
          <w:szCs w:val="24"/>
        </w:rPr>
        <w:t xml:space="preserve"> администрации </w:t>
      </w:r>
      <w:r w:rsidRPr="00A23CF5">
        <w:rPr>
          <w:rFonts w:ascii="Times New Roman" w:hAnsi="Times New Roman" w:cs="Times New Roman"/>
          <w:sz w:val="24"/>
          <w:szCs w:val="24"/>
        </w:rPr>
        <w:t>Бузык</w:t>
      </w:r>
      <w:r w:rsidRPr="00A23CF5">
        <w:rPr>
          <w:rFonts w:ascii="Times New Roman" w:hAnsi="Times New Roman" w:cs="Times New Roman"/>
          <w:sz w:val="24"/>
          <w:szCs w:val="24"/>
        </w:rPr>
        <w:t>а</w:t>
      </w:r>
      <w:r w:rsidRPr="00A23CF5">
        <w:rPr>
          <w:rFonts w:ascii="Times New Roman" w:hAnsi="Times New Roman" w:cs="Times New Roman"/>
          <w:sz w:val="24"/>
          <w:szCs w:val="24"/>
        </w:rPr>
        <w:t>но</w:t>
      </w:r>
      <w:r w:rsidRPr="00A23CF5">
        <w:rPr>
          <w:rFonts w:ascii="Times New Roman" w:hAnsi="Times New Roman" w:cs="Times New Roman"/>
          <w:sz w:val="24"/>
          <w:szCs w:val="24"/>
        </w:rPr>
        <w:t>в</w:t>
      </w:r>
      <w:r w:rsidRPr="00A23CF5">
        <w:rPr>
          <w:rFonts w:ascii="Times New Roman" w:hAnsi="Times New Roman" w:cs="Times New Roman"/>
          <w:sz w:val="24"/>
          <w:szCs w:val="24"/>
        </w:rPr>
        <w:t>ского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 Половинкину Н.Е</w:t>
      </w:r>
      <w:r w:rsidRPr="00A23CF5">
        <w:rPr>
          <w:rFonts w:ascii="Times New Roman" w:hAnsi="Times New Roman" w:cs="Times New Roman"/>
          <w:sz w:val="24"/>
          <w:szCs w:val="24"/>
        </w:rPr>
        <w:t>.</w:t>
      </w:r>
    </w:p>
    <w:p w:rsidR="00CB5543" w:rsidRPr="00F13AEC" w:rsidRDefault="00CB5543" w:rsidP="00CB5543">
      <w:pPr>
        <w:pStyle w:val="a3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13AEC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и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расходования</w:t>
      </w:r>
      <w:proofErr w:type="gramEnd"/>
      <w:r w:rsidRPr="00F13AEC">
        <w:rPr>
          <w:rFonts w:ascii="Times New Roman" w:hAnsi="Times New Roman" w:cs="Times New Roman"/>
          <w:sz w:val="24"/>
          <w:szCs w:val="24"/>
        </w:rPr>
        <w:t xml:space="preserve"> бюджетных средств Бузыкановского мун</w:t>
      </w:r>
      <w:r w:rsidRPr="00F13AEC">
        <w:rPr>
          <w:rFonts w:ascii="Times New Roman" w:hAnsi="Times New Roman" w:cs="Times New Roman"/>
          <w:sz w:val="24"/>
          <w:szCs w:val="24"/>
        </w:rPr>
        <w:t>и</w:t>
      </w:r>
      <w:r w:rsidRPr="00F13AEC">
        <w:rPr>
          <w:rFonts w:ascii="Times New Roman" w:hAnsi="Times New Roman" w:cs="Times New Roman"/>
          <w:sz w:val="24"/>
          <w:szCs w:val="24"/>
        </w:rPr>
        <w:t>ципально</w:t>
      </w:r>
      <w:r>
        <w:rPr>
          <w:rFonts w:ascii="Times New Roman" w:hAnsi="Times New Roman" w:cs="Times New Roman"/>
          <w:sz w:val="24"/>
          <w:szCs w:val="24"/>
        </w:rPr>
        <w:t>го образования  в 2020 году  (Приложение 1</w:t>
      </w:r>
      <w:r w:rsidRPr="00F13AEC">
        <w:rPr>
          <w:rFonts w:ascii="Times New Roman" w:hAnsi="Times New Roman" w:cs="Times New Roman"/>
          <w:sz w:val="24"/>
          <w:szCs w:val="24"/>
        </w:rPr>
        <w:t>).</w:t>
      </w:r>
    </w:p>
    <w:p w:rsidR="00CB5543" w:rsidRPr="00F13AEC" w:rsidRDefault="00CB5543" w:rsidP="00CB5543">
      <w:pPr>
        <w:pStyle w:val="a3"/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Централизованной бухгалтерии по исполнению бюджетов поселений Тайше</w:t>
      </w:r>
      <w:r w:rsidRPr="00F13AEC">
        <w:rPr>
          <w:rFonts w:ascii="Times New Roman" w:hAnsi="Times New Roman" w:cs="Times New Roman"/>
          <w:sz w:val="24"/>
          <w:szCs w:val="24"/>
        </w:rPr>
        <w:t>т</w:t>
      </w:r>
      <w:r w:rsidRPr="00F13AEC">
        <w:rPr>
          <w:rFonts w:ascii="Times New Roman" w:hAnsi="Times New Roman" w:cs="Times New Roman"/>
          <w:sz w:val="24"/>
          <w:szCs w:val="24"/>
        </w:rPr>
        <w:t>ского района обеспечить внесение изменений в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 решение  Думы 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от 27 декабря 2019 года  № 87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  «О бюджете 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ципального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на 2020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2021-2022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13AEC">
        <w:rPr>
          <w:rFonts w:ascii="Times New Roman" w:hAnsi="Times New Roman" w:cs="Times New Roman"/>
          <w:sz w:val="24"/>
          <w:szCs w:val="24"/>
        </w:rPr>
        <w:t xml:space="preserve"> в части отр</w:t>
      </w:r>
      <w:r w:rsidRPr="00F13AEC">
        <w:rPr>
          <w:rFonts w:ascii="Times New Roman" w:hAnsi="Times New Roman" w:cs="Times New Roman"/>
          <w:sz w:val="24"/>
          <w:szCs w:val="24"/>
        </w:rPr>
        <w:t>а</w:t>
      </w:r>
      <w:r w:rsidRPr="00F13AEC">
        <w:rPr>
          <w:rFonts w:ascii="Times New Roman" w:hAnsi="Times New Roman" w:cs="Times New Roman"/>
          <w:sz w:val="24"/>
          <w:szCs w:val="24"/>
        </w:rPr>
        <w:t>жения расходов на реализацию мероприятий перечня проектов народных инициатив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зыкановского 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  <w:r w:rsidRPr="00F13AEC">
        <w:rPr>
          <w:rFonts w:ascii="Times New Roman" w:hAnsi="Times New Roman" w:cs="Times New Roman"/>
          <w:sz w:val="24"/>
          <w:szCs w:val="24"/>
        </w:rPr>
        <w:t>с учетом Порядка организации работы по реализации мероприятий перечня проектов</w:t>
      </w:r>
      <w:proofErr w:type="gramEnd"/>
      <w:r w:rsidRPr="00F13AEC">
        <w:rPr>
          <w:rFonts w:ascii="Times New Roman" w:hAnsi="Times New Roman" w:cs="Times New Roman"/>
          <w:sz w:val="24"/>
          <w:szCs w:val="24"/>
        </w:rPr>
        <w:t xml:space="preserve"> народных инициатив</w:t>
      </w:r>
      <w:r w:rsidRPr="00F1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E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расходования</w:t>
      </w:r>
      <w:proofErr w:type="gramEnd"/>
      <w:r w:rsidRPr="00F13AEC">
        <w:rPr>
          <w:rFonts w:ascii="Times New Roman" w:hAnsi="Times New Roman" w:cs="Times New Roman"/>
          <w:sz w:val="24"/>
          <w:szCs w:val="24"/>
        </w:rPr>
        <w:t xml:space="preserve"> бюдже</w:t>
      </w:r>
      <w:r w:rsidRPr="00F13AEC">
        <w:rPr>
          <w:rFonts w:ascii="Times New Roman" w:hAnsi="Times New Roman" w:cs="Times New Roman"/>
          <w:sz w:val="24"/>
          <w:szCs w:val="24"/>
        </w:rPr>
        <w:t>т</w:t>
      </w:r>
      <w:r w:rsidRPr="00F13AEC">
        <w:rPr>
          <w:rFonts w:ascii="Times New Roman" w:hAnsi="Times New Roman" w:cs="Times New Roman"/>
          <w:sz w:val="24"/>
          <w:szCs w:val="24"/>
        </w:rPr>
        <w:t xml:space="preserve">ных средств Бузыкановского муниципального образования  </w:t>
      </w:r>
      <w:r w:rsidRPr="00F13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1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EC">
        <w:rPr>
          <w:rFonts w:ascii="Times New Roman" w:hAnsi="Times New Roman" w:cs="Times New Roman"/>
          <w:sz w:val="24"/>
          <w:szCs w:val="24"/>
        </w:rPr>
        <w:t>и бюджетной классификацией.</w:t>
      </w:r>
    </w:p>
    <w:p w:rsidR="00CB5543" w:rsidRPr="00F13AEC" w:rsidRDefault="00CB5543" w:rsidP="00CB554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13AE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13AEC">
        <w:rPr>
          <w:rFonts w:ascii="Times New Roman" w:hAnsi="Times New Roman"/>
          <w:sz w:val="24"/>
          <w:szCs w:val="24"/>
        </w:rPr>
        <w:t>ь</w:t>
      </w:r>
      <w:r w:rsidRPr="00F13AE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13AEC">
        <w:rPr>
          <w:rFonts w:ascii="Times New Roman" w:hAnsi="Times New Roman"/>
          <w:sz w:val="24"/>
          <w:szCs w:val="24"/>
        </w:rPr>
        <w:t>и</w:t>
      </w:r>
      <w:r w:rsidRPr="00F13AE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B5543" w:rsidRPr="00F13AEC" w:rsidRDefault="00CB5543" w:rsidP="00CB5543">
      <w:pPr>
        <w:suppressLineNumbers/>
        <w:tabs>
          <w:tab w:val="left" w:pos="0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13AE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B5543" w:rsidRDefault="00CB5543" w:rsidP="00CB5543">
      <w:pPr>
        <w:suppressLineNumbers/>
        <w:tabs>
          <w:tab w:val="left" w:pos="0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CB5543" w:rsidRPr="00F13AEC" w:rsidRDefault="00CB5543" w:rsidP="00CB5543">
      <w:pPr>
        <w:suppressLineNumbers/>
        <w:tabs>
          <w:tab w:val="left" w:pos="0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CB5543" w:rsidRPr="00F13AEC" w:rsidTr="00C93E75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43" w:rsidRPr="00F13AEC" w:rsidRDefault="00CB5543" w:rsidP="00CB5543">
            <w:pPr>
              <w:pStyle w:val="a6"/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F13AEC">
              <w:rPr>
                <w:rFonts w:ascii="Times New Roman" w:eastAsiaTheme="minorEastAsia" w:hAnsi="Times New Roman" w:cs="Times New Roman"/>
              </w:rPr>
              <w:t>Глава Бузыкановского муниципального образования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43" w:rsidRPr="00F13AEC" w:rsidRDefault="00CB5543" w:rsidP="00C93E7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F13AEC"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CB5543" w:rsidRDefault="00CB5543" w:rsidP="00CB5543">
      <w:pPr>
        <w:spacing w:after="0"/>
        <w:rPr>
          <w:rFonts w:ascii="Times New Roman" w:hAnsi="Times New Roman" w:cs="Times New Roman"/>
        </w:rPr>
      </w:pPr>
    </w:p>
    <w:p w:rsidR="00CB5543" w:rsidRPr="00F13AEC" w:rsidRDefault="00CB5543" w:rsidP="00CB5543">
      <w:pPr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CB5543" w:rsidRPr="00F13AEC" w:rsidRDefault="00CB5543" w:rsidP="00CB55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B5543" w:rsidRPr="00F13AEC" w:rsidRDefault="00CB5543" w:rsidP="00CB5543">
      <w:pPr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>администрации Бузыкановского</w:t>
      </w:r>
    </w:p>
    <w:p w:rsidR="00CB5543" w:rsidRPr="00F13AEC" w:rsidRDefault="00CB5543" w:rsidP="00CB5543">
      <w:pPr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>муниципального образования</w:t>
      </w:r>
    </w:p>
    <w:p w:rsidR="00CB5543" w:rsidRPr="00A23CF5" w:rsidRDefault="00CB5543" w:rsidP="00CB55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января 2020 года  № 12</w:t>
      </w:r>
    </w:p>
    <w:p w:rsidR="00CB5543" w:rsidRPr="00F13AEC" w:rsidRDefault="00CB5543" w:rsidP="00CB5543">
      <w:pPr>
        <w:spacing w:after="0"/>
        <w:jc w:val="both"/>
        <w:rPr>
          <w:rFonts w:ascii="Times New Roman" w:hAnsi="Times New Roman" w:cs="Times New Roman"/>
        </w:rPr>
      </w:pPr>
    </w:p>
    <w:p w:rsidR="00CB5543" w:rsidRPr="00A23CF5" w:rsidRDefault="00CB5543" w:rsidP="00CB5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sz w:val="24"/>
          <w:szCs w:val="24"/>
        </w:rPr>
        <w:t xml:space="preserve">ПОРЯДОК         </w:t>
      </w:r>
    </w:p>
    <w:p w:rsidR="00CB5543" w:rsidRDefault="00CB5543" w:rsidP="00CB5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по реализации мероприятий перечня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CB5543" w:rsidRDefault="00CB5543" w:rsidP="00CB5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sz w:val="24"/>
          <w:szCs w:val="24"/>
        </w:rPr>
        <w:t xml:space="preserve">народных инициатив и расходования бюджетных средств </w:t>
      </w:r>
    </w:p>
    <w:p w:rsidR="00CB5543" w:rsidRDefault="00CB5543" w:rsidP="00CB5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</w:t>
      </w:r>
    </w:p>
    <w:p w:rsidR="00CB5543" w:rsidRPr="00A23CF5" w:rsidRDefault="00CB5543" w:rsidP="00CB5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Pr="00A23CF5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CB5543" w:rsidRPr="00A23CF5" w:rsidRDefault="00CB5543" w:rsidP="00CB5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и организацию работы по реализации мероприятий перечня проектов народных инициатив и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расходования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бюджетных средств Бузыкановского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в 2020 </w:t>
      </w:r>
      <w:r w:rsidRPr="00A23CF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 (далее – П</w:t>
      </w:r>
      <w:r w:rsidRPr="00A23CF5">
        <w:rPr>
          <w:rFonts w:ascii="Times New Roman" w:hAnsi="Times New Roman" w:cs="Times New Roman"/>
          <w:sz w:val="24"/>
          <w:szCs w:val="24"/>
        </w:rPr>
        <w:t>еречень).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В целях реализации мероприятий П</w:t>
      </w:r>
      <w:r w:rsidRPr="00A23CF5">
        <w:rPr>
          <w:rFonts w:ascii="Times New Roman" w:hAnsi="Times New Roman" w:cs="Times New Roman"/>
          <w:sz w:val="24"/>
          <w:szCs w:val="24"/>
        </w:rPr>
        <w:t>еречня администрация Бузыкановского муниципального образования осуществляет закупку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CF5">
        <w:rPr>
          <w:rFonts w:ascii="Times New Roman" w:hAnsi="Times New Roman" w:cs="Times New Roman"/>
          <w:sz w:val="24"/>
          <w:szCs w:val="24"/>
        </w:rPr>
        <w:t>3. Администрация Бузыкановского  муниципального образования: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sz w:val="24"/>
          <w:szCs w:val="24"/>
        </w:rPr>
        <w:t xml:space="preserve">обеспечивает подготовку и направление заявок на осуществление закупок товаров, работ, услуг для обеспечения муниципальных нужд в отдел закупок Управления экономики и промышленной политики администрации Тайшетского района; 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2) осуществляет обоснование закупок;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3) устанавливает требования к закупаемым товарам, работам, услугам;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4) определяет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 участников закупки;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 5) определяет условия контрактов, в том числе начальной (максимальной) цены контракта, представляет в отдел закупок Управления экономики и промышленной политики администрации Тайшетского района согласованный с главным специалистом     по юридическим вопросам Управления правовой и кадровой работы администрации Тайшетского района проект муниципального контракта;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6) представляет в отдел закупок Управления экономики и промышленной политики администрации Тайшетского района обоснование начальной (максимальной) цены контракта, в т.ч. ее расчет;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7) обеспечивает подготовку документации о закупках (конкурсной документации, документации об электронном аукционе) и ее направление в отдел закупок Управления экономики и промышленной политики администрации Тайшетского района;</w:t>
      </w:r>
    </w:p>
    <w:p w:rsidR="00CB5543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sz w:val="24"/>
          <w:szCs w:val="24"/>
        </w:rPr>
        <w:t>направляет информацию в установленные законодательством сроки:</w:t>
      </w:r>
    </w:p>
    <w:p w:rsidR="00CB5543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 о заключении контракта; </w:t>
      </w:r>
    </w:p>
    <w:p w:rsidR="00CB5543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контракта с указанием условий контракта, которые были изменены; </w:t>
      </w:r>
    </w:p>
    <w:p w:rsidR="00CB5543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CB5543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 информацию о расторжении контракта с указа</w:t>
      </w:r>
      <w:r>
        <w:rPr>
          <w:rFonts w:ascii="Times New Roman" w:hAnsi="Times New Roman" w:cs="Times New Roman"/>
          <w:sz w:val="24"/>
          <w:szCs w:val="24"/>
        </w:rPr>
        <w:t>нием оснований его расторжения;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приемки поставленного товара, выполненной работы, оказанной услуги;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9) заключает от своего имени муниципальные контракты.</w:t>
      </w:r>
    </w:p>
    <w:p w:rsidR="00CB5543" w:rsidRPr="00386FD0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D0">
        <w:rPr>
          <w:rFonts w:ascii="Times New Roman" w:hAnsi="Times New Roman" w:cs="Times New Roman"/>
          <w:sz w:val="24"/>
          <w:szCs w:val="24"/>
        </w:rPr>
        <w:t>4</w:t>
      </w:r>
      <w:r w:rsidRPr="000934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A061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Соглашения о передаче осуществления части полномочий                     от 14.11.2018г. № 29</w:t>
      </w:r>
      <w:r w:rsidRPr="00386FD0">
        <w:rPr>
          <w:rFonts w:ascii="Times New Roman" w:hAnsi="Times New Roman" w:cs="Times New Roman"/>
          <w:sz w:val="24"/>
          <w:szCs w:val="24"/>
        </w:rPr>
        <w:t>, заключенным с администрацией Тайшетского района, отдел закупок Управления экономики и промышленной политики администрации Тайшетского района:</w:t>
      </w:r>
    </w:p>
    <w:p w:rsidR="00CB5543" w:rsidRPr="00A23CF5" w:rsidRDefault="00CB5543" w:rsidP="00CB5543">
      <w:pPr>
        <w:suppressLineNumbers/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1) осуществляет методическую помощь в составлении заявок на осуществление закупок товаров, работ, услуг;</w:t>
      </w:r>
    </w:p>
    <w:p w:rsidR="00CB5543" w:rsidRPr="00A23CF5" w:rsidRDefault="00CB5543" w:rsidP="00CB5543">
      <w:pPr>
        <w:suppressLineNumbers/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CB5543" w:rsidRPr="00A23CF5" w:rsidRDefault="00CB5543" w:rsidP="00CB5543">
      <w:pPr>
        <w:suppressLineNumbers/>
        <w:tabs>
          <w:tab w:val="left" w:pos="131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3) формирует извещения об осуществлении закупки, разрабатывает и направляет на утверждение в администрацию Бузыкановского муниципального образования документацию о закупке на основании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B5543" w:rsidRPr="00A23CF5" w:rsidRDefault="00CB5543" w:rsidP="00CB5543">
      <w:pPr>
        <w:suppressLineNumbers/>
        <w:tabs>
          <w:tab w:val="left" w:pos="1215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lastRenderedPageBreak/>
        <w:t xml:space="preserve">4) разрабатывает изменения в извещения об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закупки, разрабатывает и направляет на утверждение администрации Бузыкановского муниципального образования изменения в документацию о закупке;</w:t>
      </w:r>
    </w:p>
    <w:p w:rsidR="00CB5543" w:rsidRPr="00A23CF5" w:rsidRDefault="00CB5543" w:rsidP="00CB5543">
      <w:pPr>
        <w:suppressLineNumbers/>
        <w:tabs>
          <w:tab w:val="left" w:pos="1215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5) формирует извещения об отмене определения поставщика (подрядчика, исполнителя);</w:t>
      </w:r>
    </w:p>
    <w:p w:rsidR="00CB5543" w:rsidRPr="00A23CF5" w:rsidRDefault="00CB5543" w:rsidP="00CB5543">
      <w:pPr>
        <w:suppressLineNumbers/>
        <w:tabs>
          <w:tab w:val="left" w:pos="0"/>
          <w:tab w:val="left" w:pos="142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6) предоставляет по запросам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лиц конкурсную документацию;</w:t>
      </w:r>
    </w:p>
    <w:p w:rsidR="00CB5543" w:rsidRPr="00A23CF5" w:rsidRDefault="00CB5543" w:rsidP="00CB5543">
      <w:pPr>
        <w:suppressLineNumbers/>
        <w:tabs>
          <w:tab w:val="left" w:pos="0"/>
          <w:tab w:val="left" w:pos="144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7) формирует разъяснения положений конкурсной документации, документации                       об аукционе;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CB5543" w:rsidRPr="00A23CF5" w:rsidRDefault="00CB5543" w:rsidP="00CB5543">
      <w:pPr>
        <w:suppressLineNumbers/>
        <w:tabs>
          <w:tab w:val="left" w:pos="0"/>
          <w:tab w:val="left" w:pos="153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CF5">
        <w:rPr>
          <w:rFonts w:ascii="Times New Roman" w:hAnsi="Times New Roman" w:cs="Times New Roman"/>
          <w:sz w:val="24"/>
          <w:szCs w:val="24"/>
        </w:rPr>
        <w:t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10) согласовывает критерии оценки заявок, окончательных предложений участников закупки, их величины значимости;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11) осуществляет прием заявок на участие в определении поставщика (подрядчика, исполнителя);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12) вскрывает конверты с заявками на участие в определении поставщика (подрядчика, исполнителя) и (или) открывает доступ к поданным в форме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документов заявкам;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14)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23CF5">
        <w:rPr>
          <w:rFonts w:ascii="Times New Roman" w:hAnsi="Times New Roman" w:cs="Times New Roman"/>
          <w:sz w:val="24"/>
          <w:szCs w:val="24"/>
        </w:rPr>
        <w:t>После заключения муниципального контракта администрация Бузыкановского  муниципального образования осуществляет: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lastRenderedPageBreak/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3CF5">
        <w:rPr>
          <w:rFonts w:ascii="Times New Roman" w:hAnsi="Times New Roman" w:cs="Times New Roman"/>
          <w:sz w:val="24"/>
          <w:szCs w:val="24"/>
        </w:rPr>
        <w:t>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A23CF5">
        <w:rPr>
          <w:rFonts w:ascii="Times New Roman" w:hAnsi="Times New Roman" w:cs="Times New Roman"/>
          <w:sz w:val="24"/>
          <w:szCs w:val="24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отказ от подписания такого документа.</w:t>
      </w: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CF5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543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43" w:rsidRPr="00A23CF5" w:rsidRDefault="00CB5543" w:rsidP="00CB5543">
      <w:pPr>
        <w:suppressLineNumbers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П.М.Кулаков</w:t>
      </w:r>
    </w:p>
    <w:p w:rsidR="005C7991" w:rsidRPr="00CB5543" w:rsidRDefault="005C7991" w:rsidP="00CB55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CB5543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5543"/>
    <w:rsid w:val="005C7991"/>
    <w:rsid w:val="00C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5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B554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B55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5543"/>
    <w:rPr>
      <w:rFonts w:eastAsiaTheme="minorEastAsia"/>
      <w:lang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CB5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CB5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+ Курсив4"/>
    <w:basedOn w:val="a0"/>
    <w:uiPriority w:val="99"/>
    <w:rsid w:val="00CB5543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2020-04-02T07:44:00Z</dcterms:created>
  <dcterms:modified xsi:type="dcterms:W3CDTF">2020-04-02T07:47:00Z</dcterms:modified>
</cp:coreProperties>
</file>