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13" w:rsidRPr="00002D00" w:rsidRDefault="00F50613" w:rsidP="00F5061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F50613" w:rsidRPr="00002D00" w:rsidRDefault="00F50613" w:rsidP="00F5061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50613" w:rsidRPr="00002D00" w:rsidRDefault="00F50613" w:rsidP="00F50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50613" w:rsidRPr="00002D00" w:rsidRDefault="00F50613" w:rsidP="00F50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50613" w:rsidRPr="00002D00" w:rsidRDefault="00F50613" w:rsidP="00F50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F50613" w:rsidRPr="00002D00" w:rsidRDefault="00F50613" w:rsidP="00F50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F50613" w:rsidRPr="00002D00" w:rsidRDefault="00F50613" w:rsidP="00F50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0613" w:rsidRPr="00002D00" w:rsidRDefault="00F50613" w:rsidP="00F50613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«15»  августа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74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F50613" w:rsidRPr="002B4702" w:rsidTr="00F50613">
        <w:tc>
          <w:tcPr>
            <w:tcW w:w="9606" w:type="dxa"/>
            <w:hideMark/>
          </w:tcPr>
          <w:p w:rsidR="00F50613" w:rsidRPr="00B40605" w:rsidRDefault="00F50613" w:rsidP="0094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Главе Бузыкановского муниципального образования,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штатного расписания Главы Бузыкановского муниципального образования,  Положения об оплате труда и порядка предоставления ежегодного отпуска Главе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</w:t>
            </w:r>
          </w:p>
        </w:tc>
      </w:tr>
    </w:tbl>
    <w:p w:rsidR="00F50613" w:rsidRPr="002B4702" w:rsidRDefault="00F50613" w:rsidP="00F50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613" w:rsidRPr="00501C6B" w:rsidRDefault="00F50613" w:rsidP="00F506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нормативов формиров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 расходов на оплату труда депутатов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, выборных должностных лиц местного сам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постановления от 19.06.2019г. № 486-пп)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ясь ст.ст. 22,58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Бузыкановского муниципального образования, Дума Бузыкано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образования</w:t>
      </w:r>
    </w:p>
    <w:p w:rsidR="00F50613" w:rsidRPr="002B4702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613" w:rsidRPr="002F45D0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Pr="002F45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1.Установить оплату труда Главе Бузыкановского муниципального образования в виде ежемесячного денежного вознаграждения, а также ежемесячного денежного поощр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 и иных дополнительных выплат:</w:t>
      </w:r>
    </w:p>
    <w:p w:rsidR="00F50613" w:rsidRPr="006D2715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Ежемесячное  денежное  вознаграждение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2900,00 рублей</w:t>
      </w:r>
      <w:r w:rsidRPr="006D27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1.2. Ежемесячное денежное поощрение в размере 7,45 денежных вознаграждений.</w:t>
      </w:r>
    </w:p>
    <w:p w:rsidR="00F50613" w:rsidRPr="00501C6B" w:rsidRDefault="00F50613" w:rsidP="00F5061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оплата труда за время нахождения Главы Бузыкановского мун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 в отпуске (ежегодном основном оплачиваемом, ежегодном д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полнительном оплачиваемом и дополнительном оплачиваемом отпуске в соответствии со статьей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от 19.02.1993 г. № 4520-1 «О государственных гарантиях и компенсациях для лиц, работающих и проживающих в районах Крайнего С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вера и приравненным к ним местностям»)  выплачивается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размере  установленном 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стоящим решением. </w:t>
      </w:r>
      <w:proofErr w:type="gramEnd"/>
    </w:p>
    <w:p w:rsidR="00F50613" w:rsidRPr="00DF42C5" w:rsidRDefault="00F50613" w:rsidP="00F5061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3.Утвердить штатное расписание Г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лавы Бузыкановского муниципального образ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0613" w:rsidRPr="00DF42C5" w:rsidRDefault="00F50613" w:rsidP="00F5061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 Утвердить Положение по оплате труда и порядка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доставления ежегодного отпуска Г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 образования (Приложение № 1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50613" w:rsidRPr="00DF42C5" w:rsidRDefault="00F50613" w:rsidP="00F5061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>5. Считать утратившим силу:</w:t>
      </w:r>
    </w:p>
    <w:p w:rsidR="00F50613" w:rsidRPr="00B64858" w:rsidRDefault="00F50613" w:rsidP="00F506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решение Думы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16.01.2019 г. № 51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>«</w:t>
      </w:r>
      <w:r w:rsidRPr="00DF42C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оплаты труда Главе Бузыкановского муниципального образования, </w:t>
      </w:r>
      <w:r w:rsidRPr="00DF42C5">
        <w:rPr>
          <w:rFonts w:ascii="Times New Roman" w:hAnsi="Times New Roman" w:cs="Times New Roman"/>
          <w:sz w:val="24"/>
          <w:szCs w:val="24"/>
        </w:rPr>
        <w:t xml:space="preserve">  утверждении Положе</w:t>
      </w:r>
      <w:r>
        <w:rPr>
          <w:rFonts w:ascii="Times New Roman" w:hAnsi="Times New Roman" w:cs="Times New Roman"/>
          <w:sz w:val="24"/>
          <w:szCs w:val="24"/>
        </w:rPr>
        <w:t>ния об</w:t>
      </w:r>
      <w:r w:rsidRPr="00DF42C5">
        <w:rPr>
          <w:rFonts w:ascii="Times New Roman" w:hAnsi="Times New Roman" w:cs="Times New Roman"/>
          <w:sz w:val="24"/>
          <w:szCs w:val="24"/>
        </w:rPr>
        <w:t xml:space="preserve"> оплате труда и порядка предоставления ежегодного отпуска</w:t>
      </w:r>
      <w:r>
        <w:rPr>
          <w:rFonts w:ascii="Times New Roman" w:hAnsi="Times New Roman" w:cs="Times New Roman"/>
          <w:sz w:val="24"/>
          <w:szCs w:val="24"/>
        </w:rPr>
        <w:t xml:space="preserve"> Главе Бузыкановского муниципального образования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613" w:rsidRDefault="00F50613" w:rsidP="00F5061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момента подписания и распространяется на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 01 июля 2019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50613" w:rsidRPr="00DF42C5" w:rsidRDefault="00F50613" w:rsidP="00F5061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26AE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8126AE">
        <w:rPr>
          <w:rFonts w:ascii="Times New Roman" w:hAnsi="Times New Roman" w:cs="Times New Roman"/>
          <w:sz w:val="24"/>
          <w:szCs w:val="24"/>
        </w:rPr>
        <w:t>в</w:t>
      </w:r>
      <w:r w:rsidRPr="008126AE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0613" w:rsidRPr="00DF42C5" w:rsidRDefault="00F50613" w:rsidP="00F5061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по исполнению настоящего решения оставляю за собой. </w:t>
      </w:r>
    </w:p>
    <w:p w:rsidR="00F50613" w:rsidRPr="002B4702" w:rsidRDefault="00F50613" w:rsidP="00F506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Pr="002B4702" w:rsidRDefault="00F50613" w:rsidP="00F5061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F50613" w:rsidRDefault="00F50613" w:rsidP="00F5061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Бузыкановского муниципального образования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П.М.Кулаков   </w:t>
      </w: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50613" w:rsidSect="00D107E6"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</w:p>
    <w:p w:rsidR="00F50613" w:rsidRPr="00F65302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Унифицированная форма № Т-3</w:t>
      </w:r>
    </w:p>
    <w:p w:rsidR="00F50613" w:rsidRPr="00F65302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5302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Утверждена постановлением</w:t>
      </w:r>
    </w:p>
    <w:p w:rsidR="00F50613" w:rsidRPr="00F65302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5302">
        <w:rPr>
          <w:rFonts w:ascii="Times New Roman" w:hAnsi="Times New Roman" w:cs="Times New Roman"/>
          <w:color w:val="000000" w:themeColor="text1"/>
          <w:sz w:val="20"/>
          <w:szCs w:val="20"/>
        </w:rPr>
        <w:t>Госкомстата России от 05.01.2004 №1</w:t>
      </w:r>
    </w:p>
    <w:p w:rsidR="00F50613" w:rsidRPr="007B66C6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204"/>
        <w:gridCol w:w="4847"/>
        <w:gridCol w:w="3289"/>
        <w:gridCol w:w="992"/>
        <w:gridCol w:w="567"/>
      </w:tblGrid>
      <w:tr w:rsidR="00F50613" w:rsidRPr="007B66C6" w:rsidTr="009434A8">
        <w:trPr>
          <w:gridAfter w:val="1"/>
          <w:wAfter w:w="567" w:type="dxa"/>
          <w:trHeight w:val="210"/>
        </w:trPr>
        <w:tc>
          <w:tcPr>
            <w:tcW w:w="133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613" w:rsidRPr="007B66C6" w:rsidRDefault="00F50613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F50613" w:rsidRPr="007B66C6" w:rsidTr="009434A8">
        <w:trPr>
          <w:gridAfter w:val="1"/>
          <w:wAfter w:w="567" w:type="dxa"/>
          <w:trHeight w:val="285"/>
        </w:trPr>
        <w:tc>
          <w:tcPr>
            <w:tcW w:w="13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301017</w:t>
            </w:r>
          </w:p>
        </w:tc>
      </w:tr>
      <w:tr w:rsidR="00F50613" w:rsidRPr="007B66C6" w:rsidTr="009434A8">
        <w:trPr>
          <w:gridAfter w:val="1"/>
          <w:wAfter w:w="567" w:type="dxa"/>
          <w:trHeight w:val="194"/>
        </w:trPr>
        <w:tc>
          <w:tcPr>
            <w:tcW w:w="13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 ОКПО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613" w:rsidRPr="007B66C6" w:rsidTr="009434A8">
        <w:trPr>
          <w:trHeight w:val="255"/>
        </w:trPr>
        <w:tc>
          <w:tcPr>
            <w:tcW w:w="5204" w:type="dxa"/>
            <w:noWrap/>
            <w:vAlign w:val="bottom"/>
            <w:hideMark/>
          </w:tcPr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noWrap/>
            <w:hideMark/>
          </w:tcPr>
          <w:p w:rsidR="00F50613" w:rsidRPr="007B66C6" w:rsidRDefault="00F50613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3"/>
            <w:noWrap/>
            <w:vAlign w:val="bottom"/>
            <w:hideMark/>
          </w:tcPr>
          <w:p w:rsidR="00F50613" w:rsidRPr="007B66C6" w:rsidRDefault="00F50613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0613" w:rsidRPr="007B66C6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7B66C6">
        <w:rPr>
          <w:rFonts w:ascii="Times New Roman" w:hAnsi="Times New Roman" w:cs="Times New Roman"/>
          <w:b/>
          <w:color w:val="000000" w:themeColor="text1"/>
        </w:rPr>
        <w:t>Бузыкановское муниципальное образование</w:t>
      </w:r>
    </w:p>
    <w:tbl>
      <w:tblPr>
        <w:tblStyle w:val="a3"/>
        <w:tblW w:w="0" w:type="auto"/>
        <w:tblLook w:val="04A0"/>
      </w:tblPr>
      <w:tblGrid>
        <w:gridCol w:w="2943"/>
        <w:gridCol w:w="2694"/>
      </w:tblGrid>
      <w:tr w:rsidR="00F50613" w:rsidRPr="007B66C6" w:rsidTr="009434A8">
        <w:tc>
          <w:tcPr>
            <w:tcW w:w="2943" w:type="dxa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color w:val="000000" w:themeColor="text1"/>
              </w:rPr>
              <w:t>Номер документа</w:t>
            </w:r>
          </w:p>
        </w:tc>
        <w:tc>
          <w:tcPr>
            <w:tcW w:w="2694" w:type="dxa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color w:val="000000" w:themeColor="text1"/>
              </w:rPr>
              <w:t>Дата составления</w:t>
            </w:r>
          </w:p>
        </w:tc>
      </w:tr>
      <w:tr w:rsidR="00F50613" w:rsidRPr="007B66C6" w:rsidTr="009434A8">
        <w:tc>
          <w:tcPr>
            <w:tcW w:w="2943" w:type="dxa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color w:val="000000" w:themeColor="text1"/>
              </w:rPr>
              <w:t>2019/2</w:t>
            </w:r>
          </w:p>
        </w:tc>
        <w:tc>
          <w:tcPr>
            <w:tcW w:w="2694" w:type="dxa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color w:val="000000" w:themeColor="text1"/>
              </w:rPr>
              <w:t>15.08.2019</w:t>
            </w:r>
          </w:p>
        </w:tc>
      </w:tr>
    </w:tbl>
    <w:p w:rsidR="00F50613" w:rsidRPr="007B66C6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</w:p>
    <w:p w:rsidR="00F50613" w:rsidRPr="007B66C6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B66C6">
        <w:rPr>
          <w:rFonts w:ascii="Times New Roman" w:hAnsi="Times New Roman" w:cs="Times New Roman"/>
          <w:b/>
          <w:color w:val="000000" w:themeColor="text1"/>
        </w:rPr>
        <w:t xml:space="preserve">ШТАТНОЕ РАСПИСАНИЕ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</w:t>
      </w:r>
      <w:r w:rsidRPr="007B66C6">
        <w:rPr>
          <w:rFonts w:ascii="Times New Roman" w:hAnsi="Times New Roman" w:cs="Times New Roman"/>
          <w:color w:val="000000" w:themeColor="text1"/>
        </w:rPr>
        <w:t>УТВЕРЖДЕНО:</w:t>
      </w:r>
    </w:p>
    <w:p w:rsidR="00F50613" w:rsidRPr="007B66C6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7B66C6">
        <w:rPr>
          <w:rFonts w:ascii="Times New Roman" w:hAnsi="Times New Roman" w:cs="Times New Roman"/>
          <w:color w:val="000000" w:themeColor="text1"/>
        </w:rPr>
        <w:t xml:space="preserve">на период с  </w:t>
      </w:r>
      <w:r w:rsidRPr="007B66C6">
        <w:rPr>
          <w:rFonts w:ascii="Times New Roman" w:hAnsi="Times New Roman" w:cs="Times New Roman"/>
          <w:color w:val="000000" w:themeColor="text1"/>
          <w:u w:val="single"/>
        </w:rPr>
        <w:t>"01" июля 2019 года</w:t>
      </w:r>
    </w:p>
    <w:p w:rsidR="00F50613" w:rsidRPr="007B66C6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7B66C6">
        <w:rPr>
          <w:rFonts w:ascii="Times New Roman" w:hAnsi="Times New Roman" w:cs="Times New Roman"/>
          <w:color w:val="000000" w:themeColor="text1"/>
        </w:rPr>
        <w:t>ешением Думы Бузыкановского муниципального образования</w:t>
      </w: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B66C6">
        <w:rPr>
          <w:rFonts w:ascii="Times New Roman" w:hAnsi="Times New Roman" w:cs="Times New Roman"/>
          <w:color w:val="000000" w:themeColor="text1"/>
        </w:rPr>
        <w:t>от  "15" августа 2019 г. № 74</w:t>
      </w:r>
    </w:p>
    <w:p w:rsidR="00F50613" w:rsidRPr="007B66C6" w:rsidRDefault="00F50613" w:rsidP="00F506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984"/>
        <w:gridCol w:w="1843"/>
        <w:gridCol w:w="1418"/>
        <w:gridCol w:w="2126"/>
        <w:gridCol w:w="1701"/>
        <w:gridCol w:w="1417"/>
      </w:tblGrid>
      <w:tr w:rsidR="00F50613" w:rsidRPr="007B66C6" w:rsidTr="009434A8">
        <w:trPr>
          <w:trHeight w:val="600"/>
        </w:trPr>
        <w:tc>
          <w:tcPr>
            <w:tcW w:w="3794" w:type="dxa"/>
            <w:vMerge w:val="restart"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B66C6">
              <w:rPr>
                <w:rFonts w:ascii="Times New Roman" w:hAnsi="Times New Roman" w:cs="Times New Roman"/>
                <w:color w:val="000000" w:themeColor="text1"/>
              </w:rPr>
              <w:t>олжность</w:t>
            </w:r>
          </w:p>
        </w:tc>
        <w:tc>
          <w:tcPr>
            <w:tcW w:w="1984" w:type="dxa"/>
            <w:vMerge w:val="restart"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Ежемесячное</w:t>
            </w: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денежное</w:t>
            </w: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вознаграждение,</w:t>
            </w:r>
          </w:p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3261" w:type="dxa"/>
            <w:gridSpan w:val="2"/>
            <w:vMerge w:val="restart"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Ежемесячное денежное </w:t>
            </w:r>
          </w:p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387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2126" w:type="dxa"/>
            <w:vMerge w:val="restart"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Надбавка                   за работу </w:t>
            </w: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387">
              <w:rPr>
                <w:rFonts w:ascii="Times New Roman" w:hAnsi="Times New Roman" w:cs="Times New Roman"/>
              </w:rPr>
              <w:t xml:space="preserve"> южных </w:t>
            </w: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0387">
              <w:rPr>
                <w:rFonts w:ascii="Times New Roman" w:hAnsi="Times New Roman" w:cs="Times New Roman"/>
              </w:rPr>
              <w:t>районах</w:t>
            </w:r>
            <w:proofErr w:type="gramEnd"/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 Иркутской</w:t>
            </w: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 области </w:t>
            </w:r>
          </w:p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38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1" w:type="dxa"/>
            <w:vMerge w:val="restart"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>Районный</w:t>
            </w:r>
          </w:p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387">
              <w:rPr>
                <w:rFonts w:ascii="Times New Roman" w:hAnsi="Times New Roman" w:cs="Times New Roman"/>
              </w:rPr>
              <w:t xml:space="preserve"> коэффициент 30%</w:t>
            </w:r>
          </w:p>
        </w:tc>
        <w:tc>
          <w:tcPr>
            <w:tcW w:w="1417" w:type="dxa"/>
            <w:vMerge w:val="restart"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F50613" w:rsidRPr="007B66C6" w:rsidTr="009434A8">
        <w:trPr>
          <w:trHeight w:val="253"/>
        </w:trPr>
        <w:tc>
          <w:tcPr>
            <w:tcW w:w="3794" w:type="dxa"/>
            <w:vMerge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F50613" w:rsidRPr="00860387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0613" w:rsidRPr="00860387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0613" w:rsidRPr="00860387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0613" w:rsidRPr="007B66C6" w:rsidTr="009434A8">
        <w:trPr>
          <w:trHeight w:val="450"/>
        </w:trPr>
        <w:tc>
          <w:tcPr>
            <w:tcW w:w="3794" w:type="dxa"/>
            <w:vMerge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денежного </w:t>
            </w:r>
          </w:p>
          <w:p w:rsidR="00F50613" w:rsidRPr="00860387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5061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F50613" w:rsidRPr="00860387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Merge/>
          </w:tcPr>
          <w:p w:rsidR="00F50613" w:rsidRPr="00860387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0613" w:rsidRPr="00860387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0613" w:rsidRPr="007B66C6" w:rsidTr="009434A8">
        <w:tc>
          <w:tcPr>
            <w:tcW w:w="3794" w:type="dxa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 Бузыкановского муниципал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образования</w:t>
            </w:r>
          </w:p>
        </w:tc>
        <w:tc>
          <w:tcPr>
            <w:tcW w:w="1984" w:type="dxa"/>
            <w:vAlign w:val="center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21605,00</w:t>
            </w:r>
          </w:p>
        </w:tc>
        <w:tc>
          <w:tcPr>
            <w:tcW w:w="2126" w:type="dxa"/>
            <w:vAlign w:val="center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7351,50</w:t>
            </w:r>
          </w:p>
        </w:tc>
        <w:tc>
          <w:tcPr>
            <w:tcW w:w="1701" w:type="dxa"/>
            <w:vAlign w:val="center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7351,50</w:t>
            </w:r>
          </w:p>
        </w:tc>
        <w:tc>
          <w:tcPr>
            <w:tcW w:w="1417" w:type="dxa"/>
            <w:vAlign w:val="center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39208,00</w:t>
            </w:r>
          </w:p>
        </w:tc>
      </w:tr>
      <w:tr w:rsidR="00F50613" w:rsidRPr="007B66C6" w:rsidTr="009434A8">
        <w:tc>
          <w:tcPr>
            <w:tcW w:w="3794" w:type="dxa"/>
          </w:tcPr>
          <w:p w:rsidR="00F50613" w:rsidRPr="007B66C6" w:rsidRDefault="00F50613" w:rsidP="009434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50613" w:rsidRPr="00466FB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6FB3">
              <w:rPr>
                <w:rFonts w:ascii="Times New Roman" w:hAnsi="Times New Roman" w:cs="Times New Roman"/>
                <w:color w:val="000000" w:themeColor="text1"/>
              </w:rPr>
              <w:t>2900,00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0613" w:rsidRPr="00466FB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6FB3">
              <w:rPr>
                <w:rFonts w:ascii="Times New Roman" w:hAnsi="Times New Roman" w:cs="Times New Roman"/>
                <w:color w:val="000000" w:themeColor="text1"/>
              </w:rPr>
              <w:t>7,45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613" w:rsidRPr="00466FB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6FB3">
              <w:rPr>
                <w:rFonts w:ascii="Times New Roman" w:hAnsi="Times New Roman" w:cs="Times New Roman"/>
                <w:color w:val="000000" w:themeColor="text1"/>
              </w:rPr>
              <w:t>21605,00</w:t>
            </w:r>
          </w:p>
        </w:tc>
        <w:tc>
          <w:tcPr>
            <w:tcW w:w="2126" w:type="dxa"/>
            <w:vAlign w:val="center"/>
          </w:tcPr>
          <w:p w:rsidR="00F50613" w:rsidRPr="00466FB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6FB3">
              <w:rPr>
                <w:rFonts w:ascii="Times New Roman" w:hAnsi="Times New Roman" w:cs="Times New Roman"/>
                <w:color w:val="000000" w:themeColor="text1"/>
              </w:rPr>
              <w:t>7351,50</w:t>
            </w:r>
          </w:p>
        </w:tc>
        <w:tc>
          <w:tcPr>
            <w:tcW w:w="1701" w:type="dxa"/>
            <w:vAlign w:val="center"/>
          </w:tcPr>
          <w:p w:rsidR="00F50613" w:rsidRPr="00466FB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6FB3">
              <w:rPr>
                <w:rFonts w:ascii="Times New Roman" w:hAnsi="Times New Roman" w:cs="Times New Roman"/>
                <w:color w:val="000000" w:themeColor="text1"/>
              </w:rPr>
              <w:t>7351,50</w:t>
            </w:r>
          </w:p>
        </w:tc>
        <w:tc>
          <w:tcPr>
            <w:tcW w:w="1417" w:type="dxa"/>
            <w:vAlign w:val="center"/>
          </w:tcPr>
          <w:p w:rsidR="00F50613" w:rsidRPr="00466FB3" w:rsidRDefault="00F50613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6FB3">
              <w:rPr>
                <w:rFonts w:ascii="Times New Roman" w:hAnsi="Times New Roman" w:cs="Times New Roman"/>
                <w:color w:val="000000" w:themeColor="text1"/>
              </w:rPr>
              <w:t>39208,00</w:t>
            </w:r>
          </w:p>
        </w:tc>
      </w:tr>
    </w:tbl>
    <w:p w:rsidR="00F50613" w:rsidRDefault="00F50613" w:rsidP="00F50613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50613" w:rsidRDefault="00F50613" w:rsidP="00F50613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50613" w:rsidRPr="00652572" w:rsidRDefault="00F50613" w:rsidP="00F506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57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6525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65257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F50613" w:rsidRPr="00652572" w:rsidRDefault="00F50613" w:rsidP="00F506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50613" w:rsidRPr="00652572" w:rsidSect="00860387">
          <w:pgSz w:w="16838" w:h="11906" w:orient="landscape"/>
          <w:pgMar w:top="1134" w:right="850" w:bottom="1134" w:left="1701" w:header="708" w:footer="708" w:gutter="0"/>
          <w:pgNumType w:start="1"/>
          <w:cols w:space="720"/>
          <w:docGrid w:linePitch="299"/>
        </w:sectPr>
      </w:pPr>
      <w:r w:rsidRPr="0065257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 Бузыкановского муниципального образования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52572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                           </w:t>
      </w: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Pr="001E16D3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1</w:t>
      </w:r>
      <w:r w:rsidRPr="001E16D3">
        <w:rPr>
          <w:rFonts w:ascii="Times New Roman" w:hAnsi="Times New Roman" w:cs="Times New Roman"/>
          <w:color w:val="000000" w:themeColor="text1"/>
        </w:rPr>
        <w:t xml:space="preserve"> </w:t>
      </w:r>
    </w:p>
    <w:p w:rsidR="00F50613" w:rsidRPr="001E16D3" w:rsidRDefault="00F50613" w:rsidP="00F50613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 xml:space="preserve">к решению Думы Бузыкановского </w:t>
      </w:r>
    </w:p>
    <w:p w:rsidR="00F50613" w:rsidRPr="001E16D3" w:rsidRDefault="00F50613" w:rsidP="00F50613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F50613" w:rsidRPr="001E16D3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 15августа 2019 года </w:t>
      </w:r>
      <w:r w:rsidRPr="001E16D3">
        <w:rPr>
          <w:rFonts w:ascii="Times New Roman" w:hAnsi="Times New Roman" w:cs="Times New Roman"/>
          <w:color w:val="000000" w:themeColor="text1"/>
        </w:rPr>
        <w:t xml:space="preserve"> № 74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оплате труда и порядка предоставления ежегодного отпуска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Главе Бузыкановского муниципального  образования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Pr="00501C6B" w:rsidRDefault="00F50613" w:rsidP="00F5061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положения 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по оплате труда и порядок предоставления ежегодного отпуска Главе Бузыкановского муниципального  образования (далее – Глава) разработаны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 в Иркутской области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Иркутской области от 27.11.2014г. № 599-пп «Об установлении нормативов формирования расходов на опл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ту труда депутатов, выборных должностных лиц местного самоуправления, осущест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постановления от 19.06.2019г. № 486-пп) и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порядок формиров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 расходов на оплату труда Главе.</w:t>
      </w:r>
      <w:proofErr w:type="gramEnd"/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1.2. Источник финансирования оплаты труда Главы – средства бюджета Бузык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новского муниципального образования.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Pr="004266BD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2.Оплата труда  Главы Бузыкановского муниципального образования</w:t>
      </w: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2.1.Фонд оплаты труда Главы Бузыкановского муниципального образования фо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мируется в соответствии утвержденным штатным расписанием и иными дополнительн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ми выплатами, указанными в настоящем Положении.</w:t>
      </w:r>
    </w:p>
    <w:p w:rsidR="00F50613" w:rsidRPr="00501C6B" w:rsidRDefault="00F50613" w:rsidP="00F5061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.Оплата труда Главы производится за счет средств бюджета Бузыкановского муниципального образования.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.Оплата труда Главы, включает в себя ежемесячное денежное вознаграждение, а также коэффициент денежного поощрения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0613" w:rsidRPr="00501C6B" w:rsidRDefault="00F50613" w:rsidP="00F5061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оплаты труда Главы предусматриваются следующие ежемесячные выплаты:</w:t>
      </w:r>
    </w:p>
    <w:p w:rsidR="00F50613" w:rsidRDefault="00F50613" w:rsidP="00F5061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ежемесячное денежное вознаграждение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-2900,00 рублей;</w:t>
      </w:r>
    </w:p>
    <w:p w:rsidR="00F50613" w:rsidRPr="00501C6B" w:rsidRDefault="00F50613" w:rsidP="00F5061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ежемесячное денежное поощрение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-7,45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0613" w:rsidRPr="00501C6B" w:rsidRDefault="00F50613" w:rsidP="00F5061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F50613" w:rsidRPr="00501C6B" w:rsidRDefault="00F50613" w:rsidP="00F506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.Размер  оплаты труда Главы не может превышать норматива формирования расходов на оплату труда, установленного в соответствии с областным законодательс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F50613" w:rsidRDefault="00F50613" w:rsidP="00F506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2.7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 случае сложившейся экономии фонда оплаты труда Главе может быть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выпл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чена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премия по итогам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год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основании решения Думы.</w:t>
      </w:r>
    </w:p>
    <w:p w:rsidR="00F50613" w:rsidRPr="00501C6B" w:rsidRDefault="00F50613" w:rsidP="00F506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3.Порядок предоставления ежегодного отпуска Главе Бузыкановского мун</w:t>
      </w: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ципального образования</w:t>
      </w:r>
    </w:p>
    <w:p w:rsidR="00F50613" w:rsidRDefault="00F50613" w:rsidP="00F506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A7">
        <w:rPr>
          <w:rFonts w:ascii="Times New Roman" w:hAnsi="Times New Roman" w:cs="Times New Roman"/>
          <w:sz w:val="24"/>
          <w:szCs w:val="24"/>
        </w:rPr>
        <w:t xml:space="preserve">3.1.Во избежание риска превышения норматива </w:t>
      </w:r>
      <w:r>
        <w:rPr>
          <w:rFonts w:ascii="Times New Roman" w:hAnsi="Times New Roman" w:cs="Times New Roman"/>
          <w:sz w:val="24"/>
          <w:szCs w:val="24"/>
        </w:rPr>
        <w:t xml:space="preserve">расходов на оплату труда Главы Бузыкановского муниципального образования,  </w:t>
      </w:r>
      <w:r w:rsidRPr="001740A7">
        <w:rPr>
          <w:rFonts w:ascii="Times New Roman" w:hAnsi="Times New Roman" w:cs="Times New Roman"/>
          <w:sz w:val="24"/>
          <w:szCs w:val="24"/>
        </w:rPr>
        <w:t xml:space="preserve"> на основании Постановления  Правител</w:t>
      </w:r>
      <w:r w:rsidRPr="001740A7">
        <w:rPr>
          <w:rFonts w:ascii="Times New Roman" w:hAnsi="Times New Roman" w:cs="Times New Roman"/>
          <w:sz w:val="24"/>
          <w:szCs w:val="24"/>
        </w:rPr>
        <w:t>ь</w:t>
      </w:r>
      <w:r w:rsidRPr="001740A7">
        <w:rPr>
          <w:rFonts w:ascii="Times New Roman" w:hAnsi="Times New Roman" w:cs="Times New Roman"/>
          <w:sz w:val="24"/>
          <w:szCs w:val="24"/>
        </w:rPr>
        <w:t>ства Иркутской области от 27.11.2014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0A7">
        <w:rPr>
          <w:rFonts w:ascii="Times New Roman" w:hAnsi="Times New Roman" w:cs="Times New Roman"/>
          <w:sz w:val="24"/>
          <w:szCs w:val="24"/>
        </w:rPr>
        <w:t xml:space="preserve"> № 599-пп «Об установлении нормативов фо</w:t>
      </w:r>
      <w:r w:rsidRPr="001740A7">
        <w:rPr>
          <w:rFonts w:ascii="Times New Roman" w:hAnsi="Times New Roman" w:cs="Times New Roman"/>
          <w:sz w:val="24"/>
          <w:szCs w:val="24"/>
        </w:rPr>
        <w:t>р</w:t>
      </w:r>
      <w:r w:rsidRPr="001740A7">
        <w:rPr>
          <w:rFonts w:ascii="Times New Roman" w:hAnsi="Times New Roman" w:cs="Times New Roman"/>
          <w:sz w:val="24"/>
          <w:szCs w:val="24"/>
        </w:rPr>
        <w:t>мирования расходов на оплату труда депутатов, выборных должностных лиц местного с</w:t>
      </w:r>
      <w:r w:rsidRPr="001740A7">
        <w:rPr>
          <w:rFonts w:ascii="Times New Roman" w:hAnsi="Times New Roman" w:cs="Times New Roman"/>
          <w:sz w:val="24"/>
          <w:szCs w:val="24"/>
        </w:rPr>
        <w:t>а</w:t>
      </w:r>
      <w:r w:rsidRPr="001740A7">
        <w:rPr>
          <w:rFonts w:ascii="Times New Roman" w:hAnsi="Times New Roman" w:cs="Times New Roman"/>
          <w:sz w:val="24"/>
          <w:szCs w:val="24"/>
        </w:rPr>
        <w:t>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редакции постановления от 19.06.2019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486-пп)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0A7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Pr="001740A7">
        <w:rPr>
          <w:rFonts w:ascii="Times New Roman" w:hAnsi="Times New Roman" w:cs="Times New Roman"/>
          <w:sz w:val="24"/>
          <w:szCs w:val="24"/>
        </w:rPr>
        <w:t>т</w:t>
      </w:r>
      <w:r w:rsidRPr="001740A7">
        <w:rPr>
          <w:rFonts w:ascii="Times New Roman" w:hAnsi="Times New Roman" w:cs="Times New Roman"/>
          <w:sz w:val="24"/>
          <w:szCs w:val="24"/>
        </w:rPr>
        <w:t xml:space="preserve">вии с пунктом 28 Трудового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0A7">
        <w:rPr>
          <w:rFonts w:ascii="Times New Roman" w:hAnsi="Times New Roman" w:cs="Times New Roman"/>
          <w:sz w:val="24"/>
          <w:szCs w:val="24"/>
        </w:rPr>
        <w:t>(правила об очередных и дополнительных отпусках) ежегодный оплачиваемый отпуск должен быть использован в течение текущего финансового года.</w:t>
      </w:r>
    </w:p>
    <w:p w:rsidR="00F50613" w:rsidRPr="009129C2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.Оплата ежегодного отпуска Главе производится в пределах фонда оплаты труда согласно Положения об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оплате труда Главы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муниципального образов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.Главе предоставляется ежегодный основной оплачиваемый отпуск продолж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тельностью 36 календарных дней.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.Главе предоставляется ежегодный дополнительный оплачиваемый отпуск за ненормированный рабочий день продолжительностью 8 календарных дней. </w:t>
      </w:r>
    </w:p>
    <w:p w:rsidR="00F50613" w:rsidRPr="00501C6B" w:rsidRDefault="00F50613" w:rsidP="00F5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.Главе предоставляется дополнительный оплачиваемый отпуск в соответствии со статьей 14 Закона Российской Федерации от 19.02.1993 г. № 4520-1 "О государстве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.При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исчислении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продолжительности ежегодного оплачиваемого отпуска дополнительные оплачиваемые отпуска суммируются с ежегодным основным оплачива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мым отпуском. По заявлению Г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лавы ежегодный оплачиваемый отпуск может предоста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частям, при этом продолжительность одной части отпуска не должна быть м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нее 14 календарных дней.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Главе по его письменному заявлению в порядке, установленном законодател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ством, может быть предоставлен отпуск без сохранения заработной платы.  </w:t>
      </w: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Бузыкановского муниципального образования, </w:t>
      </w:r>
    </w:p>
    <w:p w:rsidR="00F50613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Бузыкановского муниципального образования                                                                           </w:t>
      </w:r>
    </w:p>
    <w:p w:rsidR="00F50613" w:rsidRPr="00501C6B" w:rsidRDefault="00F50613" w:rsidP="00F5061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П.М.Кулаков</w:t>
      </w:r>
    </w:p>
    <w:p w:rsidR="00F50613" w:rsidRDefault="00F50613" w:rsidP="00F5061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613" w:rsidRDefault="00F50613" w:rsidP="00F5061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708" w:rsidRPr="00F50613" w:rsidRDefault="00740708" w:rsidP="00F506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F50613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0613"/>
    <w:rsid w:val="00740708"/>
    <w:rsid w:val="00F5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6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061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506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2020-04-06T02:45:00Z</dcterms:created>
  <dcterms:modified xsi:type="dcterms:W3CDTF">2020-04-06T02:47:00Z</dcterms:modified>
</cp:coreProperties>
</file>