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5" w:rsidRPr="00E5166F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Ф е д е р а ц и я</w:t>
      </w:r>
    </w:p>
    <w:p w:rsidR="008B7E75" w:rsidRPr="00E5166F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Иркутская область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Тайшетский муниципальный район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Бузыкановское муниципальное образование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Дума Бузыкановского муниципального образования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(четвертый созыв)</w:t>
      </w:r>
    </w:p>
    <w:p w:rsidR="008B7E75" w:rsidRPr="00E5166F" w:rsidRDefault="008B7E75" w:rsidP="008B7E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B7E75" w:rsidRDefault="008B7E75" w:rsidP="008B7E75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декабря 2020 года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Pr="00E516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</w:t>
      </w: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74B">
        <w:rPr>
          <w:rFonts w:ascii="Times New Roman" w:hAnsi="Times New Roman" w:cs="Times New Roman"/>
          <w:sz w:val="24"/>
          <w:szCs w:val="24"/>
        </w:rPr>
        <w:t>Об утверждении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«Комплексное развитие социальной инфраструктуры </w:t>
      </w:r>
      <w:r w:rsidRPr="00A9574B">
        <w:rPr>
          <w:rFonts w:ascii="Times New Roman" w:hAnsi="Times New Roman" w:cs="Times New Roman"/>
          <w:sz w:val="24"/>
          <w:szCs w:val="24"/>
        </w:rPr>
        <w:t>Буз</w:t>
      </w:r>
      <w:r w:rsidRPr="00A9574B">
        <w:rPr>
          <w:rFonts w:ascii="Times New Roman" w:hAnsi="Times New Roman" w:cs="Times New Roman"/>
          <w:sz w:val="24"/>
          <w:szCs w:val="24"/>
        </w:rPr>
        <w:t>ы</w:t>
      </w:r>
      <w:r w:rsidRPr="00A9574B">
        <w:rPr>
          <w:rFonts w:ascii="Times New Roman" w:hAnsi="Times New Roman" w:cs="Times New Roman"/>
          <w:sz w:val="24"/>
          <w:szCs w:val="24"/>
        </w:rPr>
        <w:t>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комплексного развития систем инфраструктуры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Бузыкановского муниципального образования, руководствуясь 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74B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ции», </w:t>
      </w:r>
      <w:r w:rsidRPr="00A9574B">
        <w:rPr>
          <w:rFonts w:ascii="Times New Roman" w:hAnsi="Times New Roman" w:cs="Times New Roman"/>
          <w:sz w:val="24"/>
          <w:szCs w:val="24"/>
        </w:rPr>
        <w:t xml:space="preserve"> Г</w:t>
      </w:r>
      <w:r w:rsidRPr="00A9574B">
        <w:rPr>
          <w:rFonts w:ascii="Times New Roman" w:hAnsi="Times New Roman" w:cs="Times New Roman"/>
          <w:sz w:val="24"/>
          <w:szCs w:val="24"/>
        </w:rPr>
        <w:t>е</w:t>
      </w:r>
      <w:r w:rsidRPr="00A9574B">
        <w:rPr>
          <w:rFonts w:ascii="Times New Roman" w:hAnsi="Times New Roman" w:cs="Times New Roman"/>
          <w:sz w:val="24"/>
          <w:szCs w:val="24"/>
        </w:rPr>
        <w:t xml:space="preserve">неральным </w:t>
      </w:r>
      <w:r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образования, утвержденным решением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мы Бузыкановского муниципального образования от 15.11.2013 года №31, руководствуясь Уставом Бузыкановского муниципального образования, Дума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proofErr w:type="gramEnd"/>
    </w:p>
    <w:p w:rsidR="008B7E75" w:rsidRPr="00A9574B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</w:t>
      </w:r>
      <w:r w:rsidRPr="003F2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 «Комплексное развитие социальной инфраструктуры </w:t>
      </w:r>
      <w:r w:rsidRPr="00A9574B">
        <w:rPr>
          <w:rFonts w:ascii="Times New Roman" w:hAnsi="Times New Roman" w:cs="Times New Roman"/>
          <w:sz w:val="24"/>
          <w:szCs w:val="24"/>
        </w:rPr>
        <w:t>Б</w:t>
      </w:r>
      <w:r w:rsidRPr="00A9574B">
        <w:rPr>
          <w:rFonts w:ascii="Times New Roman" w:hAnsi="Times New Roman" w:cs="Times New Roman"/>
          <w:sz w:val="24"/>
          <w:szCs w:val="24"/>
        </w:rPr>
        <w:t>у</w:t>
      </w:r>
      <w:r w:rsidRPr="00A9574B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2021-2032 годы»  (прилагается).</w:t>
      </w:r>
    </w:p>
    <w:p w:rsidR="008B7E75" w:rsidRPr="0007624F" w:rsidRDefault="008B7E75" w:rsidP="008B7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7624F">
        <w:rPr>
          <w:rFonts w:ascii="Times New Roman" w:hAnsi="Times New Roman"/>
          <w:sz w:val="24"/>
          <w:szCs w:val="24"/>
        </w:rPr>
        <w:t xml:space="preserve">. </w:t>
      </w:r>
      <w:r w:rsidRPr="0007624F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07624F">
        <w:rPr>
          <w:rFonts w:ascii="Times New Roman" w:hAnsi="Times New Roman" w:cs="Times New Roman"/>
          <w:sz w:val="24"/>
          <w:szCs w:val="24"/>
        </w:rPr>
        <w:t>в</w:t>
      </w:r>
      <w:r w:rsidRPr="0007624F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 w:rsidRPr="0007624F">
        <w:rPr>
          <w:rFonts w:ascii="Times New Roman" w:hAnsi="Times New Roman"/>
          <w:sz w:val="24"/>
          <w:szCs w:val="24"/>
        </w:rPr>
        <w:t>.</w:t>
      </w: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B7E75" w:rsidRPr="00DF42C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8B7E75" w:rsidRPr="00DF42C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председатель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8B7E7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</w:t>
      </w:r>
    </w:p>
    <w:p w:rsidR="008B7E75" w:rsidRPr="008B7E75" w:rsidRDefault="008B7E75" w:rsidP="008B7E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8B7E75" w:rsidRDefault="008B7E75" w:rsidP="008B7E7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75" w:rsidRDefault="008B7E7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Приложение</w:t>
      </w:r>
    </w:p>
    <w:p w:rsidR="008B7E75" w:rsidRDefault="008B7E7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 xml:space="preserve"> 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8B7E75" w:rsidRPr="00D97CA4" w:rsidRDefault="008B7E7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B7E75" w:rsidRPr="008B7E75" w:rsidRDefault="008B7E75" w:rsidP="008B7E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2020 года №110</w:t>
      </w:r>
    </w:p>
    <w:p w:rsidR="008B7E75" w:rsidRP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75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B7E75" w:rsidRP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75">
        <w:rPr>
          <w:rFonts w:ascii="Times New Roman" w:hAnsi="Times New Roman" w:cs="Times New Roman"/>
          <w:b/>
          <w:sz w:val="24"/>
          <w:szCs w:val="24"/>
        </w:rPr>
        <w:t>«Комплексное развитие социальной инфраструктуры</w:t>
      </w:r>
    </w:p>
    <w:p w:rsidR="008B7E75" w:rsidRPr="008B7E75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E75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E75">
        <w:rPr>
          <w:rFonts w:ascii="Times New Roman" w:hAnsi="Times New Roman" w:cs="Times New Roman"/>
          <w:b/>
          <w:sz w:val="24"/>
          <w:szCs w:val="24"/>
        </w:rPr>
        <w:t>на 2021-2032 г.г.»</w:t>
      </w: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с.Бузыканово</w:t>
      </w: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2020 год</w:t>
      </w: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СОДЕРЖАНИЕ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..............3-4</w:t>
      </w:r>
    </w:p>
    <w:p w:rsidR="008B7E75" w:rsidRPr="00D97CA4" w:rsidRDefault="008B7E75" w:rsidP="008B7E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 xml:space="preserve"> Паспорт Программы…………………………………………………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D97C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-6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Характеристика существующего состояния социальной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социально-экономического состояния поселения, сведения о град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строительной деятельности на территории муниципального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Технико-экономические параметры существующих объектов социальной и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 поселения, сложившийся уровень обеспеченности населения поселения у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лугами объектов социальной инфраструктуры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ния………………………………..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7-11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сильных и слабых сторон населения……………………………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11-12</w:t>
      </w:r>
    </w:p>
    <w:p w:rsidR="008B7E75" w:rsidRPr="00432A4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 и половозрастного состава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аселения) ………...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12-15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нормативно-правовой базы, необходимой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и развития социальной инфраструктуры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  <w:r w:rsidRPr="00432A44">
        <w:rPr>
          <w:rFonts w:ascii="Times New Roman" w:eastAsia="Times New Roman" w:hAnsi="Times New Roman" w:cs="Times New Roman"/>
          <w:color w:val="000000"/>
          <w:sz w:val="24"/>
          <w:szCs w:val="24"/>
        </w:rPr>
        <w:t>15-16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Перечень основных мероприятий Программы, обеспечивающих достижение 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левых показателей………………………………..…………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……………………………... 16-18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 Целевые индикаторы программы…………………………………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……………...19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4.Оценка эффективности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(инвестиционных проектов) по проектированию, строительству, реконструкции объектов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…………………………………………………………………………….19-20</w:t>
      </w:r>
    </w:p>
    <w:p w:rsidR="008B7E75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……………………………………………………………….20</w:t>
      </w:r>
    </w:p>
    <w:p w:rsidR="008B7E75" w:rsidRPr="00D97CA4" w:rsidRDefault="008B7E75" w:rsidP="008B7E7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6.Заключение………………………………………………………………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...............20-21</w:t>
      </w: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5B49E7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BA1CF7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Социальная инфраструктура - система необходимых для жизнеобеспечения чел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века объектов, коммуникаций, а также предприятий, учреждений и организаций, оказ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 соответствующих установленным показателям качества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фраструктура объединяет жилищно-коммунальное хозяйство, здравоохранение, образов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культуру и искусство, физкультуру и спорт, торговлю и общественное питание, 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 услуги.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 - улучшением условий жизни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 страны. На муниципальном уровне услуги социальной сферы доводятся неп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средственно до потребителя. На федеральном уровне и на уровне субъектов федерации создаются условия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реализации. На федеральном уровне определяются роль и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оритеты федеральной власти в обеспечении жильем и услугами всех отраслей.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их должны стать федеральная концепция развития отраслей социальной сферы и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рантируемые государством минимальные социальные стандарты, реализуемые на уровне муниципальных образований как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 комплексного развития территории.</w:t>
      </w:r>
      <w:proofErr w:type="gramEnd"/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социальной инфраструктуры определяются и подчинены целям социал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 экономического развития общества - достижению социальной однородности общ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всестороннему гармоничному развитию личности.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функционир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объектов социальной инфраструктуры является полноценное и всестороннее разв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тие личности человека путем удовлетворения его бытовых, духовных и культурных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требностей.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отраслей социальной инфраструктуры учитывает основные задачи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творчески активного поколения. К ним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решение жилищной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блемы, ликвидация коммунального заселения, удовлетворение растущих потребностей населения в качественном жилье; повышение уровня и качества развития социальной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фраструктуры, создание культурной сферы жизнедеятельности человека; улучшение эк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логических условий жизни и труда; 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сионеров; удовлетворение потребностей населения в товарах и услугах при повышении уровня платежеспособности населения.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установлен Перечень основных мероприятий Программы, обеспеч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 достижение целевых показателей, которые предусмотрены государственными и муниципальными программами, стратегией социально-экономического развития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образования,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 экономического развития 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образования, инвестиционными программами субъектов естественных мон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полий, договорами о развитии застроенных территорий, договорами о комплексном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воении территорий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, иными инвестиционными программами и договорами, предусматр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вающими обязательства застройщиков по завершению в установленные сроки меропри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тий по проектированию, строительству, реконструкции объектов социальной инфрастру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прочим ресурсам реализацию стратегических приоритетов 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ное функционирование экономического и социального секторов муниципального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Pr="005B49E7" w:rsidRDefault="008B7E75" w:rsidP="008B7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E75" w:rsidRPr="00BA1CF7" w:rsidRDefault="008B7E75" w:rsidP="008B7E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CF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B7E75" w:rsidRPr="00D97CA4" w:rsidTr="00FF4E69">
        <w:tc>
          <w:tcPr>
            <w:tcW w:w="2518" w:type="dxa"/>
          </w:tcPr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Бузыкановского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2021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- 2032 г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ды (далее – Программа)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-Градостроитель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 октября 2003 года №131 – ФЗ «Об 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щих принципах организации местного самоуправления в Росси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Федерации»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 октября 2015 г. №1050 «Об утверждении требований к программам комплексного разв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тия социальной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поселений, городских округов»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-Генеральный план Бузыкановского муниципального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-Устав Бузыкановс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образования, адрес: 665043, Иркутская область, Тайшетский район, с.Бузыканово,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безопасности, качества и эффективности использ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вания населением объектов социальной инфраструктуры Бузык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доступности объектов социальной инфраструктуры Бузыкановского муниципального образования для населения в соответствии с нормативами градостроительного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сбалансированного развития систем социальной инфраструктуры до 2032 года;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-обеспечение эффективности функционирования действующей социальной инфраструктуры Бузыкановского муниципального образования.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-анализ социально-экономического развития Бузыкановского м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уровня обеспеченности населения у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лугами объектов социальной инфраструктуры;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-формирование перечня мероприятий;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правовых, организационных, институциональных и экономических условий для перехода к устойчивому социальному развитию муниципального образования, </w:t>
            </w:r>
            <w:proofErr w:type="gramStart"/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эффективной</w:t>
            </w:r>
            <w:proofErr w:type="gramEnd"/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полномочий органов местного самоуправления; 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-развитие и расширение информационно-консультационного и правового обслуживания населения; 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инфраструктуры, образования, здравоохр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нения, культуры, физкультуры и спорта:  повышение роли фи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 и спорта в деле профилактики правонарушений,  пр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одоления распространения наркомании и алкоголизма; 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объектов культуры и активизация культурной де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тельности; 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личных подсобных хозяйств;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условий для безопасного проживания населения на те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поселения;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привлечении молодых специалистов в поселение (врачей, учителей, работников культуры, муниципальных служ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щих, агрономов, зоотехников, инженеров);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-содействие в обеспечении социальной поддержки слабозащ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щенных слоёв населения.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ченности населения объектами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обеспеченности населения объектами культуры;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культурой и спортом;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 обеспеченная  библиотечным обслуживанием; 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-доля населения, обеспеченная спортивными объектами;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-достижение расчётного уровня обеспеченности населения пос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услугами, в соответствии с нормативами градостроител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проектирования поселения;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-доступность объектов социальной инфраструктуры для насел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соответствии с нормативами градостроительного проект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поселения;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-развитие социальной инфраструктуры в соответствии с потре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ностями населения.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Укрупнённое опис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ние запланированных мероприятий (инв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стиционных объе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тов) по проектиров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нию, строительству, капитальному ремо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ту объектов социал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.Капитальный ремонт МКУК «Бузыкановский ДДиТ»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.Капитальный ремонт Бузыкановской сельской библиотеки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.Капитальный ремонт водонапорной башни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Иванов Мыс 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.Строительство локального водопровода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Иванов Мыс</w:t>
            </w:r>
          </w:p>
          <w:p w:rsidR="008B7E75" w:rsidRPr="00D97CA4" w:rsidRDefault="008B7E75" w:rsidP="00FF4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Сроки и этапы</w:t>
            </w:r>
          </w:p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 2021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– 2032 г.г.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2D7F52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15  млн. 950 тыс. рублей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бюджетных средств разных уровней.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ассигнования, предусмотренные в плановом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периоде 2021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2032 годов, могут быть уточнены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формировании пр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 местного бюджета.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ежегодно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уточняются при формировании бюджета муниципал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на </w:t>
            </w:r>
            <w:proofErr w:type="gramStart"/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</w:p>
        </w:tc>
      </w:tr>
      <w:tr w:rsidR="008B7E75" w:rsidRPr="00D97CA4" w:rsidTr="00FF4E69">
        <w:tc>
          <w:tcPr>
            <w:tcW w:w="2518" w:type="dxa"/>
          </w:tcPr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8B7E75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8B7E75" w:rsidRPr="00D97CA4" w:rsidRDefault="008B7E75" w:rsidP="00F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-улучшение социальных условий жизни населения;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-приведение социальной инфраструктуры в состояние, обеспеч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вающее доступность объектов социальной инфраструктуры для населения;</w:t>
            </w:r>
          </w:p>
          <w:p w:rsidR="008B7E75" w:rsidRPr="00D97CA4" w:rsidRDefault="008B7E75" w:rsidP="00FF4E6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-повышение уровня комфортности пользования объектами соц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инфраструктуры муниципального образования.</w:t>
            </w:r>
          </w:p>
        </w:tc>
      </w:tr>
    </w:tbl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Характеристика существующего состояния социальной 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 Описание социально-экономического состояния поселения, сведения о градостроительной деятельности на территории муниципального образования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Бузыкановское муниципальное поселение образовано в соответствии с законом Иркутской области «О статусе и границах муниципальных образований Тайшетского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она Иркутской области» №100-03 от 16 декабря 2004 г. В состав территории муниципал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входят 3 населённых пункта: деревня Шемякина;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 Иванов Мыс;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Бузыканово.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Бузыкановское муниципальное образование расположено на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востоке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Тайшетского района. На севере граничит с Екунчетским муниципальным образованием, на востоке с Чунским районом Иркутской области, на юге с муниципальным образован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ем «Шиткинское городское поселение», на западе с Джогинским муниципальным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Тайшетского района. Расстояние от районного центра составляет 100 км. Сообщ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с районным центром – по автомобильной дороге. Сообщение с областным центром осуществляется по железной дороге и по М – 53. Транспортно – географическое полож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поселения малоблагоприятно для его поступательного развития. Климат территории Бузыкановского поселения – резко-континентальный с продолжительной холодной зимой и тёплым, с обильными осадками, летом.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годовая температура воздуха примерно составляет – 3-4℃. Устойчивая отрицательная температура воздуха устанавливается в конце октября – начале ноября. Самым холодным месяцем является январь. Средние 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варские температуры изменяются от -20 до -30℃. Минимальные температуры снижаются до -50℃. Продолжительность тёплого периода, составляет  примерно, 100 дней. Наиболее тёплым месяцем является июль. Средняя месячная температура июля не превышает +15-16℃, максимальная достигает +35℃. Согласно климатическому районированию (СНиП 23-01-99) рассматриваемая территория относится к району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.Площадь поселения составляет 86829 га.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площадь землепользований по учёту земель – 12716 га, в том числе 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скохозяйственных угодий – 4956 га, из них пашни – 2409 га. Удельный вес сельскохозя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 угодий – 38,9%, распаханность территории – 19%. Из общей площади земель 41,5 га расположены в черте населённых пунктов.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Бузыкановское муниципальное образ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– муниципальное образование в составе Тайшетского района, в пределах которого осуществляется местное самоуправление, имеется орган местного самоуправления – 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министрация Бузыкановского МО. Административным центром Бузыкановского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является с.Бузыканово.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Технико-экономические параметры существующих объектов </w:t>
      </w:r>
      <w:proofErr w:type="gramStart"/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социальной</w:t>
      </w:r>
      <w:proofErr w:type="gramEnd"/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 поселения, сложившийся уровень обеспеченности населения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поселения услугами объектов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лении, привлекательности территории для проживания, осуществления производственной деятельности. Численность населения Бузыкановского муниципального образования по состоянию на 01.01.2020 г. составила 521 человек.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баланс численности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селения по возр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астному составу на 01.01.2020 г.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5637"/>
        <w:gridCol w:w="1984"/>
        <w:gridCol w:w="1843"/>
      </w:tblGrid>
      <w:tr w:rsidR="008B7E75" w:rsidRPr="00680010" w:rsidTr="00FF4E69">
        <w:tc>
          <w:tcPr>
            <w:tcW w:w="5637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Возрастные группы населения</w:t>
            </w:r>
          </w:p>
        </w:tc>
        <w:tc>
          <w:tcPr>
            <w:tcW w:w="1984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(чел.)</w:t>
            </w:r>
          </w:p>
        </w:tc>
        <w:tc>
          <w:tcPr>
            <w:tcW w:w="184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возрастных групп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</w:tr>
      <w:tr w:rsidR="008B7E75" w:rsidRPr="00680010" w:rsidTr="00FF4E69">
        <w:tc>
          <w:tcPr>
            <w:tcW w:w="5637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Численность населения  всего, чел.</w:t>
            </w:r>
          </w:p>
        </w:tc>
        <w:tc>
          <w:tcPr>
            <w:tcW w:w="1984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521</w:t>
            </w:r>
          </w:p>
        </w:tc>
        <w:tc>
          <w:tcPr>
            <w:tcW w:w="184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FF4E69">
        <w:tc>
          <w:tcPr>
            <w:tcW w:w="5637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трудоспособного возраста, чел.</w:t>
            </w:r>
          </w:p>
        </w:tc>
        <w:tc>
          <w:tcPr>
            <w:tcW w:w="1984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291</w:t>
            </w:r>
          </w:p>
        </w:tc>
        <w:tc>
          <w:tcPr>
            <w:tcW w:w="184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</w:tr>
      <w:tr w:rsidR="008B7E75" w:rsidRPr="00680010" w:rsidTr="00FF4E69">
        <w:tc>
          <w:tcPr>
            <w:tcW w:w="5637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Население пенсионного возраста, чел.</w:t>
            </w:r>
          </w:p>
        </w:tc>
        <w:tc>
          <w:tcPr>
            <w:tcW w:w="1984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84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</w:tr>
      <w:tr w:rsidR="008B7E75" w:rsidRPr="00680010" w:rsidTr="00FF4E69">
        <w:tc>
          <w:tcPr>
            <w:tcW w:w="5637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Дети от 0 до 18 лет</w:t>
            </w:r>
          </w:p>
        </w:tc>
        <w:tc>
          <w:tcPr>
            <w:tcW w:w="1984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84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18,6</w:t>
            </w:r>
          </w:p>
        </w:tc>
      </w:tr>
    </w:tbl>
    <w:p w:rsidR="008B7E75" w:rsidRPr="00680010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D97CA4">
        <w:rPr>
          <w:rFonts w:ascii="Times New Roman" w:hAnsi="Times New Roman" w:cs="Times New Roman"/>
          <w:color w:val="000000"/>
          <w:sz w:val="24"/>
          <w:szCs w:val="24"/>
        </w:rPr>
        <w:t>В целях преодоления негативных и достижения положительных тенденций в дем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графической ситуации необходимо проведение активной работы по реализации меропри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тий, направленных на улучшение демографической ситуации в сельском поселении, укр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пление здоровья населения, формирования здорового образа жизни у детей и молодежи, социально-экономическую поддержку семьи, материнства и детства, укрепление матер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ально - технической базы учреждений здравоохранения, образования, культуры.</w:t>
      </w:r>
      <w:proofErr w:type="gramEnd"/>
    </w:p>
    <w:p w:rsidR="008B7E75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Занятость населения 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Процессы, охватывающие сферу занятости, можно охарактеризовать как негати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ные – идёт уменьшение экономически активного населения – высокий уровень безработ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Поселение испытывает дефицит трудовых ресурсов по отдельным рабочим специал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 из-за оттока населения в города.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Социально – экономическая ситуация</w:t>
      </w:r>
    </w:p>
    <w:p w:rsidR="008B7E75" w:rsidRPr="00A82782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муниципального образования представлена одним сельскохозяйстве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предприятием КФХ «Бузыканово» с численностью работающих – 11 человек. Осно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ным направлением в сельскохозяйственной деятельности являются растениеводство и 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вотноводство. В КФХ «Бузыканово» для содержания крупного рогатого скота, молодняка имеются коровник, телятник в деревянном исполнении, которые со временем приходят в ветхость, поэтому необходимо строительство новых помещений. Молоко, мясо реализуе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Тайшете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. Но из-за отдалённости от районного центра (100 км) для хозяйства это убыточно, поэтому занятие животноводством не прибыльное, хотя имеются все условия для его развития (покосные угодья, пашня для выращивания кормовых культур). Не в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дётся работа по повышению плодородия почвы, нет денег на покупку минеральных удо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рений, из-за нехватки ГСМ предпосевная обработка почвы была сведена к минимуму. Нет специалистов в растениеводстве и животноводстве, должности зоотехника, инженера, а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ронома, занимают люди без среднего специального или высшего профессионального 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Заработная плата составляет в среднем 6300 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В сложившейся ситуации для поселения будет актуальна работа по привлечению любых инвестиций на территорию поселения для увеличения налогового потенциала, обеспечение занятости населения.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В частном секторе населения намечена тенденция к снижению поголовья крупного рогатого скота. В прогнозируемом периоде не ожидается улучшение сложившейся ситуации. В ц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>лом для развития села — это отрицательный факт.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Малое предпринимательство</w:t>
      </w:r>
    </w:p>
    <w:p w:rsidR="008B7E75" w:rsidRPr="00A82782" w:rsidRDefault="008B7E75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7CA4">
        <w:rPr>
          <w:color w:val="000000"/>
        </w:rPr>
        <w:t>По состоянию на 01.01.2020 года в поселении действует 4 объекта стационарной торговли</w:t>
      </w:r>
      <w:r>
        <w:rPr>
          <w:color w:val="000000"/>
        </w:rPr>
        <w:t>.</w:t>
      </w:r>
      <w:r>
        <w:rPr>
          <w:i/>
          <w:color w:val="000000"/>
        </w:rPr>
        <w:t xml:space="preserve"> </w:t>
      </w:r>
      <w:r w:rsidRPr="00D97CA4">
        <w:rPr>
          <w:color w:val="000000"/>
        </w:rPr>
        <w:t>Через стационарные торговые точки осуществляется розничная торговля прод</w:t>
      </w:r>
      <w:r w:rsidRPr="00D97CA4">
        <w:rPr>
          <w:color w:val="000000"/>
        </w:rPr>
        <w:t>о</w:t>
      </w:r>
      <w:r w:rsidRPr="00D97CA4">
        <w:rPr>
          <w:color w:val="000000"/>
        </w:rPr>
        <w:t>вольственными, хозяйственными и товарами бытовой химии, мебелью, бытовой техникой, одеждой, обувью. Обороты розничной торговли увеличиваются как за счет роста цен на продовольственные и промышленные товары, так и за счет расширения ассортимента т</w:t>
      </w:r>
      <w:r w:rsidRPr="00D97CA4">
        <w:rPr>
          <w:color w:val="000000"/>
        </w:rPr>
        <w:t>о</w:t>
      </w:r>
      <w:r w:rsidRPr="00D97CA4">
        <w:rPr>
          <w:color w:val="000000"/>
        </w:rPr>
        <w:t xml:space="preserve">варов. </w:t>
      </w:r>
    </w:p>
    <w:p w:rsidR="008B7E75" w:rsidRPr="00680010" w:rsidRDefault="008B7E75" w:rsidP="008B7E75">
      <w:pPr>
        <w:pStyle w:val="a8"/>
        <w:spacing w:before="0" w:beforeAutospacing="0" w:after="0" w:afterAutospacing="0"/>
        <w:rPr>
          <w:b/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rPr>
          <w:b/>
          <w:i/>
          <w:color w:val="000000"/>
        </w:rPr>
      </w:pPr>
      <w:r w:rsidRPr="00680010">
        <w:rPr>
          <w:b/>
          <w:i/>
          <w:color w:val="000000"/>
        </w:rPr>
        <w:t>Общественное  питание и бытовое обслуживание</w:t>
      </w:r>
    </w:p>
    <w:p w:rsidR="008B7E75" w:rsidRPr="00A82782" w:rsidRDefault="008B7E75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D97CA4">
        <w:rPr>
          <w:color w:val="000000"/>
        </w:rPr>
        <w:t xml:space="preserve"> Общественное питание в поселении отсутствует, имеется столовая в МКОУ Буз</w:t>
      </w:r>
      <w:r w:rsidRPr="00D97CA4">
        <w:rPr>
          <w:color w:val="000000"/>
        </w:rPr>
        <w:t>ы</w:t>
      </w:r>
      <w:r w:rsidRPr="00D97CA4">
        <w:rPr>
          <w:color w:val="000000"/>
        </w:rPr>
        <w:t>кановская СОШ на 44 посадочных мест. Бытовое обслуживание населения отсутствует, кроме услуг выездного парикмахера по заявке жителей.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</w:rPr>
      </w:pPr>
    </w:p>
    <w:p w:rsidR="008B7E75" w:rsidRPr="00680010" w:rsidRDefault="008B7E75" w:rsidP="008B7E75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80010">
        <w:rPr>
          <w:b/>
          <w:i/>
          <w:color w:val="000000"/>
        </w:rPr>
        <w:t>Социально – бытовая инфраструктура</w:t>
      </w:r>
    </w:p>
    <w:p w:rsidR="008B7E75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t>Общая площадь жилого фонда около 10 тыс. кв.м. Среднедушевая обеспеченность общей площадью жилищ около 20 кв.м.</w:t>
      </w:r>
    </w:p>
    <w:p w:rsidR="008B7E75" w:rsidRPr="00D97CA4" w:rsidRDefault="008B7E75" w:rsidP="008B7E75">
      <w:pPr>
        <w:pStyle w:val="a8"/>
        <w:spacing w:before="0" w:beforeAutospacing="0" w:after="0" w:afterAutospacing="0"/>
        <w:ind w:firstLine="709"/>
        <w:jc w:val="both"/>
        <w:rPr>
          <w:color w:val="000000"/>
        </w:rPr>
      </w:pPr>
      <w:r w:rsidRPr="00D97CA4">
        <w:rPr>
          <w:color w:val="000000"/>
        </w:rPr>
        <w:lastRenderedPageBreak/>
        <w:t xml:space="preserve"> </w:t>
      </w:r>
      <w:proofErr w:type="gramStart"/>
      <w:r w:rsidRPr="00D97CA4">
        <w:rPr>
          <w:color w:val="000000"/>
        </w:rPr>
        <w:t>На территории поселения функционируют следующие социальные объекты:</w:t>
      </w:r>
      <w:r>
        <w:rPr>
          <w:color w:val="000000"/>
        </w:rPr>
        <w:t xml:space="preserve"> </w:t>
      </w:r>
      <w:r w:rsidRPr="00D97CA4">
        <w:rPr>
          <w:color w:val="000000"/>
        </w:rPr>
        <w:t>сре</w:t>
      </w:r>
      <w:r w:rsidRPr="00D97CA4">
        <w:rPr>
          <w:color w:val="000000"/>
        </w:rPr>
        <w:t>д</w:t>
      </w:r>
      <w:r w:rsidRPr="00D97CA4">
        <w:rPr>
          <w:color w:val="000000"/>
        </w:rPr>
        <w:t>няя общеобразовательная школа в с.Бузыканово (40 учеников, работающих 21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д</w:t>
      </w:r>
      <w:r w:rsidRPr="00D97CA4">
        <w:rPr>
          <w:color w:val="000000"/>
        </w:rPr>
        <w:t>о</w:t>
      </w:r>
      <w:r w:rsidRPr="00D97CA4">
        <w:rPr>
          <w:color w:val="000000"/>
        </w:rPr>
        <w:t>школьное общеобразовательное учреждение в с.Бузыканово (20 детей, работающих 9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1 ФАП в с.Бузыканово (1 фельдшер, 1 санитарка)</w:t>
      </w:r>
      <w:r>
        <w:rPr>
          <w:color w:val="000000"/>
        </w:rPr>
        <w:t xml:space="preserve">; </w:t>
      </w:r>
      <w:r w:rsidRPr="00D97CA4">
        <w:rPr>
          <w:color w:val="000000"/>
        </w:rPr>
        <w:t>Дом Досуга и Творчества в с.Бузыканово и сельский клуб в д.</w:t>
      </w:r>
      <w:r>
        <w:rPr>
          <w:color w:val="000000"/>
        </w:rPr>
        <w:t xml:space="preserve"> </w:t>
      </w:r>
      <w:r w:rsidRPr="00D97CA4">
        <w:rPr>
          <w:color w:val="000000"/>
        </w:rPr>
        <w:t>Иванов Мыс (работающих 3 чел.)</w:t>
      </w:r>
      <w:r>
        <w:rPr>
          <w:color w:val="000000"/>
        </w:rPr>
        <w:t>;</w:t>
      </w:r>
      <w:proofErr w:type="gramEnd"/>
      <w:r>
        <w:rPr>
          <w:color w:val="000000"/>
        </w:rPr>
        <w:t xml:space="preserve"> </w:t>
      </w:r>
      <w:r w:rsidRPr="00D97CA4">
        <w:rPr>
          <w:color w:val="000000"/>
        </w:rPr>
        <w:t>сельская библиотека в с.Бузыканово (работающих 1 чел.)</w:t>
      </w:r>
      <w:r>
        <w:rPr>
          <w:color w:val="000000"/>
        </w:rPr>
        <w:t xml:space="preserve">; </w:t>
      </w:r>
      <w:r w:rsidRPr="00D97CA4">
        <w:rPr>
          <w:color w:val="000000"/>
        </w:rPr>
        <w:t>отделение почтовой связи в с.Бузыканово</w:t>
      </w:r>
      <w:r>
        <w:rPr>
          <w:color w:val="000000"/>
        </w:rPr>
        <w:t>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Показатели обеспеченности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 xml:space="preserve"> Бузыкановского муниципального образования 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D0E">
        <w:rPr>
          <w:rFonts w:ascii="Times New Roman" w:eastAsia="Times New Roman" w:hAnsi="Times New Roman" w:cs="Times New Roman"/>
          <w:b/>
          <w:sz w:val="24"/>
          <w:szCs w:val="24"/>
        </w:rPr>
        <w:t>объектами социальной сферы, %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Объект социальной инфраструктуры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Показатель на 01.01.2020 г.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Детское дошкольное учреждение (дети с 1,5 до 6 лет)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Общеобразовательная школа (дети от 7 до 17 лет)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Внешкольные учреждения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Стационарные больницы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Аптеки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Станции скорой медицинской помощи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ФАП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Общедоступная библиотека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Спортивные залы общего пользования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Объекты общественного питания (кафе, столовые, закусочные,</w:t>
            </w:r>
            <w:proofErr w:type="gramEnd"/>
          </w:p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быстрого питания)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Стационарные торговые объекты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Предприятия бытового обслуживания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Рынки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Пожарное депо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Отделение связи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8B7E75" w:rsidRPr="00680010" w:rsidTr="00FF4E69">
        <w:tc>
          <w:tcPr>
            <w:tcW w:w="7338" w:type="dxa"/>
          </w:tcPr>
          <w:p w:rsidR="008B7E75" w:rsidRPr="00680010" w:rsidRDefault="008B7E75" w:rsidP="00FF4E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Сельскохозяйственное предприятие</w:t>
            </w:r>
          </w:p>
        </w:tc>
        <w:tc>
          <w:tcPr>
            <w:tcW w:w="223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010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>Материально техническая база учреждений социальной сферы устарела и нуждае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ся в модернизации, неудовлетворительно техническое состояние инженерных, комм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нальных и жилищных объектов – износ жилищного фонда до 80 – 90%, инженерных ко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муникаций – 50%. Большинство социальных объектов имеет значительный износ зданий. Здания ДДиТ, СК, сельской библиотеки и требуют капитального ремонта.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Здравоохранение</w:t>
      </w:r>
    </w:p>
    <w:p w:rsidR="008B7E75" w:rsidRPr="00A43D0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Амбулаторно - поликлиническую (первичную медико-санитарную помощь и пе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вичную специализированную помощь), неотложную помощь жителям Бузыкановского сельского поселения оказывает ФАП. ФАП ведёт только прием граждан, а дальнейшее 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они проходят в медицинских учреждениях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айшета,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Шиткино.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является одним из ключевых подразделений сферы услуг любого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начального, среднего и высшего образования, система дополнительного образования детей. Образовательная система Бузыкановского муниципального образования предста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лена следующими учреждениями: МКОУ Бузыкановская СОШ, 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дошкольное  учреждение в с.Бузыканово.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дальнейшем развитии Бузыкановского муниципального образования,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 предусмотреть комплексное развитие системы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ее интеграцию в существующую образовательную инфраструктуру с поддержкой мн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гоуровневых потребностей населения. Система дополнительного образования детей объ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диняет в единый процесс воспитание, обучение и развитие личности ребенка.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Культура</w:t>
      </w:r>
    </w:p>
    <w:p w:rsidR="008B7E75" w:rsidRPr="00A43D0E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культуры Бузыкановского муниципального образования, наряду с образов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и здравоохранением, является одной из важных составляющих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структуры. Культурно-досуговые учреждения представлены следующими объектами: МКУК «Бузыкановский ДДиТ»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Бузыкановская сельская библиотека (структурное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Ивано-Мысовской СК (структурное подразделение)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Работа ведётся по сл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дующим направлениям:  работа с детьми и подростками; организация досуговой деятел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ности молодёжи;  работа с населением среднего, старшего и пожилого возрастов;  орган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зация семейного досуга; 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административно - хозяйственной деятельности учр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ждения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В дальнейшем в сфере развития учреждений культурно-досугового т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необходимо развитие и укрепление материально-технической </w:t>
      </w:r>
      <w:proofErr w:type="gramStart"/>
      <w:r w:rsidRPr="00D97CA4">
        <w:rPr>
          <w:rFonts w:ascii="Times New Roman" w:eastAsia="Times New Roman" w:hAnsi="Times New Roman" w:cs="Times New Roman"/>
          <w:sz w:val="24"/>
          <w:szCs w:val="24"/>
        </w:rPr>
        <w:t>базы</w:t>
      </w:r>
      <w:proofErr w:type="gramEnd"/>
      <w:r w:rsidRPr="00D97CA4">
        <w:rPr>
          <w:rFonts w:ascii="Times New Roman" w:eastAsia="Times New Roman" w:hAnsi="Times New Roman" w:cs="Times New Roman"/>
          <w:sz w:val="24"/>
          <w:szCs w:val="24"/>
        </w:rPr>
        <w:t xml:space="preserve"> и техническое п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sz w:val="24"/>
          <w:szCs w:val="24"/>
        </w:rPr>
        <w:t>реоснащение учреждения культуры, капитальный ремонт зданий МКУК « Бузыкановский Дом Досуга и Творчества» и Бузыкановской сельской библиотеки.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7E75" w:rsidRPr="00680010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80010">
        <w:rPr>
          <w:rFonts w:ascii="Times New Roman" w:eastAsia="Times New Roman" w:hAnsi="Times New Roman" w:cs="Times New Roman"/>
          <w:b/>
          <w:i/>
          <w:sz w:val="24"/>
          <w:szCs w:val="24"/>
        </w:rPr>
        <w:t>Физическая культура и спорт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Сохранению здоровья граждан, повышению качества их жизни способствует сфера физкультуры и спорта. Физкультурно-оздоровительная работа в Бузыкановском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пальном образовании производится с детьми дошкольного и школьного возраста в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 саде и школе. Одним из основных приоритетных направлений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литики является вовлечение граждан в регулярные занятия физической культурой и спо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том. В этих целях администрацией Бузыкановского муниципального образования и МКУК «Бузыкановский ДДиТ» проводятся ряд массовых спортивных и физкультурных мер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 – Спартакиады, Сельские спортивные игры, которые дали толчок к проведению в поселении массовых физкультурно-спортивных мероприятий, затрагивающих все возра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тные и профессиональные категории населения. Администрация сельского поселения должна способствовать обеспечению условий для развития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и масс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спорта в целях физического и интеллектуального развития способностей населения,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 активности и формирования здорового образа жизни.  Большие трудности испытывает физкультурно-оздоровительная и спортивная работа среди населения. В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спорта. Обеспечение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муниципального образования относятся непосредственно к компетенции органов местного самоуправления. Главным направлением при развитии спортивной инфраструктуры,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дальнейшем, должно стать строительство новых ко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плексных спортивных сооружений, обустройство плоскостных сооружений (спортивная площадка).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1.3.Анализ сильных и слабых сторон населения</w:t>
      </w:r>
    </w:p>
    <w:p w:rsidR="008B7E75" w:rsidRPr="0068001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8B7E75" w:rsidRPr="00680010" w:rsidTr="00FF4E69">
        <w:tc>
          <w:tcPr>
            <w:tcW w:w="4677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Сильные стороны</w:t>
            </w:r>
          </w:p>
        </w:tc>
        <w:tc>
          <w:tcPr>
            <w:tcW w:w="467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Слабые стороны</w:t>
            </w:r>
          </w:p>
        </w:tc>
      </w:tr>
      <w:tr w:rsidR="008B7E75" w:rsidRPr="00680010" w:rsidTr="00FF4E69">
        <w:tc>
          <w:tcPr>
            <w:tcW w:w="4677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1.Наличие земельных ресурсов для ведения сельскохозяйственного производства, личного подсобного хозяйства.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2.Благоприятная экологическая ситуация.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3.Низкий уровень антропогенного воздействия на территорию поселения.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4.Наличие дорог с твёрдым покрытием.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5.Сохранена социальная сфера: образование, здравоохранение, культура.</w:t>
            </w:r>
          </w:p>
        </w:tc>
        <w:tc>
          <w:tcPr>
            <w:tcW w:w="4679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1.Удалённость от административного центра – </w:t>
            </w:r>
            <w:proofErr w:type="gramStart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680010">
              <w:rPr>
                <w:rFonts w:ascii="Times New Roman" w:eastAsia="Times New Roman" w:hAnsi="Times New Roman" w:cs="Times New Roman"/>
                <w:color w:val="000000"/>
              </w:rPr>
              <w:t>. Тайшет.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2.Неблагоприятная демографическая ситуация: отток молодёжи из поселения, старение нас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ления.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3.Отсутствие коммунальных сетей (кроме электроснабжения).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4.Недостаточно рабочих мест, высокая безр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ботица.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5.Низкая покупательная способность насел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6.Недостаток квалифицированных медици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работников, работников культуры, пед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гогических кадров, инженеров, агрономов.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7.Отсутствие системы бытового обслужив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8.Недостаточно развитая материальная база для развития физкультуры и спорта, нет ф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нансирования этой среды.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9.Недостаток доступного жилья.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10.Отсутствие инвестиционной привлекател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ности.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11.Снижение объёмов продукции в личных подсобных хозяйствах.</w:t>
            </w:r>
          </w:p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12.Низкий уровень заработной платы. 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 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инфраструктуры (в соответствии с прогнозом изменения численности  и половозрастного состава населения) 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Невысокий потенциал транспортно-географического положения, низкий уровень производственного потенциала, значительный износ объектов социальной и инженерной инфраструктуры, низкое качество дорожной сети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благоприятны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перспективного поступательного развития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Бузыкановское сельское поселение не имеет бол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инвестиционного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потенциала и инвестиционной привлекательности. Основными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правлениями возможного дальнейшего развития поселения могут быть заготовка и пер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работка древесины, сельское хозяйство, развитие личных подсобных хозяйств, использ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населением не древесных продуктов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 пчеловодство.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Лесозаготовительная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 требует освоения удаленных участков, не пройденными рубками, использов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которых требует создания лесовозной инфраструктуры, что под силу только крупным инвесторам.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повысить эффективность использования лесных ресурсов, кот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рые в настоящее время используются недостаточно рационально – большая часть древ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сины вывозится в необработанном виде. Использование потенциала лесных земель дол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строиться на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полезностей леса – средоформирующих, сырьевых, продовольственных, лекарственных, кормовых, охотничьих, рекреационных и т.д. в соо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 с лесохозяйственным регламентом Тайшетского лесничества агентства лесного хозяйства Иркутской области.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весь Тайшетский район поселение расположено в 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 рискованного земледелия. Вместе с тем, почвенно – климатические и экологические условия позволяют вести экологически чистое сельскохозяйственное производство. 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тениеводческий потенциал почв пашни и пригодных кормовых угодий несколько ниже среднеобластного. Несмотря на относительно малоблагоприятные природные условия, возможно наращивание объёмов сельскохозяйственной продукции на основе повышения эффективности сельскохозяйственного производства через внедрение ресурсосберега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щих технологий, восстановления плодородия почв, развития племенного животноводства, элитного семеноводства. Помимо общефедеральных проблем и условий развития здесь агропромышленного производства, отсутствие сельскохозяйственных потребительских кооперативов и заготовительных организаций негативно влияет на эффективность его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личных подсобных хозяй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сд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ерживают трудности с обеспечением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кормами; низкие цены на закупаемую сельскохозяйственную продукцию; отсутствие 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рантированных рынков сбыта; отсутствие заготовительной деятельности; ограниченные меры государственной поддержки; преобладание низко механизированного труда. С уч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том социально-экономической ситуации в стране вероятна необходимость сохранения и развитие самозанятости и самообеспечения населения путём развития личного подсобного хозяйства, охоты, рыболовства.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реализации возможных направлений развития поселения определяется социально – экономической ситуацией в стране и в Иркутской области, действующей в разные периоды развития поселения, состоянием законодательно – нормативной базы и правоприменительной практики её использования.</w:t>
      </w:r>
    </w:p>
    <w:p w:rsidR="008B7E75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Оценка численности населения.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значительной неопределённости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 – экономической и демографической ситуации (и в том числе миграционной ситу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ции) в стране, Иркутской области и на территории Тайшетского района перспективная численность населения поселения на расчётный срок может быть оценена сугубо орие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тировочно при благоприятной ситуации в 0,4-0,5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человек, на первую очередь – 0,46 тыс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еловек. Численность населения по населённым пунктам на проектный срок может составить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с.Бузыканово – 0,33.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Мыс – 0,12.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Деревня Шемякина в силу немн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гочисленности населения и не благоприятности положения, вероятно, самоликвидируется.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Планируемое жилищное строительство.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Генеральным планом предусмотрено строительство жилья для специалистов КФХ «Бузыканово», образования, культуры, здр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воохранения; строительство новых помещений для содержания КРС путём вступления в областную программу.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Прогнозируемый спрос на услуги социальной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инфраструктуры</w:t>
      </w:r>
    </w:p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состояние и развитие отраслей социальной сферы характеризуется следующими основными факторами и тенденциями: имеющейся широко разветвленной сетью государственных и муниципальных учреждений социальной сферы с низкой фо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довооруженностью и устаревшим оборудованием; несоответствием существующей сети учреждений социально-культурной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и объемом оказываемых ими услуг потребн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населения; сокращением числа этих учреждений, как вследствие структурных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отраслей, так и ограниченности финансовых средств на их содержание и поддерж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материально-технической базы; снижением объемов капитальных вложений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альную сферу. Имеющаяся материально-техническая база социальной сферы и недост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точное финансирование учреждений ее отраслей не удовлетворяет потребности населения в гарантированном получении социальных услуг. Сложившиеся условия функциониров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развития учреждений социальной сферы требуют проведения государственной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литики, направленной на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ограниченных инвестиционных ресурсов.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 деятельности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социальной инфраструктуры на территории субъекта Российской Федерации. Разработке инвестиционного плана должен предшествовать ан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 ситуации в отраслях социальной сферы и, прежде всего, анализ де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учреждений социальной сферы. Экономическому анализу подлежат сеть учр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ждений социальной сферы, находящихся в федеральной собственности, в собственности субъектов Российской Федерации, муниципальной собственности; состояние их основных фондов, потенциальная мощность, фактическая загрузка; сеть учреждений иной негос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собственности и их мощность (объем оказываемых услуг); обеспечение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нимальных нормативных потребностей населения региона по видам социальных услуг.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нормативной потребности Бузыкановского муниципального образования в объе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тах социальной инфраструктуры приведен в таблице ниже.</w:t>
      </w:r>
    </w:p>
    <w:p w:rsidR="008B7E75" w:rsidRPr="00D97CA4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Емкость указанных учреждений не должна быть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нормативной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однако может регулироваться со стороны органов местного самоуправления.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обеспеченности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социальной инфраструктурой оценен по социальным нормативам, в качестве которых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пользованы  СниП 2.07.01-89* «Градостроительство.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Планировка и застройка городских и сельских поселений»,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 Правительства РФ от 03 июля 1996 года № 1063-р «О социальны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нормативах и нормах» (с изм.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от 14 июля 2001 г.). Данные нормат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потребления, то есть фактически представляют собой характеристики минимального стандарта проживания, который должен гарантироваться государством в лице муниципальных властей.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Расчёт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нормативной потребности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Бузыкановского муниципального образования </w:t>
      </w:r>
    </w:p>
    <w:p w:rsidR="008B7E75" w:rsidRPr="002E4530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5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объектах социальной инфраструктуры</w:t>
      </w:r>
    </w:p>
    <w:p w:rsidR="008B7E75" w:rsidRPr="00AF5329" w:rsidRDefault="008B7E75" w:rsidP="008B7E7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F5329">
        <w:rPr>
          <w:rFonts w:ascii="Times New Roman" w:eastAsia="Times New Roman" w:hAnsi="Times New Roman" w:cs="Times New Roman"/>
          <w:color w:val="000000"/>
        </w:rPr>
        <w:t>Таблица 3</w:t>
      </w:r>
    </w:p>
    <w:tbl>
      <w:tblPr>
        <w:tblStyle w:val="a3"/>
        <w:tblW w:w="0" w:type="auto"/>
        <w:tblLook w:val="04A0"/>
      </w:tblPr>
      <w:tblGrid>
        <w:gridCol w:w="804"/>
        <w:gridCol w:w="2640"/>
        <w:gridCol w:w="2395"/>
        <w:gridCol w:w="1271"/>
        <w:gridCol w:w="1119"/>
        <w:gridCol w:w="1342"/>
      </w:tblGrid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№п/п</w:t>
            </w:r>
          </w:p>
        </w:tc>
        <w:tc>
          <w:tcPr>
            <w:tcW w:w="2640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2395" w:type="dxa"/>
          </w:tcPr>
          <w:p w:rsidR="008B7E75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Норматив </w:t>
            </w:r>
          </w:p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(2015 – 2020 г.г.)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Требуется по норме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Имеется по факту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% обесп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чен-</w:t>
            </w:r>
          </w:p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</w:tr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40" w:type="dxa"/>
          </w:tcPr>
          <w:p w:rsidR="008B7E75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Детское дошкольное</w:t>
            </w:r>
          </w:p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учреждение</w:t>
            </w:r>
          </w:p>
        </w:tc>
        <w:tc>
          <w:tcPr>
            <w:tcW w:w="2395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70 мест на 100 детей дошкольного возраста, место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</w:tr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40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Общеобразовательная школа</w:t>
            </w:r>
          </w:p>
        </w:tc>
        <w:tc>
          <w:tcPr>
            <w:tcW w:w="2395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121 место на 1000 ж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телей, место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</w:tr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40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Дом культуры</w:t>
            </w:r>
          </w:p>
        </w:tc>
        <w:tc>
          <w:tcPr>
            <w:tcW w:w="2395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лей, место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</w:tr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40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Сельский клуб</w:t>
            </w:r>
          </w:p>
        </w:tc>
        <w:tc>
          <w:tcPr>
            <w:tcW w:w="2395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 мест на 100 жит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лей, место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8B7E75" w:rsidRPr="00AF5329" w:rsidTr="00FF4E69">
        <w:tc>
          <w:tcPr>
            <w:tcW w:w="804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40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Библиотека</w:t>
            </w:r>
          </w:p>
        </w:tc>
        <w:tc>
          <w:tcPr>
            <w:tcW w:w="2395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7 экземпляров на 1 жителя</w:t>
            </w:r>
          </w:p>
        </w:tc>
        <w:tc>
          <w:tcPr>
            <w:tcW w:w="1271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3647</w:t>
            </w:r>
          </w:p>
        </w:tc>
        <w:tc>
          <w:tcPr>
            <w:tcW w:w="1119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342" w:type="dxa"/>
          </w:tcPr>
          <w:p w:rsidR="008B7E75" w:rsidRPr="00AF532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329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</w:tr>
    </w:tbl>
    <w:p w:rsidR="008B7E75" w:rsidRPr="00D97CA4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Оценка нормативно-правовой базы, необходимой для функционирования и 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развития социальной инфраструктуры поселения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значения поселений. В частности, к вопросам местного значения поселения 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сфере относятся: создание условий для организации досуга и обеспечения жителей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организаций культуры;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условий для развития на терр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 поселения физической культуры, школьного спорта и массового спорта, организ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проведения официальных физкультурно-оздоровительных и спортивных мероприятий поселения.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вопросов по организации предоставления общедоступного и беспла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ганизациях, организации предоставления дополнительного образования детей в муниц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для оказания медицинской помощи населению.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области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 действует ряд профильных федеральных законов, устанавлива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щих правовое регулирование общественных отношений в определенной сфере. К таким законам относятся: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04.12.2007 № 329-ФЗ «О физической культуре и</w:t>
      </w:r>
      <w:r w:rsidRPr="00AF5329">
        <w:rPr>
          <w:rFonts w:ascii="Times New Roman" w:hAnsi="Times New Roman" w:cs="Times New Roman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спорте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№ 323-ФЗ «Об о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новах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граждан в 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17.07.1999 № 178-ФЗ «О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помощи»;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F5329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09.10.1992 № 3612-1 «Основы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законодательства Российской Федерации о кул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туре».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дающимся гражданам и основы деятельности в области физической культуры и спорта.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цесс, направлены на создание благоприятного режима инвестиционной деятельности, в том числе в социальной сфере.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региональном и местном уровне в целях создания бл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гоприятных условий для функционирования и развития социальной инфраструктуры ос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бую роль играют документы территориального планирования и нормативы градостро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проектирования.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строительству, реконструкции объектов соц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инфраструктуры в поселении, включая сведения о видах, назначении и наимен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ваниях планируемых для размещения объектов местного значения муниципального ра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она, объектов местного значения поселения утверждаются схемой территориального пл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муниципального района, генеральным планом поселения и должны также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ражать решения по размещению объектов социальной инфраструктуры, принятые в Схеме территориального планирования Иркутской области.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регулирование 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 развития и функционирования социальной инфраструктуры осуществляется си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темой нормативных правовых актов, принятых на федеральном, региональном и местном уровнях в различных областях общественных отношений.</w:t>
      </w:r>
      <w:proofErr w:type="gramEnd"/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Default="008B7E75" w:rsidP="008B7E7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основных</w:t>
      </w:r>
      <w:proofErr w:type="gramEnd"/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мероприятий Программы, обеспечивающих</w:t>
      </w:r>
    </w:p>
    <w:p w:rsidR="008B7E75" w:rsidRPr="00AF5329" w:rsidRDefault="008B7E75" w:rsidP="008B7E75">
      <w:pPr>
        <w:pStyle w:val="a4"/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53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целевых показателей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п. 5.1 ст. 26 Градостроительного кодекса РФ реализация Ген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ры. В случае принятия представительным органом местного самоуправления поселения, предусмотренного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. 6 ст. 18 Градостроительного кодекса РФ решения об отсутствии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обходимости подготовки его генерального плана, программа комплексного развития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 такого поселения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и утверждению не подлежит. 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ким образом, перечень мероприятий должен базироваться на решениях генерального пл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поселения в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к строительству объектов местного значения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Финансирование реализации программы будет осуществляться за счет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 всех уровней бюджета, а также необходимо привлечение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других источн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и объемы финансирования Программы ежегодно подлежат уточнению, исходя из возможностей на соответствующий финансовый год.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1985"/>
        <w:gridCol w:w="992"/>
        <w:gridCol w:w="992"/>
        <w:gridCol w:w="993"/>
        <w:gridCol w:w="708"/>
        <w:gridCol w:w="993"/>
        <w:gridCol w:w="850"/>
        <w:gridCol w:w="1276"/>
      </w:tblGrid>
      <w:tr w:rsidR="008B7E75" w:rsidRPr="00D97CA4" w:rsidTr="00FF4E69">
        <w:tc>
          <w:tcPr>
            <w:tcW w:w="567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985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8B7E75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реал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зации по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 годам</w:t>
            </w:r>
          </w:p>
        </w:tc>
        <w:tc>
          <w:tcPr>
            <w:tcW w:w="992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Общий объём фина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си-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млн.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3544" w:type="dxa"/>
            <w:gridSpan w:val="4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1276" w:type="dxa"/>
            <w:vMerge w:val="restart"/>
          </w:tcPr>
          <w:p w:rsidR="008B7E75" w:rsidRPr="009C2B47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Ожида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мый р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зультат выполн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ния мер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</w:rPr>
              <w:t>приятий</w:t>
            </w:r>
          </w:p>
        </w:tc>
      </w:tr>
      <w:tr w:rsidR="008B7E75" w:rsidRPr="00D97CA4" w:rsidTr="00FF4E69">
        <w:tc>
          <w:tcPr>
            <w:tcW w:w="567" w:type="dxa"/>
            <w:vMerge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облас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ной бюджет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мес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ный бюджет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иные 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ники</w:t>
            </w:r>
          </w:p>
        </w:tc>
        <w:tc>
          <w:tcPr>
            <w:tcW w:w="1276" w:type="dxa"/>
            <w:vMerge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привлечения финансовых 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сурсов и инвест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ций на террит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рию сельского 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992" w:type="dxa"/>
          </w:tcPr>
          <w:p w:rsidR="008B7E75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потоков финансовых ресурсов</w:t>
            </w:r>
          </w:p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реализации перспективных предпринимател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ских проектов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новых 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бочих мест, снижение уровня бе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работицы, увеличение доходной части мес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бю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жета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Ремонт и соде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жание дорог в границах посел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ния, поддержание дорожного поло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 в работосп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собном состоянии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без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пасности дорожного движения и транспор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досту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Уличное освещ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благопр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ятных усл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вий для населения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Озеленение те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 xml:space="preserve">ритории 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0,300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0,300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обст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новки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Укрепление 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риально – техн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ческой базы у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реждений культ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ры</w:t>
            </w:r>
          </w:p>
        </w:tc>
        <w:tc>
          <w:tcPr>
            <w:tcW w:w="992" w:type="dxa"/>
          </w:tcPr>
          <w:p w:rsidR="008B7E75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2021-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0,500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0,500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проведения </w:t>
            </w:r>
            <w:proofErr w:type="gramStart"/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культурных</w:t>
            </w:r>
            <w:proofErr w:type="gramEnd"/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тий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Создание мест массового отдыха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0,350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0,350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числа подростков, бесцельно проводящих своё время</w:t>
            </w:r>
          </w:p>
        </w:tc>
      </w:tr>
      <w:tr w:rsidR="008B7E75" w:rsidRPr="00D97CA4" w:rsidTr="00FF4E69">
        <w:tc>
          <w:tcPr>
            <w:tcW w:w="567" w:type="dxa"/>
            <w:vAlign w:val="center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Приобретение и установка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тивного инвентаря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2022-2032</w:t>
            </w:r>
          </w:p>
        </w:tc>
        <w:tc>
          <w:tcPr>
            <w:tcW w:w="9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0,500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0,500</w:t>
            </w:r>
          </w:p>
        </w:tc>
        <w:tc>
          <w:tcPr>
            <w:tcW w:w="850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B7E75" w:rsidRPr="009C2B47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физическ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поте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циала ж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C2B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телей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монт здания МКУК «Бузык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новский ДДиТ»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5,000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4,750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Повышение качества проведения </w:t>
            </w:r>
            <w:proofErr w:type="gramStart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культурных</w:t>
            </w:r>
            <w:proofErr w:type="gramEnd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тий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Ремонт спорти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ной площадки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0,200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0,200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Увеличение удельного веса нас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ления, 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нимающ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гося физ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ческой культурой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Ремонт здания администрации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0,950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0,950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Улучшение эксплуат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ционных каче</w:t>
            </w:r>
            <w:proofErr w:type="gramStart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 зд</w:t>
            </w:r>
            <w:proofErr w:type="gramEnd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ания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Приобретение и установка детских игровых площ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док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0,650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0,650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ция досуга дошкольн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 и мла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шего школьного возраста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монт водонапо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ной башни д. Иванов Мыс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1,500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1,425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0,075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Исключ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утечки питьевой воды, уменьшение затрат за электр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энергию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Капитальный р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монт Бузыкано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ской сельской библиотеки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3,000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2,850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0,150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Повышение качества библиоте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служивания</w:t>
            </w:r>
          </w:p>
        </w:tc>
      </w:tr>
      <w:tr w:rsidR="008B7E75" w:rsidRPr="00231759" w:rsidTr="00FF4E69">
        <w:tc>
          <w:tcPr>
            <w:tcW w:w="567" w:type="dxa"/>
            <w:vAlign w:val="center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985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Строительство локального вод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провода в д</w:t>
            </w:r>
            <w:proofErr w:type="gramStart"/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.И</w:t>
            </w:r>
            <w:proofErr w:type="gramEnd"/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ванов Мыс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992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1,500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1,425</w:t>
            </w:r>
          </w:p>
        </w:tc>
        <w:tc>
          <w:tcPr>
            <w:tcW w:w="708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0,075</w:t>
            </w:r>
          </w:p>
        </w:tc>
        <w:tc>
          <w:tcPr>
            <w:tcW w:w="850" w:type="dxa"/>
          </w:tcPr>
          <w:p w:rsidR="008B7E75" w:rsidRPr="00231759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8B7E75" w:rsidRPr="00231759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Обеспеч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ние насел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ния д</w:t>
            </w:r>
            <w:proofErr w:type="gramStart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ванов Мыс пить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вой водой нормати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ного кач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317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ства</w:t>
            </w:r>
          </w:p>
        </w:tc>
      </w:tr>
    </w:tbl>
    <w:p w:rsidR="008B7E75" w:rsidRPr="00231759" w:rsidRDefault="008B7E75" w:rsidP="008B7E7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B7E75" w:rsidRDefault="008B7E75" w:rsidP="008B7E7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Pr="005358EF" w:rsidRDefault="008B7E75" w:rsidP="008B7E7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факторами, определяющими направления разработки Программы комплексного развития социальной инфраструктуры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 муниципального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на 2021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-2032 годы, являются тенденции социально-</w:t>
      </w:r>
      <w:r w:rsidRPr="00D97C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 развития поселения, характеризующиеся увеличением численности населения, развитием рынка жилья, сфер обслуживания.  Реализация Программы должна создать предпосылки для 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тойчивого развития Бузыкановского муниципального образования. Реализации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проектов заложат основы социальных условий для развития способностей ка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человека, они будут обеспечены за счет повышения качества и доступности социал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услуг (образования, здравоохранения, культуры и социального обеспечения) для всех категорий жителей. Основными целевыми индикаторами реализации мероприятий пр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комплексного развития социальной инфраструктуры поселения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даемая продолжительность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обеспеченности населения объектами культ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удельный вес населения, систематически занимающегося 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 и спортом; доля населения обеспеченная  библиотечным обслуживанием; доля населения, обеспеченная спортивными объектами.</w:t>
      </w:r>
    </w:p>
    <w:p w:rsidR="008B7E75" w:rsidRPr="005358EF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35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и показатели Программы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Style w:val="a3"/>
        <w:tblW w:w="0" w:type="auto"/>
        <w:tblLook w:val="04A0"/>
      </w:tblPr>
      <w:tblGrid>
        <w:gridCol w:w="540"/>
        <w:gridCol w:w="3732"/>
        <w:gridCol w:w="1292"/>
        <w:gridCol w:w="1109"/>
        <w:gridCol w:w="975"/>
        <w:gridCol w:w="975"/>
        <w:gridCol w:w="948"/>
      </w:tblGrid>
      <w:tr w:rsidR="008B7E75" w:rsidRPr="00680010" w:rsidTr="00FF4E69">
        <w:tc>
          <w:tcPr>
            <w:tcW w:w="540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3732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4007" w:type="dxa"/>
            <w:gridSpan w:val="4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Показатели по годам</w:t>
            </w:r>
          </w:p>
        </w:tc>
      </w:tr>
      <w:tr w:rsidR="008B7E75" w:rsidRPr="00680010" w:rsidTr="00FF4E69">
        <w:tc>
          <w:tcPr>
            <w:tcW w:w="540" w:type="dxa"/>
            <w:vMerge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2" w:type="dxa"/>
            <w:vMerge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vMerge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2023-2032</w:t>
            </w:r>
          </w:p>
        </w:tc>
      </w:tr>
      <w:tr w:rsidR="008B7E75" w:rsidRPr="00680010" w:rsidTr="00FF4E69">
        <w:tc>
          <w:tcPr>
            <w:tcW w:w="540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32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Уровень обеспеченности населения объектами культуры</w:t>
            </w:r>
          </w:p>
        </w:tc>
        <w:tc>
          <w:tcPr>
            <w:tcW w:w="12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FF4E69">
        <w:tc>
          <w:tcPr>
            <w:tcW w:w="540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732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Удельный вес населения, системат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чески занимающегося физической культурой и спортом</w:t>
            </w:r>
          </w:p>
        </w:tc>
        <w:tc>
          <w:tcPr>
            <w:tcW w:w="12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8B7E75" w:rsidRPr="00680010" w:rsidTr="00FF4E69">
        <w:tc>
          <w:tcPr>
            <w:tcW w:w="540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32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би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лиотечным обслуживанием</w:t>
            </w:r>
          </w:p>
        </w:tc>
        <w:tc>
          <w:tcPr>
            <w:tcW w:w="12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B7E75" w:rsidRPr="00680010" w:rsidTr="00FF4E69">
        <w:tc>
          <w:tcPr>
            <w:tcW w:w="540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32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Доля населения, обеспеченная спо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тивными объектами</w:t>
            </w:r>
          </w:p>
        </w:tc>
        <w:tc>
          <w:tcPr>
            <w:tcW w:w="12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  <w:tr w:rsidR="008B7E75" w:rsidRPr="00680010" w:rsidTr="00FF4E69">
        <w:tc>
          <w:tcPr>
            <w:tcW w:w="540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32" w:type="dxa"/>
          </w:tcPr>
          <w:p w:rsidR="008B7E75" w:rsidRPr="00680010" w:rsidRDefault="008B7E75" w:rsidP="00FF4E6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Ожидаемая продолжительность жизни</w:t>
            </w:r>
          </w:p>
        </w:tc>
        <w:tc>
          <w:tcPr>
            <w:tcW w:w="1292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лет</w:t>
            </w:r>
          </w:p>
        </w:tc>
        <w:tc>
          <w:tcPr>
            <w:tcW w:w="1109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69,1</w:t>
            </w:r>
          </w:p>
        </w:tc>
        <w:tc>
          <w:tcPr>
            <w:tcW w:w="975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69,2</w:t>
            </w:r>
          </w:p>
        </w:tc>
        <w:tc>
          <w:tcPr>
            <w:tcW w:w="948" w:type="dxa"/>
          </w:tcPr>
          <w:p w:rsidR="008B7E75" w:rsidRPr="00680010" w:rsidRDefault="008B7E75" w:rsidP="00FF4E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001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</w:tr>
    </w:tbl>
    <w:p w:rsidR="008B7E75" w:rsidRPr="00D97CA4" w:rsidRDefault="008B7E75" w:rsidP="008B7E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4.Оценка эффективности реализации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(инвестиционных проектов) 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проектированию, строительству, реконструкции объектов социальной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инфраструктуры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мероприятий, отображенных в программе комплексного развития социальной инфраструктуры Бузыкановского муниципального образования  должна осуществляться по следующим критериям: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и эффективность выполнения мероприятий по проектированию, строительству и реконструкции объектов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использования средств федерального, местного и обл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бюджетов и внебюджетных средств;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достижения планируемой обеспече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населения объектами инфраструктуры, установленной региональными нормативами градостроительного проектирования Иркутской области;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доступности объе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тов социальной инфраструктуры для муниципального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тивности функционирования действующей социальной инфраструктуры.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зультативности используются контрольные целевые показатели, обеспечивающие изм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римость поставленных целей и задач, при их выборе учитывается взаимосвязь поставле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стратегических целей и задач с целями и задачами, количественными целевыми пок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зателями по каждому приоритетному направлению социально-экономического развития.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условий качества жизни населения муниципального образования, повышение уровня комфорта жизни за счет обеспечения населения объектами культуры, физической культуры и спорта, и повышение доступности указанных объектов для поселения в по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мере обеспечит устойчивое социально-экономическое развитие поселения.</w:t>
      </w:r>
    </w:p>
    <w:p w:rsidR="008B7E75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5.Предложения по совершенствованию нормативно-правового и информационного обеспечения развития социальной инфраструктуры, направленные на 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стижение целевых показателей П</w:t>
      </w: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рограммы</w:t>
      </w:r>
    </w:p>
    <w:p w:rsidR="008B7E75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совершенствования нормативно-правовой базы, нео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ходимой для функционирования и развития социальной инфраструктуры Бузыкановского муниципального образования,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изменений в Генеральный план 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зыкановского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при выявлении новых, необходимых к реал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мероприятий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при появлении новых инвестиционных проектов, особо значимых для территории, при наступлении событий, выявляющих новые приоритеты в развитии сельского поселения, а также вызывающих потерю своей значимости отдельных территорий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экономических мер, стимулирующих инвестиции в объекты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мероприятий и проектов строительства и реконструкции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 социальной инфраструктуры между органами государственной власти (по уровню вертикальной интеграции) и бизнеса;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усилий фед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ральных органов исполнительной власти,</w:t>
      </w:r>
      <w:r w:rsidRPr="005F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 власти Иркутской 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ласти, органов местного самоуправления, представителей бизнеса и общественных орг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низаций в решении задач реализации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 (инвестиционных проектов).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формационного обеспечения реализации Программы планируется ее размещение на оф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циальном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муниципального образования.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6.Заключение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выполнение комплекса мероприятий, которые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чат положительный эффект в развитии социальной инфраструктуры Бузыкановского м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образования.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программных мероприятий позволит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чить  д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оступность объектов социальной инфраструктуры для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 мун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в соответствии с Региональными нормативами градостроител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сбалансированное, перспективное развитие 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циальной инфраструктуры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установленными потребностями в объектах социальной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инфраструктуры сельского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расчетного уровня обесп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ченности населения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услугами в областях культуры, физической культуры, массового спорта и молодежной политики, в соответствии с Региональными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нормативами градостроительного проектирования Иркутской области;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спортивного инвентаря позволит создать  условия для массовых занятий физической культурой, спортом и формирования здорового образа жизни населения;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до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тупности и качества услуг в сфере культуры и искусства;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функциониров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действующей социальной инфраструктуры;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строительство локального водопровода, ремонт водонапорной башни повысит уровень обеспеченности населения водой;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территории  позволит сформировать современный привлекательный имидж посел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Программы позволит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качество жизни жителей поселения, сформировать организационные и финансовые условия для решения проблем поселения;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привлечь население поселения к непосредственному участию в реализации решений, н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правленных на улучшение качества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степень социального согласия, укр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7634B">
        <w:rPr>
          <w:rFonts w:ascii="Times New Roman" w:eastAsia="Times New Roman" w:hAnsi="Times New Roman" w:cs="Times New Roman"/>
          <w:color w:val="000000"/>
          <w:sz w:val="24"/>
          <w:szCs w:val="24"/>
        </w:rPr>
        <w:t>пить авторитет органов местного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стабильность и экономич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рост в сельском поселении, в настоящее время, могут быть обеспечены только с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продуманной целенаправленной социально – экономической политики. Такая п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литика может быть разработана и реализована через программу комплексного развития социальной инфраструктуры поселения.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принятие Программы развития сельского поселения позволяет закрепить приоритеты социальной, финансовой, инвест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ционной, экономической политики, определить последовательность и сроки решения н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копившихся за многие годы проблем.</w:t>
      </w: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7E75" w:rsidRPr="00D97CA4" w:rsidRDefault="008B7E75" w:rsidP="008B7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B7E75" w:rsidRPr="00AB53B2" w:rsidRDefault="008B7E75" w:rsidP="008B7E7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муниципального образования,</w:t>
      </w:r>
    </w:p>
    <w:p w:rsidR="008B7E75" w:rsidRPr="00AB53B2" w:rsidRDefault="008B7E75" w:rsidP="008B7E7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Думы</w:t>
      </w: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</w:t>
      </w:r>
    </w:p>
    <w:p w:rsidR="008B7E75" w:rsidRDefault="008B7E75" w:rsidP="008B7E75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          </w:t>
      </w:r>
    </w:p>
    <w:p w:rsidR="008B7E75" w:rsidRPr="00BB1EF0" w:rsidRDefault="008B7E75" w:rsidP="008B7E75">
      <w:pPr>
        <w:spacing w:after="0"/>
        <w:jc w:val="right"/>
        <w:rPr>
          <w:rStyle w:val="a6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AB53B2">
        <w:rPr>
          <w:rFonts w:ascii="Times New Roman" w:hAnsi="Times New Roman" w:cs="Times New Roman"/>
          <w:color w:val="000000" w:themeColor="text1"/>
          <w:sz w:val="24"/>
          <w:szCs w:val="24"/>
        </w:rPr>
        <w:t>П.М.Кулако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</w:p>
    <w:p w:rsidR="008B7E75" w:rsidRDefault="008B7E75" w:rsidP="008B7E75">
      <w:pPr>
        <w:spacing w:after="0"/>
        <w:jc w:val="right"/>
        <w:rPr>
          <w:rStyle w:val="a6"/>
          <w:rFonts w:ascii="Times New Roman" w:hAnsi="Times New Roman"/>
          <w:b w:val="0"/>
          <w:color w:val="000000" w:themeColor="text1"/>
          <w:sz w:val="24"/>
          <w:szCs w:val="24"/>
        </w:rPr>
        <w:sectPr w:rsidR="008B7E75" w:rsidSect="00693149">
          <w:headerReference w:type="default" r:id="rId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393E" w:rsidRPr="008B7E75" w:rsidRDefault="0030393E" w:rsidP="008B7E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393E" w:rsidRPr="008B7E75" w:rsidSect="003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B0" w:rsidRPr="00150ED0" w:rsidRDefault="008B7E75" w:rsidP="00BE3CC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7BB"/>
    <w:multiLevelType w:val="hybridMultilevel"/>
    <w:tmpl w:val="A30469B8"/>
    <w:lvl w:ilvl="0" w:tplc="0B5871F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9EB107B"/>
    <w:multiLevelType w:val="hybridMultilevel"/>
    <w:tmpl w:val="D8E2DF62"/>
    <w:lvl w:ilvl="0" w:tplc="47ECA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65540"/>
    <w:multiLevelType w:val="multilevel"/>
    <w:tmpl w:val="F29ABB9A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46724945"/>
    <w:multiLevelType w:val="multilevel"/>
    <w:tmpl w:val="1E6EBDC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89224F2"/>
    <w:multiLevelType w:val="multilevel"/>
    <w:tmpl w:val="65FC03C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10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BB467E"/>
    <w:multiLevelType w:val="hybridMultilevel"/>
    <w:tmpl w:val="8A1CE526"/>
    <w:lvl w:ilvl="0" w:tplc="B41C140C">
      <w:start w:val="1"/>
      <w:numFmt w:val="decimal"/>
      <w:lvlText w:val="%1."/>
      <w:lvlJc w:val="left"/>
      <w:pPr>
        <w:ind w:left="1699" w:hanging="9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75CF450D"/>
    <w:multiLevelType w:val="multilevel"/>
    <w:tmpl w:val="1DC2E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76D103AC"/>
    <w:multiLevelType w:val="multilevel"/>
    <w:tmpl w:val="C7B8856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0"/>
  </w:num>
  <w:num w:numId="5">
    <w:abstractNumId w:val="9"/>
  </w:num>
  <w:num w:numId="6">
    <w:abstractNumId w:val="1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4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B7E75"/>
    <w:rsid w:val="0030393E"/>
    <w:rsid w:val="008B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75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B7E7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B7E75"/>
    <w:pPr>
      <w:keepNext/>
      <w:widowControl w:val="0"/>
      <w:tabs>
        <w:tab w:val="num" w:pos="540"/>
      </w:tabs>
      <w:suppressAutoHyphens/>
      <w:spacing w:after="0" w:line="240" w:lineRule="auto"/>
      <w:ind w:left="540" w:hanging="360"/>
      <w:jc w:val="center"/>
      <w:outlineLvl w:val="1"/>
    </w:pPr>
    <w:rPr>
      <w:rFonts w:ascii="Arial" w:eastAsia="Lucida Sans Unicode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B7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B7E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8B7E75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unhideWhenUsed/>
    <w:qFormat/>
    <w:rsid w:val="008B7E75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B7E75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paragraph" w:styleId="8">
    <w:name w:val="heading 8"/>
    <w:basedOn w:val="a"/>
    <w:next w:val="a"/>
    <w:link w:val="80"/>
    <w:unhideWhenUsed/>
    <w:qFormat/>
    <w:rsid w:val="008B7E7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B7E7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E75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7E7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8B7E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7E75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E75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E7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7E7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8B7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7E7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B7E7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8B7E75"/>
    <w:rPr>
      <w:b/>
      <w:bCs/>
      <w:color w:val="000080"/>
      <w:sz w:val="18"/>
      <w:szCs w:val="18"/>
    </w:rPr>
  </w:style>
  <w:style w:type="character" w:styleId="a7">
    <w:name w:val="Hyperlink"/>
    <w:uiPriority w:val="99"/>
    <w:rsid w:val="008B7E75"/>
    <w:rPr>
      <w:color w:val="5F5F5F"/>
      <w:u w:val="single"/>
    </w:rPr>
  </w:style>
  <w:style w:type="paragraph" w:styleId="a8">
    <w:name w:val="Normal (Web)"/>
    <w:aliases w:val="Обычный (Web)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8B7E75"/>
    <w:rPr>
      <w:b/>
      <w:bCs/>
    </w:rPr>
  </w:style>
  <w:style w:type="paragraph" w:customStyle="1" w:styleId="a20">
    <w:name w:val="a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B7E75"/>
  </w:style>
  <w:style w:type="paragraph" w:styleId="ad">
    <w:name w:val="Balloon Text"/>
    <w:basedOn w:val="a"/>
    <w:link w:val="ae"/>
    <w:rsid w:val="008B7E7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8B7E7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af">
    <w:name w:val="Основной стиль"/>
    <w:basedOn w:val="a"/>
    <w:link w:val="af0"/>
    <w:uiPriority w:val="99"/>
    <w:rsid w:val="008B7E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0">
    <w:name w:val="Основной стиль Знак"/>
    <w:link w:val="af"/>
    <w:uiPriority w:val="99"/>
    <w:rsid w:val="008B7E75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af1">
    <w:name w:val="Зоны"/>
    <w:basedOn w:val="a"/>
    <w:rsid w:val="008B7E75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table" w:customStyle="1" w:styleId="12">
    <w:name w:val="Сетка таблицы1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8B7E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B7E75"/>
  </w:style>
  <w:style w:type="paragraph" w:customStyle="1" w:styleId="ConsPlusTitle">
    <w:name w:val="ConsPlusTitle"/>
    <w:qFormat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Стиль статьи правил"/>
    <w:basedOn w:val="a"/>
    <w:rsid w:val="008B7E75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f5">
    <w:name w:val="annotation reference"/>
    <w:uiPriority w:val="99"/>
    <w:unhideWhenUsed/>
    <w:rsid w:val="008B7E75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B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Тема примечания1"/>
    <w:basedOn w:val="af6"/>
    <w:next w:val="af6"/>
    <w:uiPriority w:val="99"/>
    <w:semiHidden/>
    <w:unhideWhenUsed/>
    <w:rsid w:val="008B7E75"/>
    <w:rPr>
      <w:b/>
      <w:bCs/>
      <w:sz w:val="20"/>
      <w:szCs w:val="20"/>
    </w:rPr>
  </w:style>
  <w:style w:type="character" w:customStyle="1" w:styleId="af8">
    <w:name w:val="Тема примечания Знак"/>
    <w:link w:val="af9"/>
    <w:uiPriority w:val="99"/>
    <w:rsid w:val="008B7E75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8B7E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afa">
    <w:name w:val="Схема документа Знак"/>
    <w:link w:val="afb"/>
    <w:rsid w:val="008B7E75"/>
    <w:rPr>
      <w:rFonts w:ascii="Lucida Grande CY" w:eastAsia="MS Mincho" w:hAnsi="Lucida Grande CY" w:cs="Lucida Grande CY"/>
    </w:rPr>
  </w:style>
  <w:style w:type="paragraph" w:styleId="afb">
    <w:name w:val="Document Map"/>
    <w:basedOn w:val="a"/>
    <w:link w:val="afa"/>
    <w:unhideWhenUsed/>
    <w:rsid w:val="008B7E75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b"/>
    <w:uiPriority w:val="99"/>
    <w:rsid w:val="008B7E7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Тема примечания Знак1"/>
    <w:uiPriority w:val="99"/>
    <w:semiHidden/>
    <w:rsid w:val="008B7E75"/>
    <w:rPr>
      <w:rFonts w:ascii="Cambria" w:eastAsia="MS Mincho" w:hAnsi="Cambria" w:cs="Times New Roman"/>
      <w:b/>
      <w:bCs/>
    </w:rPr>
  </w:style>
  <w:style w:type="paragraph" w:customStyle="1" w:styleId="afc">
    <w:name w:val="Стиль названия"/>
    <w:basedOn w:val="a"/>
    <w:rsid w:val="008B7E75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d">
    <w:name w:val="Стиль части"/>
    <w:basedOn w:val="10"/>
    <w:rsid w:val="008B7E75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8B7E75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footnote text"/>
    <w:basedOn w:val="a"/>
    <w:link w:val="aff"/>
    <w:uiPriority w:val="99"/>
    <w:unhideWhenUsed/>
    <w:rsid w:val="008B7E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">
    <w:name w:val="Текст сноски Знак"/>
    <w:basedOn w:val="a0"/>
    <w:link w:val="afe"/>
    <w:uiPriority w:val="99"/>
    <w:rsid w:val="008B7E75"/>
    <w:rPr>
      <w:rFonts w:ascii="Cambria" w:eastAsia="MS Mincho" w:hAnsi="Cambria" w:cs="Times New Roman"/>
      <w:sz w:val="24"/>
      <w:szCs w:val="24"/>
      <w:lang w:eastAsia="ru-RU"/>
    </w:rPr>
  </w:style>
  <w:style w:type="character" w:styleId="aff0">
    <w:name w:val="footnote reference"/>
    <w:uiPriority w:val="99"/>
    <w:unhideWhenUsed/>
    <w:rsid w:val="008B7E75"/>
    <w:rPr>
      <w:vertAlign w:val="superscript"/>
    </w:rPr>
  </w:style>
  <w:style w:type="paragraph" w:styleId="af9">
    <w:name w:val="annotation subject"/>
    <w:basedOn w:val="af6"/>
    <w:next w:val="af6"/>
    <w:link w:val="af8"/>
    <w:uiPriority w:val="99"/>
    <w:rsid w:val="008B7E75"/>
    <w:rPr>
      <w:b/>
      <w:bCs/>
      <w:sz w:val="20"/>
      <w:szCs w:val="20"/>
      <w:lang w:eastAsia="en-US"/>
    </w:rPr>
  </w:style>
  <w:style w:type="character" w:customStyle="1" w:styleId="22">
    <w:name w:val="Тема примечания Знак2"/>
    <w:basedOn w:val="af7"/>
    <w:link w:val="af9"/>
    <w:rsid w:val="008B7E75"/>
    <w:rPr>
      <w:b/>
      <w:bCs/>
    </w:rPr>
  </w:style>
  <w:style w:type="character" w:customStyle="1" w:styleId="blk">
    <w:name w:val="blk"/>
    <w:rsid w:val="008B7E75"/>
  </w:style>
  <w:style w:type="character" w:customStyle="1" w:styleId="aff1">
    <w:name w:val="Неразрешенное упоминание"/>
    <w:uiPriority w:val="99"/>
    <w:semiHidden/>
    <w:unhideWhenUsed/>
    <w:rsid w:val="008B7E75"/>
    <w:rPr>
      <w:color w:val="605E5C"/>
      <w:shd w:val="clear" w:color="auto" w:fill="E1DFDD"/>
    </w:rPr>
  </w:style>
  <w:style w:type="character" w:styleId="aff2">
    <w:name w:val="FollowedHyperlink"/>
    <w:uiPriority w:val="99"/>
    <w:rsid w:val="008B7E75"/>
    <w:rPr>
      <w:color w:val="800080"/>
      <w:u w:val="single"/>
    </w:rPr>
  </w:style>
  <w:style w:type="character" w:customStyle="1" w:styleId="aff3">
    <w:name w:val="Гипертекстовая ссылка"/>
    <w:uiPriority w:val="99"/>
    <w:rsid w:val="008B7E75"/>
    <w:rPr>
      <w:b/>
      <w:bCs/>
      <w:color w:val="008000"/>
      <w:szCs w:val="20"/>
      <w:u w:val="single"/>
    </w:rPr>
  </w:style>
  <w:style w:type="paragraph" w:customStyle="1" w:styleId="aff4">
    <w:name w:val="Таблицы (моноширинный)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5">
    <w:name w:val="Body Text"/>
    <w:basedOn w:val="a"/>
    <w:link w:val="aff6"/>
    <w:uiPriority w:val="99"/>
    <w:rsid w:val="008B7E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 Знак"/>
    <w:basedOn w:val="a0"/>
    <w:link w:val="aff5"/>
    <w:uiPriority w:val="99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 Indent"/>
    <w:basedOn w:val="a"/>
    <w:link w:val="aff8"/>
    <w:rsid w:val="008B7E75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basedOn w:val="a0"/>
    <w:link w:val="aff7"/>
    <w:rsid w:val="008B7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8B7E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8B7E75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8B7E75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9">
    <w:name w:val="No Spacing"/>
    <w:aliases w:val="с интервалом,No Spacing,No Spacing1"/>
    <w:link w:val="affa"/>
    <w:uiPriority w:val="1"/>
    <w:qFormat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styleId="affb">
    <w:name w:val="Revision"/>
    <w:hidden/>
    <w:uiPriority w:val="99"/>
    <w:semiHidden/>
    <w:rsid w:val="008B7E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B7E75"/>
    <w:rPr>
      <w:color w:val="605E5C"/>
      <w:shd w:val="clear" w:color="auto" w:fill="E1DFDD"/>
    </w:rPr>
  </w:style>
  <w:style w:type="paragraph" w:customStyle="1" w:styleId="s3">
    <w:name w:val="s_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Emphasis"/>
    <w:basedOn w:val="a0"/>
    <w:qFormat/>
    <w:rsid w:val="008B7E75"/>
    <w:rPr>
      <w:i/>
      <w:iCs/>
    </w:rPr>
  </w:style>
  <w:style w:type="paragraph" w:customStyle="1" w:styleId="s1">
    <w:name w:val="s_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Без интервала Знак"/>
    <w:aliases w:val="с интервалом Знак,No Spacing Знак1,No Spacing1 Знак"/>
    <w:basedOn w:val="a0"/>
    <w:link w:val="aff9"/>
    <w:uiPriority w:val="1"/>
    <w:rsid w:val="008B7E75"/>
    <w:rPr>
      <w:rFonts w:ascii="Calibri" w:eastAsia="Times New Roman" w:hAnsi="Calibri" w:cs="Calibri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B7E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B7E75"/>
  </w:style>
  <w:style w:type="character" w:customStyle="1" w:styleId="apple-converted-space">
    <w:name w:val="apple-converted-space"/>
    <w:basedOn w:val="a0"/>
    <w:rsid w:val="008B7E75"/>
  </w:style>
  <w:style w:type="paragraph" w:customStyle="1" w:styleId="Style32">
    <w:name w:val="Style32"/>
    <w:basedOn w:val="a"/>
    <w:rsid w:val="008B7E75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8B7E75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8B7E75"/>
    <w:rPr>
      <w:rFonts w:ascii="Times New Roman" w:hAnsi="Times New Roman" w:cs="Times New Roman"/>
      <w:b/>
      <w:bCs/>
      <w:sz w:val="18"/>
      <w:szCs w:val="18"/>
    </w:rPr>
  </w:style>
  <w:style w:type="character" w:customStyle="1" w:styleId="affd">
    <w:name w:val="Основной текст_"/>
    <w:basedOn w:val="a0"/>
    <w:link w:val="18"/>
    <w:rsid w:val="008B7E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8">
    <w:name w:val="Основной текст1"/>
    <w:basedOn w:val="a"/>
    <w:link w:val="affd"/>
    <w:qFormat/>
    <w:rsid w:val="008B7E75"/>
    <w:pPr>
      <w:widowControl w:val="0"/>
      <w:shd w:val="clear" w:color="auto" w:fill="FFFFFF"/>
      <w:spacing w:before="180" w:after="0" w:line="255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Основной текст2"/>
    <w:basedOn w:val="a"/>
    <w:qFormat/>
    <w:rsid w:val="008B7E75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8B7E75"/>
    <w:pPr>
      <w:shd w:val="clear" w:color="auto" w:fill="FFFFFF"/>
      <w:spacing w:after="0" w:line="274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32">
    <w:name w:val="Основной текст3"/>
    <w:basedOn w:val="a"/>
    <w:rsid w:val="008B7E75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19">
    <w:name w:val="Обычный1"/>
    <w:rsid w:val="008B7E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7">
    <w:name w:val="xl87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xl86">
    <w:name w:val="xl86"/>
    <w:basedOn w:val="a"/>
    <w:qFormat/>
    <w:rsid w:val="008B7E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customStyle="1" w:styleId="affe">
    <w:name w:val="Заголовок статьи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</w:rPr>
  </w:style>
  <w:style w:type="paragraph" w:styleId="afff">
    <w:name w:val="Title"/>
    <w:basedOn w:val="a"/>
    <w:link w:val="afff0"/>
    <w:qFormat/>
    <w:rsid w:val="008B7E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fff0">
    <w:name w:val="Название Знак"/>
    <w:basedOn w:val="a0"/>
    <w:link w:val="afff"/>
    <w:rsid w:val="008B7E7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qFormat/>
    <w:rsid w:val="008B7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a">
    <w:name w:val="Основной текст Знак1"/>
    <w:basedOn w:val="a0"/>
    <w:uiPriority w:val="99"/>
    <w:semiHidden/>
    <w:locked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">
    <w:name w:val="p5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8B7E75"/>
  </w:style>
  <w:style w:type="paragraph" w:customStyle="1" w:styleId="afff1">
    <w:name w:val="Комментарий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character" w:customStyle="1" w:styleId="115pt">
    <w:name w:val="Основной текст + 11;5 pt"/>
    <w:basedOn w:val="a0"/>
    <w:rsid w:val="008B7E7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fff2">
    <w:name w:val="м_Џѕ€ћЋ ‰‘Њ‰”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c">
    <w:name w:val="pc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8B7E75"/>
    <w:rPr>
      <w:sz w:val="26"/>
      <w:szCs w:val="26"/>
      <w:lang w:val="ru-RU"/>
    </w:rPr>
  </w:style>
  <w:style w:type="character" w:customStyle="1" w:styleId="FontStyle12">
    <w:name w:val="Font Style12"/>
    <w:rsid w:val="008B7E75"/>
    <w:rPr>
      <w:b/>
      <w:bCs/>
      <w:sz w:val="26"/>
      <w:szCs w:val="26"/>
      <w:lang w:val="ru-RU"/>
    </w:rPr>
  </w:style>
  <w:style w:type="paragraph" w:customStyle="1" w:styleId="Style5">
    <w:name w:val="Style5"/>
    <w:basedOn w:val="a"/>
    <w:next w:val="a"/>
    <w:uiPriority w:val="99"/>
    <w:qFormat/>
    <w:rsid w:val="008B7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8B7E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3">
    <w:name w:val="Subtitle"/>
    <w:basedOn w:val="a"/>
    <w:next w:val="a"/>
    <w:link w:val="afff4"/>
    <w:qFormat/>
    <w:rsid w:val="008B7E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0"/>
    <w:link w:val="afff3"/>
    <w:rsid w:val="008B7E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70">
    <w:name w:val="Основной текст17"/>
    <w:basedOn w:val="a"/>
    <w:uiPriority w:val="99"/>
    <w:qFormat/>
    <w:rsid w:val="008B7E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msotitle3">
    <w:name w:val="msotitle3"/>
    <w:uiPriority w:val="99"/>
    <w:qFormat/>
    <w:rsid w:val="008B7E75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  <w:lang w:eastAsia="ru-RU"/>
    </w:rPr>
  </w:style>
  <w:style w:type="paragraph" w:styleId="27">
    <w:name w:val="Body Text 2"/>
    <w:basedOn w:val="a"/>
    <w:link w:val="28"/>
    <w:unhideWhenUsed/>
    <w:rsid w:val="008B7E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8B7E75"/>
    <w:rPr>
      <w:rFonts w:eastAsiaTheme="minorEastAsia"/>
      <w:lang w:eastAsia="ru-RU"/>
    </w:rPr>
  </w:style>
  <w:style w:type="character" w:customStyle="1" w:styleId="33">
    <w:name w:val="Основной текст (3)_"/>
    <w:basedOn w:val="a0"/>
    <w:link w:val="34"/>
    <w:locked/>
    <w:rsid w:val="008B7E75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8B7E75"/>
    <w:pPr>
      <w:shd w:val="clear" w:color="auto" w:fill="FFFFFF"/>
      <w:spacing w:after="360" w:line="314" w:lineRule="exact"/>
      <w:jc w:val="center"/>
    </w:pPr>
    <w:rPr>
      <w:rFonts w:eastAsiaTheme="minorHAnsi"/>
      <w:sz w:val="26"/>
      <w:szCs w:val="26"/>
      <w:shd w:val="clear" w:color="auto" w:fill="FFFFFF"/>
      <w:lang w:eastAsia="en-US"/>
    </w:rPr>
  </w:style>
  <w:style w:type="paragraph" w:customStyle="1" w:styleId="formattext">
    <w:name w:val="formattex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uiPriority w:val="99"/>
    <w:qFormat/>
    <w:rsid w:val="008B7E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8B7E75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7E7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9">
    <w:name w:val="Основной текст (2)_"/>
    <w:basedOn w:val="a0"/>
    <w:link w:val="2a"/>
    <w:rsid w:val="008B7E75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2pt">
    <w:name w:val="Основной текст + Интервал 2 pt"/>
    <w:basedOn w:val="affd"/>
    <w:rsid w:val="008B7E75"/>
  </w:style>
  <w:style w:type="paragraph" w:customStyle="1" w:styleId="2a">
    <w:name w:val="Основной текст (2)"/>
    <w:basedOn w:val="a"/>
    <w:link w:val="29"/>
    <w:qFormat/>
    <w:rsid w:val="008B7E75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21"/>
      <w:szCs w:val="21"/>
      <w:lang w:eastAsia="en-US"/>
    </w:rPr>
  </w:style>
  <w:style w:type="character" w:customStyle="1" w:styleId="51">
    <w:name w:val="Основной текст (5)_"/>
    <w:basedOn w:val="a0"/>
    <w:link w:val="52"/>
    <w:rsid w:val="008B7E75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ffd"/>
    <w:rsid w:val="008B7E75"/>
  </w:style>
  <w:style w:type="paragraph" w:customStyle="1" w:styleId="52">
    <w:name w:val="Основной текст (5)"/>
    <w:basedOn w:val="a"/>
    <w:link w:val="51"/>
    <w:qFormat/>
    <w:rsid w:val="008B7E75"/>
    <w:pPr>
      <w:widowControl w:val="0"/>
      <w:shd w:val="clear" w:color="auto" w:fill="FFFFFF"/>
      <w:spacing w:before="180" w:after="0" w:line="288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  <w:lang w:eastAsia="en-US"/>
    </w:rPr>
  </w:style>
  <w:style w:type="character" w:customStyle="1" w:styleId="9pt0pt">
    <w:name w:val="Основной текст + 9 pt;Интервал 0 pt"/>
    <w:basedOn w:val="affd"/>
    <w:rsid w:val="008B7E75"/>
  </w:style>
  <w:style w:type="character" w:customStyle="1" w:styleId="Verdana85pt0pt">
    <w:name w:val="Основной текст + Verdana;8;5 pt;Курсив;Интервал 0 pt"/>
    <w:basedOn w:val="affd"/>
    <w:rsid w:val="008B7E75"/>
  </w:style>
  <w:style w:type="character" w:customStyle="1" w:styleId="-1pt">
    <w:name w:val="Основной текст + Интервал -1 pt"/>
    <w:basedOn w:val="affd"/>
    <w:rsid w:val="008B7E75"/>
  </w:style>
  <w:style w:type="character" w:customStyle="1" w:styleId="50pt">
    <w:name w:val="Основной текст (5) + Интервал 0 pt"/>
    <w:basedOn w:val="51"/>
    <w:rsid w:val="008B7E75"/>
    <w:rPr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paragraph" w:customStyle="1" w:styleId="afff5">
    <w:name w:val="МОЙ СТИЛЬ ЁБА"/>
    <w:basedOn w:val="aff9"/>
    <w:uiPriority w:val="99"/>
    <w:qFormat/>
    <w:rsid w:val="008B7E75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Bodytext">
    <w:name w:val="Body text_"/>
    <w:basedOn w:val="a0"/>
    <w:locked/>
    <w:rsid w:val="008B7E75"/>
    <w:rPr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locked/>
    <w:rsid w:val="008B7E75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8B7E75"/>
    <w:pPr>
      <w:shd w:val="clear" w:color="auto" w:fill="FFFFFF"/>
      <w:spacing w:after="0" w:line="317" w:lineRule="exact"/>
    </w:pPr>
    <w:rPr>
      <w:rFonts w:eastAsiaTheme="minorHAnsi"/>
      <w:sz w:val="23"/>
      <w:szCs w:val="23"/>
      <w:lang w:eastAsia="en-US"/>
    </w:rPr>
  </w:style>
  <w:style w:type="paragraph" w:customStyle="1" w:styleId="afff6">
    <w:name w:val="Стиль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рижатый влево"/>
    <w:basedOn w:val="a"/>
    <w:next w:val="a"/>
    <w:uiPriority w:val="99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5">
    <w:name w:val="font5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0">
    <w:name w:val="xl70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2">
    <w:name w:val="xl72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73">
    <w:name w:val="xl73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4">
    <w:name w:val="xl7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5">
    <w:name w:val="xl75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6">
    <w:name w:val="xl76"/>
    <w:basedOn w:val="a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7">
    <w:name w:val="xl77"/>
    <w:basedOn w:val="a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8">
    <w:name w:val="xl78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6"/>
      <w:szCs w:val="26"/>
    </w:rPr>
  </w:style>
  <w:style w:type="paragraph" w:customStyle="1" w:styleId="xl79">
    <w:name w:val="xl79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80">
    <w:name w:val="xl8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1">
    <w:name w:val="xl8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82">
    <w:name w:val="xl8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3">
    <w:name w:val="xl8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89">
    <w:name w:val="xl89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0">
    <w:name w:val="xl90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8"/>
      <w:szCs w:val="18"/>
    </w:rPr>
  </w:style>
  <w:style w:type="paragraph" w:customStyle="1" w:styleId="xl92">
    <w:name w:val="xl92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4">
    <w:name w:val="xl94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95">
    <w:name w:val="xl95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96">
    <w:name w:val="xl9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7">
    <w:name w:val="xl97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</w:rPr>
  </w:style>
  <w:style w:type="paragraph" w:customStyle="1" w:styleId="xl98">
    <w:name w:val="xl98"/>
    <w:basedOn w:val="a"/>
    <w:qFormat/>
    <w:rsid w:val="008B7E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99">
    <w:name w:val="xl99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100">
    <w:name w:val="xl100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</w:rPr>
  </w:style>
  <w:style w:type="paragraph" w:customStyle="1" w:styleId="xl101">
    <w:name w:val="xl101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102">
    <w:name w:val="xl102"/>
    <w:basedOn w:val="a"/>
    <w:qFormat/>
    <w:rsid w:val="008B7E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3">
    <w:name w:val="xl63"/>
    <w:basedOn w:val="a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64">
    <w:name w:val="xl64"/>
    <w:basedOn w:val="a"/>
    <w:qFormat/>
    <w:rsid w:val="008B7E7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4">
    <w:name w:val="xl104"/>
    <w:basedOn w:val="a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5">
    <w:name w:val="xl105"/>
    <w:basedOn w:val="a"/>
    <w:qFormat/>
    <w:rsid w:val="008B7E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06">
    <w:name w:val="xl106"/>
    <w:basedOn w:val="a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07">
    <w:name w:val="xl107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8">
    <w:name w:val="xl108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09">
    <w:name w:val="xl109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0">
    <w:name w:val="xl110"/>
    <w:basedOn w:val="a"/>
    <w:qFormat/>
    <w:rsid w:val="008B7E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1">
    <w:name w:val="xl111"/>
    <w:basedOn w:val="a"/>
    <w:qFormat/>
    <w:rsid w:val="008B7E7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2">
    <w:name w:val="xl112"/>
    <w:basedOn w:val="a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13">
    <w:name w:val="xl113"/>
    <w:basedOn w:val="a"/>
    <w:qFormat/>
    <w:rsid w:val="008B7E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4">
    <w:name w:val="xl114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15">
    <w:name w:val="xl115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6">
    <w:name w:val="xl116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17">
    <w:name w:val="xl117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8">
    <w:name w:val="xl118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0">
    <w:name w:val="xl120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1">
    <w:name w:val="xl12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2">
    <w:name w:val="xl12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3">
    <w:name w:val="xl123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4">
    <w:name w:val="xl124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5">
    <w:name w:val="xl125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8"/>
      <w:szCs w:val="18"/>
    </w:rPr>
  </w:style>
  <w:style w:type="paragraph" w:customStyle="1" w:styleId="xl126">
    <w:name w:val="xl126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7">
    <w:name w:val="xl127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28">
    <w:name w:val="xl128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29">
    <w:name w:val="xl129"/>
    <w:basedOn w:val="a"/>
    <w:uiPriority w:val="99"/>
    <w:qFormat/>
    <w:rsid w:val="008B7E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0">
    <w:name w:val="xl130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31">
    <w:name w:val="xl131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2">
    <w:name w:val="xl132"/>
    <w:basedOn w:val="a"/>
    <w:uiPriority w:val="99"/>
    <w:qFormat/>
    <w:rsid w:val="008B7E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4">
    <w:name w:val="xl134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5">
    <w:name w:val="xl135"/>
    <w:basedOn w:val="a"/>
    <w:uiPriority w:val="99"/>
    <w:qFormat/>
    <w:rsid w:val="008B7E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6">
    <w:name w:val="xl136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6"/>
      <w:szCs w:val="26"/>
    </w:rPr>
  </w:style>
  <w:style w:type="paragraph" w:customStyle="1" w:styleId="xl137">
    <w:name w:val="xl137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8">
    <w:name w:val="xl138"/>
    <w:basedOn w:val="a"/>
    <w:uiPriority w:val="99"/>
    <w:qFormat/>
    <w:rsid w:val="008B7E7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6"/>
      <w:szCs w:val="26"/>
    </w:rPr>
  </w:style>
  <w:style w:type="paragraph" w:customStyle="1" w:styleId="xl139">
    <w:name w:val="xl139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0">
    <w:name w:val="xl140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1">
    <w:name w:val="xl141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2">
    <w:name w:val="xl142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3">
    <w:name w:val="xl143"/>
    <w:basedOn w:val="a"/>
    <w:uiPriority w:val="99"/>
    <w:qFormat/>
    <w:rsid w:val="008B7E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4">
    <w:name w:val="xl144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5">
    <w:name w:val="xl145"/>
    <w:basedOn w:val="a"/>
    <w:uiPriority w:val="99"/>
    <w:qFormat/>
    <w:rsid w:val="008B7E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6">
    <w:name w:val="xl146"/>
    <w:basedOn w:val="a"/>
    <w:uiPriority w:val="99"/>
    <w:qFormat/>
    <w:rsid w:val="008B7E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7">
    <w:name w:val="xl147"/>
    <w:basedOn w:val="a"/>
    <w:uiPriority w:val="99"/>
    <w:qFormat/>
    <w:rsid w:val="008B7E7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8">
    <w:name w:val="xl148"/>
    <w:basedOn w:val="a"/>
    <w:uiPriority w:val="99"/>
    <w:qFormat/>
    <w:rsid w:val="008B7E7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49">
    <w:name w:val="xl149"/>
    <w:basedOn w:val="a"/>
    <w:uiPriority w:val="99"/>
    <w:qFormat/>
    <w:rsid w:val="008B7E7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"/>
    <w:uiPriority w:val="99"/>
    <w:qFormat/>
    <w:rsid w:val="008B7E7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</w:rPr>
  </w:style>
  <w:style w:type="paragraph" w:customStyle="1" w:styleId="Standard">
    <w:name w:val="Standard"/>
    <w:uiPriority w:val="99"/>
    <w:qFormat/>
    <w:rsid w:val="008B7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0">
    <w:name w:val="consplusnonformat"/>
    <w:basedOn w:val="a"/>
    <w:uiPriority w:val="99"/>
    <w:qFormat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Знак"/>
    <w:basedOn w:val="a"/>
    <w:uiPriority w:val="99"/>
    <w:qFormat/>
    <w:rsid w:val="008B7E75"/>
    <w:pPr>
      <w:spacing w:after="160" w:line="240" w:lineRule="exact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220">
    <w:name w:val="Основной текст 22"/>
    <w:basedOn w:val="a"/>
    <w:rsid w:val="008B7E75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Style7">
    <w:name w:val="Char Style 7"/>
    <w:link w:val="Style6"/>
    <w:uiPriority w:val="99"/>
    <w:locked/>
    <w:rsid w:val="008B7E75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8B7E75"/>
    <w:pPr>
      <w:widowControl w:val="0"/>
      <w:shd w:val="clear" w:color="auto" w:fill="FFFFFF"/>
      <w:spacing w:after="720" w:line="240" w:lineRule="atLeast"/>
      <w:ind w:hanging="700"/>
    </w:pPr>
    <w:rPr>
      <w:rFonts w:eastAsiaTheme="minorHAnsi"/>
      <w:sz w:val="26"/>
      <w:lang w:eastAsia="en-US"/>
    </w:rPr>
  </w:style>
  <w:style w:type="paragraph" w:styleId="afffa">
    <w:name w:val="Plain Text"/>
    <w:basedOn w:val="a"/>
    <w:link w:val="afffb"/>
    <w:rsid w:val="008B7E7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b">
    <w:name w:val="Текст Знак"/>
    <w:basedOn w:val="a0"/>
    <w:link w:val="afffa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0">
    <w:name w:val="Основной текст + Полужирный;Интервал 0 pt"/>
    <w:basedOn w:val="affd"/>
    <w:rsid w:val="008B7E75"/>
  </w:style>
  <w:style w:type="character" w:customStyle="1" w:styleId="41">
    <w:name w:val="Основной текст + Курсив4"/>
    <w:basedOn w:val="a0"/>
    <w:uiPriority w:val="99"/>
    <w:rsid w:val="008B7E75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styleId="2b">
    <w:name w:val="envelope return"/>
    <w:basedOn w:val="a"/>
    <w:unhideWhenUsed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7">
    <w:name w:val="Body Text 3"/>
    <w:basedOn w:val="a"/>
    <w:link w:val="38"/>
    <w:unhideWhenUsed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8B7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c">
    <w:name w:val="Без интервала2"/>
    <w:link w:val="NoSpacing"/>
    <w:qFormat/>
    <w:rsid w:val="008B7E75"/>
    <w:pPr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NoSpacing">
    <w:name w:val="No Spacing Знак"/>
    <w:basedOn w:val="a0"/>
    <w:link w:val="2c"/>
    <w:rsid w:val="008B7E75"/>
    <w:rPr>
      <w:rFonts w:ascii="Calibri" w:eastAsia="Times New Roman" w:hAnsi="Calibri" w:cs="Times New Roman"/>
      <w:lang w:eastAsia="ru-RU"/>
    </w:rPr>
  </w:style>
  <w:style w:type="paragraph" w:customStyle="1" w:styleId="afffc">
    <w:name w:val="Содержимое таблицы"/>
    <w:basedOn w:val="a"/>
    <w:rsid w:val="008B7E7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11">
    <w:name w:val="Основной текст 3 Знак1"/>
    <w:basedOn w:val="a0"/>
    <w:semiHidden/>
    <w:locked/>
    <w:rsid w:val="008B7E75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2">
    <w:name w:val="Основной текст с отступом 31"/>
    <w:basedOn w:val="a"/>
    <w:rsid w:val="008B7E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42">
    <w:name w:val="Знак4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d">
    <w:name w:val="caption"/>
    <w:basedOn w:val="a"/>
    <w:next w:val="a"/>
    <w:qFormat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fe">
    <w:name w:val="endnote text"/>
    <w:basedOn w:val="a"/>
    <w:link w:val="affff"/>
    <w:rsid w:val="008B7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концевой сноски Знак"/>
    <w:basedOn w:val="a0"/>
    <w:link w:val="afffe"/>
    <w:rsid w:val="008B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0">
    <w:name w:val="endnote reference"/>
    <w:basedOn w:val="a0"/>
    <w:rsid w:val="008B7E75"/>
    <w:rPr>
      <w:vertAlign w:val="superscript"/>
    </w:rPr>
  </w:style>
  <w:style w:type="numbering" w:customStyle="1" w:styleId="1">
    <w:name w:val="Стиль1"/>
    <w:rsid w:val="008B7E75"/>
    <w:pPr>
      <w:numPr>
        <w:numId w:val="9"/>
      </w:numPr>
    </w:pPr>
  </w:style>
  <w:style w:type="paragraph" w:customStyle="1" w:styleId="39">
    <w:name w:val="Знак3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0"/>
    <w:rsid w:val="008B7E75"/>
  </w:style>
  <w:style w:type="paragraph" w:styleId="HTML">
    <w:name w:val="HTML Preformatted"/>
    <w:basedOn w:val="a"/>
    <w:link w:val="HTML0"/>
    <w:rsid w:val="008B7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E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e">
    <w:name w:val="Стиль2"/>
    <w:rsid w:val="008B7E75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  <w:lang w:eastAsia="ru-RU"/>
    </w:rPr>
  </w:style>
  <w:style w:type="paragraph" w:customStyle="1" w:styleId="CharChar1">
    <w:name w:val="Char Char1 Знак Знак Знак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12">
    <w:name w:val="Char Char1 Знак Знак Знак2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t1">
    <w:name w:val="stylet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1">
    <w:name w:val="Char Char1 Знак Знак Знак1"/>
    <w:basedOn w:val="a"/>
    <w:rsid w:val="008B7E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47">
    <w:name w:val="Font Style47"/>
    <w:rsid w:val="008B7E7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B7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8B7E75"/>
    <w:rPr>
      <w:rFonts w:ascii="Times New Roman" w:hAnsi="Times New Roman" w:cs="Times New Roman"/>
    </w:rPr>
  </w:style>
  <w:style w:type="character" w:customStyle="1" w:styleId="FontStyle48">
    <w:name w:val="Font Style48"/>
    <w:rsid w:val="008B7E7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6">
    <w:name w:val="Font Style46"/>
    <w:rsid w:val="008B7E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8B7E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1">
    <w:name w:val="Знак Знак Знак Знак"/>
    <w:basedOn w:val="a"/>
    <w:rsid w:val="008B7E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8B7E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v01">
    <w:name w:val="v01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B7E75"/>
  </w:style>
  <w:style w:type="character" w:customStyle="1" w:styleId="0pt1">
    <w:name w:val="Основной текст + Полужирный;Курсив;Интервал 0 pt"/>
    <w:basedOn w:val="affd"/>
    <w:rsid w:val="008B7E75"/>
    <w:rPr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3">
    <w:name w:val="Основной текст (4)_"/>
    <w:basedOn w:val="a0"/>
    <w:link w:val="44"/>
    <w:rsid w:val="008B7E75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3"/>
    <w:rsid w:val="008B7E75"/>
    <w:rPr>
      <w:color w:val="000000"/>
      <w:spacing w:val="-2"/>
      <w:w w:val="100"/>
      <w:position w:val="0"/>
      <w:lang w:val="ru-RU"/>
    </w:rPr>
  </w:style>
  <w:style w:type="paragraph" w:customStyle="1" w:styleId="44">
    <w:name w:val="Основной текст (4)"/>
    <w:basedOn w:val="a"/>
    <w:link w:val="43"/>
    <w:rsid w:val="008B7E75"/>
    <w:pPr>
      <w:widowControl w:val="0"/>
      <w:shd w:val="clear" w:color="auto" w:fill="FFFFFF"/>
      <w:spacing w:after="0" w:line="306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character" w:customStyle="1" w:styleId="1pt">
    <w:name w:val="Основной текст + Интервал 1 pt"/>
    <w:basedOn w:val="affd"/>
    <w:rsid w:val="008B7E7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lang w:val="ru-RU"/>
    </w:rPr>
  </w:style>
  <w:style w:type="character" w:customStyle="1" w:styleId="Candara13pt-1pt">
    <w:name w:val="Основной текст + Candara;13 pt;Интервал -1 pt"/>
    <w:basedOn w:val="affd"/>
    <w:rsid w:val="008B7E7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4"/>
      <w:w w:val="100"/>
      <w:position w:val="0"/>
      <w:sz w:val="26"/>
      <w:szCs w:val="26"/>
      <w:u w:val="single"/>
      <w:lang w:val="ru-RU"/>
    </w:rPr>
  </w:style>
  <w:style w:type="character" w:customStyle="1" w:styleId="1c">
    <w:name w:val="Заголовок №1_"/>
    <w:basedOn w:val="a0"/>
    <w:link w:val="1d"/>
    <w:rsid w:val="008B7E75"/>
    <w:rPr>
      <w:rFonts w:ascii="Times New Roman" w:eastAsia="Times New Roman" w:hAnsi="Times New Roman" w:cs="Times New Roman"/>
      <w:b/>
      <w:bCs/>
      <w:spacing w:val="-2"/>
      <w:sz w:val="25"/>
      <w:szCs w:val="25"/>
      <w:shd w:val="clear" w:color="auto" w:fill="FFFFFF"/>
    </w:rPr>
  </w:style>
  <w:style w:type="paragraph" w:customStyle="1" w:styleId="1d">
    <w:name w:val="Заголовок №1"/>
    <w:basedOn w:val="a"/>
    <w:link w:val="1c"/>
    <w:rsid w:val="008B7E75"/>
    <w:pPr>
      <w:widowControl w:val="0"/>
      <w:shd w:val="clear" w:color="auto" w:fill="FFFFFF"/>
      <w:spacing w:after="240" w:line="317" w:lineRule="exact"/>
      <w:ind w:firstLine="500"/>
      <w:outlineLvl w:val="0"/>
    </w:pPr>
    <w:rPr>
      <w:rFonts w:ascii="Times New Roman" w:eastAsia="Times New Roman" w:hAnsi="Times New Roman" w:cs="Times New Roman"/>
      <w:b/>
      <w:bCs/>
      <w:spacing w:val="-2"/>
      <w:sz w:val="25"/>
      <w:szCs w:val="25"/>
      <w:lang w:eastAsia="en-US"/>
    </w:rPr>
  </w:style>
  <w:style w:type="paragraph" w:customStyle="1" w:styleId="Textbody">
    <w:name w:val="Text body"/>
    <w:basedOn w:val="a"/>
    <w:uiPriority w:val="99"/>
    <w:rsid w:val="008B7E7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6pt">
    <w:name w:val="Основной текст (2) + Интервал 6 pt"/>
    <w:basedOn w:val="29"/>
    <w:rsid w:val="008B7E75"/>
    <w:rPr>
      <w:i w:val="0"/>
      <w:iCs w:val="0"/>
      <w:smallCaps w:val="0"/>
      <w:strike w:val="0"/>
      <w:color w:val="000000"/>
      <w:spacing w:val="133"/>
      <w:w w:val="100"/>
      <w:position w:val="0"/>
      <w:sz w:val="26"/>
      <w:szCs w:val="26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ffd"/>
    <w:rsid w:val="008B7E75"/>
    <w:rPr>
      <w:b/>
      <w:bCs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Style1">
    <w:name w:val="Style1"/>
    <w:basedOn w:val="a"/>
    <w:rsid w:val="008B7E75"/>
    <w:pPr>
      <w:widowControl w:val="0"/>
      <w:autoSpaceDE w:val="0"/>
      <w:autoSpaceDN w:val="0"/>
      <w:adjustRightInd w:val="0"/>
      <w:spacing w:after="0" w:line="322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бычный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3">
    <w:name w:val="???????"/>
    <w:rsid w:val="008B7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">
    <w:name w:val="????????? 2"/>
    <w:basedOn w:val="affff3"/>
    <w:next w:val="affff3"/>
    <w:rsid w:val="008B7E75"/>
    <w:pPr>
      <w:keepNext/>
      <w:jc w:val="center"/>
    </w:pPr>
    <w:rPr>
      <w:b/>
    </w:rPr>
  </w:style>
  <w:style w:type="paragraph" w:customStyle="1" w:styleId="affff4">
    <w:name w:val="???????? ?????"/>
    <w:basedOn w:val="affff3"/>
    <w:rsid w:val="008B7E75"/>
    <w:pPr>
      <w:jc w:val="both"/>
    </w:pPr>
  </w:style>
  <w:style w:type="paragraph" w:customStyle="1" w:styleId="affff5">
    <w:name w:val="??????? ??????????"/>
    <w:basedOn w:val="affff3"/>
    <w:rsid w:val="008B7E75"/>
    <w:pPr>
      <w:tabs>
        <w:tab w:val="center" w:pos="4536"/>
        <w:tab w:val="right" w:pos="9072"/>
      </w:tabs>
    </w:pPr>
  </w:style>
  <w:style w:type="paragraph" w:customStyle="1" w:styleId="313">
    <w:name w:val="Основной текст 31"/>
    <w:basedOn w:val="affff3"/>
    <w:rsid w:val="008B7E75"/>
    <w:pPr>
      <w:jc w:val="both"/>
    </w:pPr>
    <w:rPr>
      <w:b/>
    </w:rPr>
  </w:style>
  <w:style w:type="paragraph" w:styleId="affff6">
    <w:name w:val="List"/>
    <w:basedOn w:val="a"/>
    <w:rsid w:val="008B7E7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7">
    <w:name w:val="Знак Знак Знак Знак Знак Знак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harChar10">
    <w:name w:val="Char Char1"/>
    <w:basedOn w:val="a"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f8">
    <w:name w:val="Обычный + По ширине"/>
    <w:aliases w:val="Справа:  -0,01 см"/>
    <w:basedOn w:val="a"/>
    <w:rsid w:val="008B7E75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Стиль Знак Знак 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a">
    <w:name w:val="List Continue 3"/>
    <w:basedOn w:val="a"/>
    <w:rsid w:val="008B7E75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0">
    <w:name w:val="Заголовок 2 Знак Знак"/>
    <w:basedOn w:val="a0"/>
    <w:rsid w:val="008B7E75"/>
    <w:rPr>
      <w:b/>
      <w:bCs/>
      <w:i/>
      <w:iCs/>
      <w:sz w:val="24"/>
      <w:szCs w:val="24"/>
      <w:lang w:val="ru-RU" w:eastAsia="ru-RU" w:bidi="ar-SA"/>
    </w:rPr>
  </w:style>
  <w:style w:type="paragraph" w:customStyle="1" w:styleId="1e">
    <w:name w:val="Без интервала1"/>
    <w:rsid w:val="008B7E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">
    <w:name w:val="Название объекта1"/>
    <w:basedOn w:val="a"/>
    <w:rsid w:val="008B7E75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 w:cs="Times New Roman"/>
      <w:b/>
      <w:spacing w:val="20"/>
      <w:kern w:val="1"/>
      <w:sz w:val="44"/>
      <w:szCs w:val="20"/>
      <w:lang w:eastAsia="ar-SA"/>
    </w:rPr>
  </w:style>
  <w:style w:type="character" w:customStyle="1" w:styleId="1f0">
    <w:name w:val="Текст концевой сноски Знак1"/>
    <w:basedOn w:val="a0"/>
    <w:uiPriority w:val="99"/>
    <w:semiHidden/>
    <w:rsid w:val="008B7E75"/>
    <w:rPr>
      <w:rFonts w:hAnsi="Times New Roman" w:cs="Times New Roman"/>
      <w:sz w:val="20"/>
      <w:szCs w:val="20"/>
    </w:rPr>
  </w:style>
  <w:style w:type="paragraph" w:styleId="affffa">
    <w:name w:val="Block Text"/>
    <w:basedOn w:val="a"/>
    <w:rsid w:val="008B7E75"/>
    <w:pPr>
      <w:autoSpaceDE w:val="0"/>
      <w:autoSpaceDN w:val="0"/>
      <w:spacing w:after="0" w:line="240" w:lineRule="auto"/>
      <w:ind w:left="284" w:right="-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Абзац списка1"/>
    <w:basedOn w:val="a"/>
    <w:rsid w:val="008B7E7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20">
    <w:name w:val="1 Знак Знак Знак2 Знак"/>
    <w:basedOn w:val="a"/>
    <w:rsid w:val="008B7E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0">
    <w:name w:val="Style6"/>
    <w:basedOn w:val="a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Стиль Знак"/>
    <w:basedOn w:val="a"/>
    <w:next w:val="2"/>
    <w:autoRedefine/>
    <w:rsid w:val="008B7E75"/>
    <w:pPr>
      <w:spacing w:after="160" w:line="240" w:lineRule="exact"/>
    </w:pPr>
    <w:rPr>
      <w:rFonts w:ascii="Calibri" w:eastAsia="Times New Roman" w:hAnsi="Calibri" w:cs="Times New Roman"/>
      <w:lang w:val="en-US" w:eastAsia="en-US"/>
    </w:rPr>
  </w:style>
  <w:style w:type="paragraph" w:customStyle="1" w:styleId="affffc">
    <w:name w:val="Знак Знак Знак Знак Знак Знак Знак Знак"/>
    <w:basedOn w:val="a"/>
    <w:next w:val="2"/>
    <w:autoRedefine/>
    <w:rsid w:val="008B7E7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">
    <w:name w:val="Style"/>
    <w:rsid w:val="008B7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BodyText21">
    <w:name w:val="Body Text 21"/>
    <w:basedOn w:val="a"/>
    <w:rsid w:val="008B7E75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8B7E75"/>
    <w:pPr>
      <w:widowControl w:val="0"/>
      <w:shd w:val="clear" w:color="auto" w:fill="FFFFFF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8B7E75"/>
  </w:style>
  <w:style w:type="character" w:customStyle="1" w:styleId="WW-Absatz-Standardschriftart">
    <w:name w:val="WW-Absatz-Standardschriftart"/>
    <w:rsid w:val="008B7E75"/>
  </w:style>
  <w:style w:type="character" w:customStyle="1" w:styleId="53">
    <w:name w:val="Основной шрифт абзаца5"/>
    <w:rsid w:val="008B7E75"/>
  </w:style>
  <w:style w:type="character" w:customStyle="1" w:styleId="WW-Absatz-Standardschriftart1">
    <w:name w:val="WW-Absatz-Standardschriftart1"/>
    <w:rsid w:val="008B7E75"/>
  </w:style>
  <w:style w:type="character" w:customStyle="1" w:styleId="WW-Absatz-Standardschriftart11">
    <w:name w:val="WW-Absatz-Standardschriftart11"/>
    <w:rsid w:val="008B7E75"/>
  </w:style>
  <w:style w:type="character" w:customStyle="1" w:styleId="WW-Absatz-Standardschriftart111">
    <w:name w:val="WW-Absatz-Standardschriftart111"/>
    <w:rsid w:val="008B7E75"/>
  </w:style>
  <w:style w:type="character" w:customStyle="1" w:styleId="WW-Absatz-Standardschriftart1111">
    <w:name w:val="WW-Absatz-Standardschriftart1111"/>
    <w:rsid w:val="008B7E75"/>
  </w:style>
  <w:style w:type="character" w:customStyle="1" w:styleId="WW-Absatz-Standardschriftart11111">
    <w:name w:val="WW-Absatz-Standardschriftart11111"/>
    <w:rsid w:val="008B7E75"/>
  </w:style>
  <w:style w:type="character" w:customStyle="1" w:styleId="45">
    <w:name w:val="Основной шрифт абзаца4"/>
    <w:rsid w:val="008B7E75"/>
  </w:style>
  <w:style w:type="character" w:customStyle="1" w:styleId="WW-Absatz-Standardschriftart111111">
    <w:name w:val="WW-Absatz-Standardschriftart111111"/>
    <w:rsid w:val="008B7E75"/>
  </w:style>
  <w:style w:type="character" w:customStyle="1" w:styleId="WW-Absatz-Standardschriftart1111111">
    <w:name w:val="WW-Absatz-Standardschriftart1111111"/>
    <w:rsid w:val="008B7E75"/>
  </w:style>
  <w:style w:type="character" w:customStyle="1" w:styleId="WW-Absatz-Standardschriftart11111111">
    <w:name w:val="WW-Absatz-Standardschriftart11111111"/>
    <w:rsid w:val="008B7E75"/>
  </w:style>
  <w:style w:type="character" w:customStyle="1" w:styleId="3b">
    <w:name w:val="Основной шрифт абзаца3"/>
    <w:rsid w:val="008B7E75"/>
  </w:style>
  <w:style w:type="character" w:customStyle="1" w:styleId="WW-Absatz-Standardschriftart111111111">
    <w:name w:val="WW-Absatz-Standardschriftart111111111"/>
    <w:rsid w:val="008B7E75"/>
  </w:style>
  <w:style w:type="character" w:customStyle="1" w:styleId="WW-Absatz-Standardschriftart1111111111">
    <w:name w:val="WW-Absatz-Standardschriftart1111111111"/>
    <w:rsid w:val="008B7E75"/>
  </w:style>
  <w:style w:type="character" w:customStyle="1" w:styleId="WW-Absatz-Standardschriftart11111111111">
    <w:name w:val="WW-Absatz-Standardschriftart11111111111"/>
    <w:rsid w:val="008B7E75"/>
  </w:style>
  <w:style w:type="character" w:customStyle="1" w:styleId="WW-Absatz-Standardschriftart111111111111">
    <w:name w:val="WW-Absatz-Standardschriftart111111111111"/>
    <w:rsid w:val="008B7E75"/>
  </w:style>
  <w:style w:type="character" w:customStyle="1" w:styleId="2f1">
    <w:name w:val="Основной шрифт абзаца2"/>
    <w:rsid w:val="008B7E75"/>
  </w:style>
  <w:style w:type="character" w:customStyle="1" w:styleId="WW8Num3z0">
    <w:name w:val="WW8Num3z0"/>
    <w:rsid w:val="008B7E75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8B7E75"/>
  </w:style>
  <w:style w:type="character" w:customStyle="1" w:styleId="WW8Num4z0">
    <w:name w:val="WW8Num4z0"/>
    <w:rsid w:val="008B7E75"/>
    <w:rPr>
      <w:rFonts w:ascii="Symbol" w:hAnsi="Symbol" w:cs="OpenSymbol"/>
    </w:rPr>
  </w:style>
  <w:style w:type="character" w:customStyle="1" w:styleId="WW8Num5z0">
    <w:name w:val="WW8Num5z0"/>
    <w:rsid w:val="008B7E75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8B7E75"/>
  </w:style>
  <w:style w:type="character" w:customStyle="1" w:styleId="WW8Num1z0">
    <w:name w:val="WW8Num1z0"/>
    <w:rsid w:val="008B7E75"/>
    <w:rPr>
      <w:rFonts w:ascii="Times New Roman" w:hAnsi="Times New Roman" w:cs="Times New Roman"/>
    </w:rPr>
  </w:style>
  <w:style w:type="character" w:customStyle="1" w:styleId="WW8Num3z1">
    <w:name w:val="WW8Num3z1"/>
    <w:rsid w:val="008B7E75"/>
    <w:rPr>
      <w:rFonts w:ascii="Courier New" w:hAnsi="Courier New"/>
    </w:rPr>
  </w:style>
  <w:style w:type="character" w:customStyle="1" w:styleId="WW8Num3z2">
    <w:name w:val="WW8Num3z2"/>
    <w:rsid w:val="008B7E75"/>
    <w:rPr>
      <w:rFonts w:ascii="Wingdings" w:hAnsi="Wingdings"/>
    </w:rPr>
  </w:style>
  <w:style w:type="character" w:customStyle="1" w:styleId="WW8Num3z3">
    <w:name w:val="WW8Num3z3"/>
    <w:rsid w:val="008B7E75"/>
    <w:rPr>
      <w:rFonts w:ascii="Symbol" w:hAnsi="Symbol"/>
    </w:rPr>
  </w:style>
  <w:style w:type="character" w:customStyle="1" w:styleId="WW8Num5z1">
    <w:name w:val="WW8Num5z1"/>
    <w:rsid w:val="008B7E75"/>
    <w:rPr>
      <w:rFonts w:ascii="Courier New" w:hAnsi="Courier New"/>
    </w:rPr>
  </w:style>
  <w:style w:type="character" w:customStyle="1" w:styleId="WW8Num5z2">
    <w:name w:val="WW8Num5z2"/>
    <w:rsid w:val="008B7E75"/>
    <w:rPr>
      <w:rFonts w:ascii="Wingdings" w:hAnsi="Wingdings"/>
    </w:rPr>
  </w:style>
  <w:style w:type="character" w:customStyle="1" w:styleId="WW8Num5z3">
    <w:name w:val="WW8Num5z3"/>
    <w:rsid w:val="008B7E75"/>
    <w:rPr>
      <w:rFonts w:ascii="Symbol" w:hAnsi="Symbol"/>
    </w:rPr>
  </w:style>
  <w:style w:type="character" w:customStyle="1" w:styleId="WW8Num11z0">
    <w:name w:val="WW8Num11z0"/>
    <w:rsid w:val="008B7E75"/>
    <w:rPr>
      <w:rFonts w:ascii="Times New Roman" w:hAnsi="Times New Roman" w:cs="Times New Roman"/>
    </w:rPr>
  </w:style>
  <w:style w:type="character" w:customStyle="1" w:styleId="WW8Num12z0">
    <w:name w:val="WW8Num12z0"/>
    <w:rsid w:val="008B7E75"/>
    <w:rPr>
      <w:rFonts w:ascii="Times New Roman" w:hAnsi="Times New Roman" w:cs="Times New Roman"/>
    </w:rPr>
  </w:style>
  <w:style w:type="character" w:customStyle="1" w:styleId="1f2">
    <w:name w:val="Основной шрифт абзаца1"/>
    <w:rsid w:val="008B7E75"/>
  </w:style>
  <w:style w:type="character" w:customStyle="1" w:styleId="affffd">
    <w:name w:val="Символ нумерации"/>
    <w:rsid w:val="008B7E75"/>
  </w:style>
  <w:style w:type="character" w:customStyle="1" w:styleId="affffe">
    <w:name w:val="Маркеры списка"/>
    <w:rsid w:val="008B7E75"/>
    <w:rPr>
      <w:rFonts w:ascii="OpenSymbol" w:eastAsia="OpenSymbol" w:hAnsi="OpenSymbol" w:cs="OpenSymbol"/>
    </w:rPr>
  </w:style>
  <w:style w:type="paragraph" w:customStyle="1" w:styleId="afffff">
    <w:name w:val="Заголовок"/>
    <w:basedOn w:val="a"/>
    <w:next w:val="aff5"/>
    <w:rsid w:val="008B7E75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4">
    <w:name w:val="Название5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5">
    <w:name w:val="Указатель5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6">
    <w:name w:val="Название4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7">
    <w:name w:val="Указатель4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c">
    <w:name w:val="Название3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d">
    <w:name w:val="Указатель3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f2">
    <w:name w:val="Название2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f3">
    <w:name w:val="Указатель2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rsid w:val="008B7E75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rsid w:val="008B7E75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5">
    <w:name w:val="Схема документа1"/>
    <w:basedOn w:val="a"/>
    <w:rsid w:val="008B7E75"/>
    <w:pPr>
      <w:widowControl w:val="0"/>
      <w:shd w:val="clear" w:color="auto" w:fill="00008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0">
    <w:name w:val="Заголовок таблицы"/>
    <w:basedOn w:val="afffc"/>
    <w:rsid w:val="008B7E75"/>
    <w:pPr>
      <w:autoSpaceDE w:val="0"/>
      <w:jc w:val="center"/>
    </w:pPr>
    <w:rPr>
      <w:rFonts w:eastAsia="Times New Roman"/>
      <w:b/>
      <w:bCs/>
      <w:kern w:val="0"/>
      <w:sz w:val="20"/>
      <w:szCs w:val="20"/>
      <w:lang w:eastAsia="ar-SA"/>
    </w:rPr>
  </w:style>
  <w:style w:type="paragraph" w:customStyle="1" w:styleId="afffff1">
    <w:name w:val="Содержимое врезки"/>
    <w:basedOn w:val="aff5"/>
    <w:rsid w:val="008B7E75"/>
    <w:pPr>
      <w:tabs>
        <w:tab w:val="left" w:pos="2009"/>
      </w:tabs>
      <w:suppressAutoHyphens/>
    </w:pPr>
    <w:rPr>
      <w:lang w:eastAsia="ar-SA"/>
    </w:rPr>
  </w:style>
  <w:style w:type="character" w:customStyle="1" w:styleId="afffff2">
    <w:name w:val="Сравнение редакций. Добавленный фрагмент"/>
    <w:uiPriority w:val="99"/>
    <w:rsid w:val="008B7E75"/>
    <w:rPr>
      <w:color w:val="000000"/>
      <w:shd w:val="clear" w:color="auto" w:fill="C1D7FF"/>
    </w:rPr>
  </w:style>
  <w:style w:type="character" w:customStyle="1" w:styleId="1f6">
    <w:name w:val="Текст примечания Знак1"/>
    <w:basedOn w:val="a0"/>
    <w:uiPriority w:val="99"/>
    <w:semiHidden/>
    <w:rsid w:val="008B7E75"/>
    <w:rPr>
      <w:sz w:val="20"/>
      <w:szCs w:val="20"/>
    </w:rPr>
  </w:style>
  <w:style w:type="character" w:customStyle="1" w:styleId="afffff3">
    <w:name w:val="Обычный (веб) Знак"/>
    <w:aliases w:val="Обычный (Web) Знак"/>
    <w:uiPriority w:val="99"/>
    <w:locked/>
    <w:rsid w:val="008B7E75"/>
    <w:rPr>
      <w:rFonts w:ascii="Calibri" w:eastAsia="Times New Roman" w:hAnsi="Calibri" w:cs="Times New Roman"/>
    </w:rPr>
  </w:style>
  <w:style w:type="character" w:customStyle="1" w:styleId="110">
    <w:name w:val="Основной текст + 11"/>
    <w:aliases w:val="5 pt,Основной текст + Verdana,8,Курсив"/>
    <w:basedOn w:val="a0"/>
    <w:rsid w:val="008B7E7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7">
    <w:name w:val="Верхний колонтитул Знак1"/>
    <w:basedOn w:val="a0"/>
    <w:uiPriority w:val="99"/>
    <w:semiHidden/>
    <w:rsid w:val="008B7E75"/>
  </w:style>
  <w:style w:type="character" w:customStyle="1" w:styleId="1f8">
    <w:name w:val="Нижний колонтитул Знак1"/>
    <w:basedOn w:val="a0"/>
    <w:uiPriority w:val="99"/>
    <w:semiHidden/>
    <w:rsid w:val="008B7E75"/>
  </w:style>
  <w:style w:type="character" w:customStyle="1" w:styleId="1f9">
    <w:name w:val="Подзаголовок Знак1"/>
    <w:basedOn w:val="a0"/>
    <w:rsid w:val="008B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8B7E75"/>
  </w:style>
  <w:style w:type="character" w:customStyle="1" w:styleId="314">
    <w:name w:val="Основной текст с отступом 3 Знак1"/>
    <w:basedOn w:val="a0"/>
    <w:uiPriority w:val="99"/>
    <w:semiHidden/>
    <w:rsid w:val="008B7E75"/>
    <w:rPr>
      <w:sz w:val="16"/>
      <w:szCs w:val="16"/>
    </w:rPr>
  </w:style>
  <w:style w:type="character" w:customStyle="1" w:styleId="9pt">
    <w:name w:val="Основной текст + 9 pt"/>
    <w:aliases w:val="Интервал 0 pt"/>
    <w:basedOn w:val="affd"/>
    <w:rsid w:val="008B7E75"/>
    <w:rPr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fa">
    <w:name w:val="Название Знак1"/>
    <w:basedOn w:val="a0"/>
    <w:uiPriority w:val="99"/>
    <w:rsid w:val="008B7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">
    <w:name w:val="Основной текст с отступом 2 Знак1"/>
    <w:basedOn w:val="a0"/>
    <w:uiPriority w:val="99"/>
    <w:semiHidden/>
    <w:rsid w:val="008B7E75"/>
  </w:style>
  <w:style w:type="character" w:customStyle="1" w:styleId="1fb">
    <w:name w:val="Текст выноски Знак1"/>
    <w:basedOn w:val="a0"/>
    <w:uiPriority w:val="99"/>
    <w:semiHidden/>
    <w:rsid w:val="008B7E75"/>
    <w:rPr>
      <w:rFonts w:ascii="Tahoma" w:hAnsi="Tahoma" w:cs="Tahoma"/>
      <w:sz w:val="16"/>
      <w:szCs w:val="16"/>
    </w:rPr>
  </w:style>
  <w:style w:type="character" w:customStyle="1" w:styleId="1fc">
    <w:name w:val="Строгий1"/>
    <w:basedOn w:val="a0"/>
    <w:rsid w:val="008B7E75"/>
    <w:rPr>
      <w:b/>
    </w:rPr>
  </w:style>
  <w:style w:type="character" w:customStyle="1" w:styleId="2f4">
    <w:name w:val="Строгий2"/>
    <w:basedOn w:val="a0"/>
    <w:rsid w:val="008B7E75"/>
    <w:rPr>
      <w:b/>
    </w:rPr>
  </w:style>
  <w:style w:type="paragraph" w:customStyle="1" w:styleId="56">
    <w:name w:val="Знак5"/>
    <w:basedOn w:val="a"/>
    <w:qFormat/>
    <w:rsid w:val="008B7E7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B7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7E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7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2">
    <w:name w:val="Основной текст + Курсив;Интервал 0 pt"/>
    <w:basedOn w:val="affd"/>
    <w:rsid w:val="008B7E7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0"/>
    <w:rsid w:val="008B7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ffff4">
    <w:name w:val="Абзац Знак"/>
    <w:link w:val="afffff5"/>
    <w:locked/>
    <w:rsid w:val="008B7E75"/>
    <w:rPr>
      <w:rFonts w:ascii="Times New Roman" w:eastAsia="Times New Roman" w:hAnsi="Times New Roman"/>
      <w:sz w:val="24"/>
      <w:szCs w:val="24"/>
    </w:rPr>
  </w:style>
  <w:style w:type="paragraph" w:customStyle="1" w:styleId="afffff5">
    <w:name w:val="Абзац"/>
    <w:basedOn w:val="a"/>
    <w:link w:val="afffff4"/>
    <w:qFormat/>
    <w:rsid w:val="008B7E75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cxspmiddle">
    <w:name w:val="standardcxspmiddle"/>
    <w:basedOn w:val="a"/>
    <w:rsid w:val="008B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8B7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7123</Words>
  <Characters>40603</Characters>
  <Application>Microsoft Office Word</Application>
  <DocSecurity>0</DocSecurity>
  <Lines>338</Lines>
  <Paragraphs>95</Paragraphs>
  <ScaleCrop>false</ScaleCrop>
  <Company/>
  <LinksUpToDate>false</LinksUpToDate>
  <CharactersWithSpaces>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2021-02-26T03:27:00Z</dcterms:created>
  <dcterms:modified xsi:type="dcterms:W3CDTF">2021-02-26T03:30:00Z</dcterms:modified>
</cp:coreProperties>
</file>