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41" w:rsidRPr="007B7741" w:rsidRDefault="007B7741" w:rsidP="007B7741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</w:rPr>
      </w:pPr>
      <w:r w:rsidRPr="007B7741"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</w:rPr>
        <w:t>Тополиный пух - источник пожарной опасности!</w:t>
      </w:r>
    </w:p>
    <w:p w:rsidR="007B7741" w:rsidRPr="007B7741" w:rsidRDefault="007B7741" w:rsidP="007B7741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7741">
        <w:rPr>
          <w:rFonts w:ascii="Times New Roman" w:eastAsia="Times New Roman" w:hAnsi="Times New Roman" w:cs="Times New Roman"/>
          <w:sz w:val="24"/>
          <w:szCs w:val="24"/>
        </w:rPr>
        <w:t>Ежегодно в летнее время тополиный пух становится причиной воз</w:t>
      </w:r>
      <w:r>
        <w:rPr>
          <w:rFonts w:ascii="Times New Roman" w:eastAsia="Times New Roman" w:hAnsi="Times New Roman" w:cs="Times New Roman"/>
          <w:sz w:val="24"/>
          <w:szCs w:val="24"/>
        </w:rPr>
        <w:t>никновения пожаров</w:t>
      </w:r>
      <w:r w:rsidRPr="007B7741">
        <w:rPr>
          <w:rFonts w:ascii="Times New Roman" w:eastAsia="Times New Roman" w:hAnsi="Times New Roman" w:cs="Times New Roman"/>
          <w:sz w:val="24"/>
          <w:szCs w:val="24"/>
        </w:rPr>
        <w:t>, поскольку он легко воспламеняется и горит с большой скоростью. Скапливаясь у строений, складов, стоянок автотранспорта, во дворах, на тротуарах, тополиный пух служит хорошим топливом для огня.</w:t>
      </w:r>
    </w:p>
    <w:p w:rsidR="007B7741" w:rsidRDefault="007B7741" w:rsidP="007B7741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</w:rPr>
      </w:pPr>
      <w:r w:rsidRPr="007B7741">
        <w:rPr>
          <w:rFonts w:ascii="Times New Roman" w:eastAsia="Times New Roman" w:hAnsi="Times New Roman" w:cs="Times New Roman"/>
          <w:sz w:val="24"/>
          <w:szCs w:val="24"/>
        </w:rPr>
        <w:t>Нередко пожары могут происходить от того, что дети ради баловства поджигают тополиный пух, не задумываясь при этом о последствиях. </w:t>
      </w:r>
      <w:r w:rsidRPr="007B7741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</w:rPr>
        <w:t>Чаще всего дети шалят со спичками около заброшенных сараев или выселенных домов. </w:t>
      </w:r>
    </w:p>
    <w:p w:rsidR="007B7741" w:rsidRPr="007B7741" w:rsidRDefault="007B7741" w:rsidP="007B7741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</w:rPr>
        <w:t>ОГБУ «Пожарно-спасательная служба Иркутской области»</w:t>
      </w:r>
      <w:r w:rsidRPr="007B7741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 обращается ко взрослым – если вы увидели на улице баловство ребят с тополиным пухо</w:t>
      </w:r>
      <w:proofErr w:type="gramStart"/>
      <w:r w:rsidRPr="007B7741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</w:rPr>
        <w:t>м-</w:t>
      </w:r>
      <w:proofErr w:type="gramEnd"/>
      <w:r w:rsidRPr="007B7741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 не проходите мимо, предотвратите пожар. Ограничьте доступ малолетних детей к спичкам и зажигалкам.</w:t>
      </w:r>
    </w:p>
    <w:p w:rsidR="007B7741" w:rsidRPr="007B7741" w:rsidRDefault="007B7741" w:rsidP="007B7741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7741">
        <w:rPr>
          <w:rFonts w:ascii="Times New Roman" w:eastAsia="Times New Roman" w:hAnsi="Times New Roman" w:cs="Times New Roman"/>
          <w:sz w:val="24"/>
          <w:szCs w:val="24"/>
        </w:rPr>
        <w:t>Быть внимательными стоит и жителям высотных домов. При сильном ветре пух легко поднимается, забиваясь во всевозможные щели лоджий и балконов. </w:t>
      </w:r>
      <w:r w:rsidRPr="007B7741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</w:rPr>
        <w:t>Непотушенный окурок или спичка, проведение огневых работ или детская шалость могут моментально привести к возникновению пожара.</w:t>
      </w:r>
    </w:p>
    <w:p w:rsidR="007B7741" w:rsidRPr="007B7741" w:rsidRDefault="007B7741" w:rsidP="007B7741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7741">
        <w:rPr>
          <w:rFonts w:ascii="Times New Roman" w:eastAsia="Times New Roman" w:hAnsi="Times New Roman" w:cs="Times New Roman"/>
          <w:sz w:val="24"/>
          <w:szCs w:val="24"/>
        </w:rPr>
        <w:t>Чтобы тополиный пух не стал источником пожара, придерживайтесь простых правил:</w:t>
      </w:r>
    </w:p>
    <w:p w:rsidR="007B7741" w:rsidRPr="007B7741" w:rsidRDefault="007B7741" w:rsidP="007B7741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7741">
        <w:rPr>
          <w:rFonts w:ascii="Times New Roman" w:eastAsia="Times New Roman" w:hAnsi="Times New Roman" w:cs="Times New Roman"/>
          <w:sz w:val="24"/>
          <w:szCs w:val="24"/>
        </w:rPr>
        <w:t>будьте осмотрительны в обращении с любыми источниками открытого огня;</w:t>
      </w:r>
    </w:p>
    <w:p w:rsidR="007B7741" w:rsidRPr="007B7741" w:rsidRDefault="007B7741" w:rsidP="007B7741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7741">
        <w:rPr>
          <w:rFonts w:ascii="Times New Roman" w:eastAsia="Times New Roman" w:hAnsi="Times New Roman" w:cs="Times New Roman"/>
          <w:sz w:val="24"/>
          <w:szCs w:val="24"/>
        </w:rPr>
        <w:t>пресекайте игры подростков и детей, связанные с поджиганием пуха. Объясните, что такая шалость может привести к серьёзным последствиям. Помните, по закону материальный ущерб от пожаров, вызванных детской шалостью, возмещают родители;</w:t>
      </w:r>
    </w:p>
    <w:p w:rsidR="007B7741" w:rsidRPr="007B7741" w:rsidRDefault="007B7741" w:rsidP="007B7741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7741">
        <w:rPr>
          <w:rFonts w:ascii="Times New Roman" w:eastAsia="Times New Roman" w:hAnsi="Times New Roman" w:cs="Times New Roman"/>
          <w:sz w:val="24"/>
          <w:szCs w:val="24"/>
        </w:rPr>
        <w:t>тщательно проводите подготовку к проведению сварочных и других огневых работ;</w:t>
      </w:r>
    </w:p>
    <w:p w:rsidR="007B7741" w:rsidRPr="007B7741" w:rsidRDefault="007B7741" w:rsidP="007B7741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7741">
        <w:rPr>
          <w:rFonts w:ascii="Times New Roman" w:eastAsia="Times New Roman" w:hAnsi="Times New Roman" w:cs="Times New Roman"/>
          <w:sz w:val="24"/>
          <w:szCs w:val="24"/>
        </w:rPr>
        <w:t>будьте предельно осторожны при запуске пиротехнических изделий и небесных фонариков;</w:t>
      </w:r>
    </w:p>
    <w:p w:rsidR="007B7741" w:rsidRPr="007B7741" w:rsidRDefault="007B7741" w:rsidP="007B7741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7741">
        <w:rPr>
          <w:rFonts w:ascii="Times New Roman" w:eastAsia="Times New Roman" w:hAnsi="Times New Roman" w:cs="Times New Roman"/>
          <w:sz w:val="24"/>
          <w:szCs w:val="24"/>
        </w:rPr>
        <w:t xml:space="preserve">для предотвращения возгораний тополиного пуха коммунальным службам и обслуживающим организациям рекомендуется обратить внимание на своевременную чистку, уборку и </w:t>
      </w:r>
      <w:proofErr w:type="spellStart"/>
      <w:r w:rsidRPr="007B7741">
        <w:rPr>
          <w:rFonts w:ascii="Times New Roman" w:eastAsia="Times New Roman" w:hAnsi="Times New Roman" w:cs="Times New Roman"/>
          <w:sz w:val="24"/>
          <w:szCs w:val="24"/>
        </w:rPr>
        <w:t>проливку</w:t>
      </w:r>
      <w:proofErr w:type="spellEnd"/>
      <w:r w:rsidRPr="007B7741">
        <w:rPr>
          <w:rFonts w:ascii="Times New Roman" w:eastAsia="Times New Roman" w:hAnsi="Times New Roman" w:cs="Times New Roman"/>
          <w:sz w:val="24"/>
          <w:szCs w:val="24"/>
        </w:rPr>
        <w:t xml:space="preserve"> дворов, тротуаров, а также иных мест скопления тополиного пуха;</w:t>
      </w:r>
    </w:p>
    <w:p w:rsidR="007B7741" w:rsidRPr="007B7741" w:rsidRDefault="007B7741" w:rsidP="007B7741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7741">
        <w:rPr>
          <w:rFonts w:ascii="Times New Roman" w:eastAsia="Times New Roman" w:hAnsi="Times New Roman" w:cs="Times New Roman"/>
          <w:sz w:val="24"/>
          <w:szCs w:val="24"/>
        </w:rPr>
        <w:t>жителям частного сектора стоит позаботиться об уборке придомовых территорий. (Для лучшего эффекта тополиный пух необходимо смачивать водой, а затем, когда он станет тяжелым, подметать).</w:t>
      </w:r>
    </w:p>
    <w:p w:rsidR="007B7741" w:rsidRDefault="007B7741" w:rsidP="007B7741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</w:pPr>
      <w:r w:rsidRPr="007B774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 xml:space="preserve">В случае возникновения </w:t>
      </w:r>
      <w:proofErr w:type="spellStart"/>
      <w:r w:rsidRPr="007B774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чрезвычайнои</w:t>
      </w:r>
      <w:proofErr w:type="spellEnd"/>
      <w:r w:rsidRPr="007B774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̆ ситуации необходимо немедленно сообщить об этом на телефон службы спасения «01», с мобильного - «101», «112».</w:t>
      </w:r>
    </w:p>
    <w:p w:rsidR="007B7741" w:rsidRDefault="007B7741" w:rsidP="007B7741">
      <w:pPr>
        <w:shd w:val="clear" w:color="auto" w:fill="FFFFFF"/>
        <w:spacing w:line="390" w:lineRule="atLeast"/>
        <w:jc w:val="right"/>
        <w:textAlignment w:val="baseline"/>
        <w:rPr>
          <w:rFonts w:ascii="Times New Roman" w:eastAsia="Times New Roman" w:hAnsi="Times New Roman" w:cs="Times New Roman"/>
          <w:bCs/>
          <w:spacing w:val="3"/>
          <w:sz w:val="24"/>
          <w:szCs w:val="24"/>
          <w:bdr w:val="none" w:sz="0" w:space="0" w:color="auto" w:frame="1"/>
        </w:rPr>
      </w:pPr>
      <w:r w:rsidRPr="007B7741">
        <w:rPr>
          <w:rFonts w:ascii="Times New Roman" w:eastAsia="Times New Roman" w:hAnsi="Times New Roman" w:cs="Times New Roman"/>
          <w:bCs/>
          <w:spacing w:val="3"/>
          <w:sz w:val="24"/>
          <w:szCs w:val="24"/>
          <w:bdr w:val="none" w:sz="0" w:space="0" w:color="auto" w:frame="1"/>
        </w:rPr>
        <w:t xml:space="preserve">Инструктор </w:t>
      </w:r>
      <w:proofErr w:type="spellStart"/>
      <w:proofErr w:type="gramStart"/>
      <w:r w:rsidRPr="007B7741">
        <w:rPr>
          <w:rFonts w:ascii="Times New Roman" w:eastAsia="Times New Roman" w:hAnsi="Times New Roman" w:cs="Times New Roman"/>
          <w:bCs/>
          <w:spacing w:val="3"/>
          <w:sz w:val="24"/>
          <w:szCs w:val="24"/>
          <w:bdr w:val="none" w:sz="0" w:space="0" w:color="auto" w:frame="1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pacing w:val="3"/>
          <w:sz w:val="24"/>
          <w:szCs w:val="24"/>
          <w:bdr w:val="none" w:sz="0" w:space="0" w:color="auto" w:frame="1"/>
        </w:rPr>
        <w:t>/</w:t>
      </w:r>
      <w:proofErr w:type="spellStart"/>
      <w:r w:rsidRPr="007B7741">
        <w:rPr>
          <w:rFonts w:ascii="Times New Roman" w:eastAsia="Times New Roman" w:hAnsi="Times New Roman" w:cs="Times New Roman"/>
          <w:bCs/>
          <w:spacing w:val="3"/>
          <w:sz w:val="24"/>
          <w:szCs w:val="24"/>
          <w:bdr w:val="none" w:sz="0" w:space="0" w:color="auto" w:frame="1"/>
        </w:rPr>
        <w:t>п</w:t>
      </w:r>
      <w:proofErr w:type="spellEnd"/>
      <w:r w:rsidRPr="007B7741">
        <w:rPr>
          <w:rFonts w:ascii="Times New Roman" w:eastAsia="Times New Roman" w:hAnsi="Times New Roman" w:cs="Times New Roman"/>
          <w:bCs/>
          <w:spacing w:val="3"/>
          <w:sz w:val="24"/>
          <w:szCs w:val="24"/>
          <w:bdr w:val="none" w:sz="0" w:space="0" w:color="auto" w:frame="1"/>
        </w:rPr>
        <w:t xml:space="preserve"> ПЧ-119 п.</w:t>
      </w:r>
      <w:r>
        <w:rPr>
          <w:rFonts w:ascii="Times New Roman" w:eastAsia="Times New Roman" w:hAnsi="Times New Roman" w:cs="Times New Roman"/>
          <w:bCs/>
          <w:spacing w:val="3"/>
          <w:sz w:val="24"/>
          <w:szCs w:val="24"/>
          <w:bdr w:val="none" w:sz="0" w:space="0" w:color="auto" w:frame="1"/>
        </w:rPr>
        <w:t xml:space="preserve"> </w:t>
      </w:r>
      <w:r w:rsidRPr="007B7741">
        <w:rPr>
          <w:rFonts w:ascii="Times New Roman" w:eastAsia="Times New Roman" w:hAnsi="Times New Roman" w:cs="Times New Roman"/>
          <w:bCs/>
          <w:spacing w:val="3"/>
          <w:sz w:val="24"/>
          <w:szCs w:val="24"/>
          <w:bdr w:val="none" w:sz="0" w:space="0" w:color="auto" w:frame="1"/>
        </w:rPr>
        <w:t xml:space="preserve">Юрты </w:t>
      </w:r>
      <w:proofErr w:type="spellStart"/>
      <w:r w:rsidRPr="007B7741">
        <w:rPr>
          <w:rFonts w:ascii="Times New Roman" w:eastAsia="Times New Roman" w:hAnsi="Times New Roman" w:cs="Times New Roman"/>
          <w:bCs/>
          <w:spacing w:val="3"/>
          <w:sz w:val="24"/>
          <w:szCs w:val="24"/>
          <w:bdr w:val="none" w:sz="0" w:space="0" w:color="auto" w:frame="1"/>
        </w:rPr>
        <w:t>Стаброва</w:t>
      </w:r>
      <w:proofErr w:type="spellEnd"/>
      <w:r w:rsidRPr="007B7741">
        <w:rPr>
          <w:rFonts w:ascii="Times New Roman" w:eastAsia="Times New Roman" w:hAnsi="Times New Roman" w:cs="Times New Roman"/>
          <w:bCs/>
          <w:spacing w:val="3"/>
          <w:sz w:val="24"/>
          <w:szCs w:val="24"/>
          <w:bdr w:val="none" w:sz="0" w:space="0" w:color="auto" w:frame="1"/>
        </w:rPr>
        <w:t xml:space="preserve"> Т.С.</w:t>
      </w:r>
    </w:p>
    <w:p w:rsidR="007B7741" w:rsidRDefault="007B7741" w:rsidP="007B7741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B7741" w:rsidRDefault="007B7741" w:rsidP="007B7741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B7741" w:rsidRDefault="007B7741" w:rsidP="007B7741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B7741" w:rsidRDefault="007B7741" w:rsidP="007B7741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B7741" w:rsidRDefault="007B7741" w:rsidP="007B7741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7B7741" w:rsidTr="007B7741">
        <w:tc>
          <w:tcPr>
            <w:tcW w:w="5341" w:type="dxa"/>
          </w:tcPr>
          <w:p w:rsidR="007B7741" w:rsidRDefault="007B7741" w:rsidP="007B7741">
            <w:pPr>
              <w:spacing w:line="39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343275" cy="3343275"/>
                  <wp:effectExtent l="19050" t="0" r="9525" b="0"/>
                  <wp:docPr id="2" name="Рисунок 3" descr="https://i.mycdn.me/i?r=AyH4iRPQ2q0otWIFepML2LxRXm_CGPMQkh22RJSXZnUKP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mycdn.me/i?r=AyH4iRPQ2q0otWIFepML2LxRXm_CGPMQkh22RJSXZnUKP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7B7741" w:rsidRDefault="007B7741" w:rsidP="007B7741">
            <w:pPr>
              <w:spacing w:line="39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343275" cy="3343275"/>
                  <wp:effectExtent l="19050" t="0" r="9525" b="0"/>
                  <wp:docPr id="4" name="Рисунок 6" descr="https://i.mycdn.me/i?r=AyH4iRPQ2q0otWIFepML2LxRJP_KCD8PpWOUGzuaJ0qe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.mycdn.me/i?r=AyH4iRPQ2q0otWIFepML2LxRJP_KCD8PpWOUGzuaJ0qe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7741" w:rsidRPr="007B7741" w:rsidRDefault="007B774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295650" cy="3295650"/>
            <wp:effectExtent l="19050" t="0" r="0" b="0"/>
            <wp:docPr id="9" name="Рисунок 9" descr="https://i.mycdn.me/i?r=AyH4iRPQ2q0otWIFepML2LxRxQDOmJPGKO8Q9BEYIv-4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xQDOmJPGKO8Q9BEYIv-4B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7741" w:rsidRPr="007B7741" w:rsidSect="007B77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325E4"/>
    <w:multiLevelType w:val="multilevel"/>
    <w:tmpl w:val="85A4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7741"/>
    <w:rsid w:val="007B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7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7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B77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B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74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B77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0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13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VOAVAN</dc:creator>
  <cp:keywords/>
  <dc:description/>
  <cp:lastModifiedBy>VOAVAN</cp:lastModifiedBy>
  <cp:revision>3</cp:revision>
  <dcterms:created xsi:type="dcterms:W3CDTF">2021-06-16T03:31:00Z</dcterms:created>
  <dcterms:modified xsi:type="dcterms:W3CDTF">2021-06-16T03:35:00Z</dcterms:modified>
</cp:coreProperties>
</file>