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7D" w:rsidRPr="004469D9" w:rsidRDefault="00597B7D" w:rsidP="00597B7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469D9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и я</w:t>
      </w:r>
    </w:p>
    <w:p w:rsidR="00597B7D" w:rsidRPr="004469D9" w:rsidRDefault="00597B7D" w:rsidP="00597B7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Тайшетский муниципальный район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B7D" w:rsidRPr="004469D9" w:rsidRDefault="00597B7D" w:rsidP="00597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597B7D" w:rsidRPr="004469D9" w:rsidTr="00A25C6F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97B7D" w:rsidRDefault="00597B7D" w:rsidP="00A25C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B7D" w:rsidRPr="004469D9" w:rsidRDefault="00597B7D" w:rsidP="00A25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«»    2022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№ </w:t>
            </w:r>
          </w:p>
        </w:tc>
      </w:tr>
    </w:tbl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proofErr w:type="gramStart"/>
      <w:r w:rsidRPr="00597B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97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</w:t>
      </w:r>
      <w:proofErr w:type="gramStart"/>
      <w:r w:rsidRPr="00597B7D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Pr="00597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 xml:space="preserve">контроля на территории Бузыкановского </w:t>
      </w:r>
    </w:p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>му</w:t>
      </w:r>
      <w:r w:rsidR="009C472C">
        <w:rPr>
          <w:rFonts w:ascii="Times New Roman" w:hAnsi="Times New Roman" w:cs="Times New Roman"/>
          <w:sz w:val="24"/>
          <w:szCs w:val="24"/>
        </w:rPr>
        <w:t>ниципального образования на 2023</w:t>
      </w:r>
      <w:r w:rsidRPr="00597B7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597B7D" w:rsidRDefault="00597B7D" w:rsidP="00597B7D">
      <w:pPr>
        <w:spacing w:after="0"/>
      </w:pPr>
    </w:p>
    <w:p w:rsidR="001477A7" w:rsidRPr="001477A7" w:rsidRDefault="00597B7D" w:rsidP="001477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7A7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№248-ФЗ «О государственном контроле (надзоре) и муниципальном контроле в Российской Федер</w:t>
      </w:r>
      <w:r w:rsidRPr="001477A7">
        <w:rPr>
          <w:rFonts w:ascii="Times New Roman" w:hAnsi="Times New Roman" w:cs="Times New Roman"/>
          <w:sz w:val="24"/>
          <w:szCs w:val="24"/>
        </w:rPr>
        <w:t>а</w:t>
      </w:r>
      <w:r w:rsidRPr="001477A7">
        <w:rPr>
          <w:rFonts w:ascii="Times New Roman" w:hAnsi="Times New Roman" w:cs="Times New Roman"/>
          <w:sz w:val="24"/>
          <w:szCs w:val="24"/>
        </w:rPr>
        <w:t>ции», руководствуясь постановлением Правительства Российской Федерации от 25 июня 2021 №990 «Об утверждении Правил разработки и утверждения контрольными (надзо</w:t>
      </w:r>
      <w:r w:rsidRPr="001477A7">
        <w:rPr>
          <w:rFonts w:ascii="Times New Roman" w:hAnsi="Times New Roman" w:cs="Times New Roman"/>
          <w:sz w:val="24"/>
          <w:szCs w:val="24"/>
        </w:rPr>
        <w:t>р</w:t>
      </w:r>
      <w:r w:rsidRPr="001477A7">
        <w:rPr>
          <w:rFonts w:ascii="Times New Roman" w:hAnsi="Times New Roman" w:cs="Times New Roman"/>
          <w:sz w:val="24"/>
          <w:szCs w:val="24"/>
        </w:rPr>
        <w:t>ными) органами программы профилактики рисков причинения вреда (ущерба) охраня</w:t>
      </w:r>
      <w:r w:rsidRPr="001477A7">
        <w:rPr>
          <w:rFonts w:ascii="Times New Roman" w:hAnsi="Times New Roman" w:cs="Times New Roman"/>
          <w:sz w:val="24"/>
          <w:szCs w:val="24"/>
        </w:rPr>
        <w:t>е</w:t>
      </w:r>
      <w:r w:rsidRPr="001477A7">
        <w:rPr>
          <w:rFonts w:ascii="Times New Roman" w:hAnsi="Times New Roman" w:cs="Times New Roman"/>
          <w:sz w:val="24"/>
          <w:szCs w:val="24"/>
        </w:rPr>
        <w:t>мым законом ценностям»</w:t>
      </w:r>
      <w:r w:rsidR="003B374F">
        <w:rPr>
          <w:rFonts w:ascii="Times New Roman" w:hAnsi="Times New Roman" w:cs="Times New Roman"/>
          <w:sz w:val="24"/>
          <w:szCs w:val="24"/>
        </w:rPr>
        <w:t>, Уставом Бузыкановского муниципального образования,</w:t>
      </w:r>
      <w:r w:rsidRPr="001477A7">
        <w:rPr>
          <w:rFonts w:ascii="Times New Roman" w:hAnsi="Times New Roman" w:cs="Times New Roman"/>
          <w:sz w:val="24"/>
          <w:szCs w:val="24"/>
        </w:rPr>
        <w:t xml:space="preserve"> адм</w:t>
      </w:r>
      <w:r w:rsidRPr="001477A7">
        <w:rPr>
          <w:rFonts w:ascii="Times New Roman" w:hAnsi="Times New Roman" w:cs="Times New Roman"/>
          <w:sz w:val="24"/>
          <w:szCs w:val="24"/>
        </w:rPr>
        <w:t>и</w:t>
      </w:r>
      <w:r w:rsidRPr="001477A7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1477A7" w:rsidRPr="001477A7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147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477A7" w:rsidRPr="001477A7" w:rsidRDefault="001477A7" w:rsidP="001477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A7">
        <w:rPr>
          <w:rFonts w:ascii="Times New Roman" w:hAnsi="Times New Roman" w:cs="Times New Roman"/>
          <w:sz w:val="24"/>
          <w:szCs w:val="24"/>
        </w:rPr>
        <w:t>ПОСТАНОВЛЯЕ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97B7D" w:rsidRPr="001477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7A7" w:rsidRPr="001477A7" w:rsidRDefault="00597B7D" w:rsidP="00147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A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</w:t>
      </w:r>
      <w:r w:rsidRPr="001477A7">
        <w:rPr>
          <w:rFonts w:ascii="Times New Roman" w:hAnsi="Times New Roman" w:cs="Times New Roman"/>
          <w:sz w:val="24"/>
          <w:szCs w:val="24"/>
        </w:rPr>
        <w:t>а</w:t>
      </w:r>
      <w:r w:rsidRPr="001477A7">
        <w:rPr>
          <w:rFonts w:ascii="Times New Roman" w:hAnsi="Times New Roman" w:cs="Times New Roman"/>
          <w:sz w:val="24"/>
          <w:szCs w:val="24"/>
        </w:rPr>
        <w:t>няемым законом ценностям при осуществлении муниципального жилищного</w:t>
      </w:r>
      <w:r w:rsidR="001477A7" w:rsidRPr="001477A7">
        <w:rPr>
          <w:rFonts w:ascii="Times New Roman" w:hAnsi="Times New Roman" w:cs="Times New Roman"/>
          <w:sz w:val="24"/>
          <w:szCs w:val="24"/>
        </w:rPr>
        <w:t xml:space="preserve"> контроля на территории Бузыкановского</w:t>
      </w:r>
      <w:r w:rsidRPr="001477A7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 w:rsidR="009C472C">
        <w:rPr>
          <w:rFonts w:ascii="Times New Roman" w:hAnsi="Times New Roman" w:cs="Times New Roman"/>
          <w:sz w:val="24"/>
          <w:szCs w:val="24"/>
        </w:rPr>
        <w:t>зования на 2023</w:t>
      </w:r>
      <w:r w:rsidRPr="001477A7">
        <w:rPr>
          <w:rFonts w:ascii="Times New Roman" w:hAnsi="Times New Roman" w:cs="Times New Roman"/>
          <w:sz w:val="24"/>
          <w:szCs w:val="24"/>
        </w:rPr>
        <w:t xml:space="preserve"> год (приложение). </w:t>
      </w:r>
    </w:p>
    <w:p w:rsidR="001477A7" w:rsidRPr="00290722" w:rsidRDefault="001477A7" w:rsidP="001477A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072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90722">
        <w:rPr>
          <w:rFonts w:ascii="Times New Roman" w:hAnsi="Times New Roman"/>
          <w:sz w:val="24"/>
          <w:szCs w:val="24"/>
        </w:rPr>
        <w:t>ь</w:t>
      </w:r>
      <w:r w:rsidRPr="00290722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290722">
        <w:rPr>
          <w:rFonts w:ascii="Times New Roman" w:hAnsi="Times New Roman"/>
          <w:sz w:val="24"/>
          <w:szCs w:val="24"/>
        </w:rPr>
        <w:t>и</w:t>
      </w:r>
      <w:r w:rsidRPr="00290722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1477A7" w:rsidRDefault="001477A7" w:rsidP="001477A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07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0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07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477A7" w:rsidRPr="00290722" w:rsidRDefault="001477A7" w:rsidP="001477A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7A7" w:rsidRPr="00AD053A" w:rsidRDefault="001477A7" w:rsidP="001477A7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1477A7" w:rsidRPr="00982262" w:rsidRDefault="001477A7" w:rsidP="001477A7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П.М.Кулаков</w:t>
      </w:r>
      <w:r w:rsidRPr="00AD053A">
        <w:rPr>
          <w:bCs/>
        </w:rPr>
        <w:t xml:space="preserve">                                                                                                                                                         </w:t>
      </w: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3B374F">
      <w:pPr>
        <w:pStyle w:val="a5"/>
        <w:spacing w:before="0" w:beforeAutospacing="0" w:after="0" w:afterAutospacing="0" w:line="276" w:lineRule="auto"/>
        <w:rPr>
          <w:bCs/>
          <w:sz w:val="22"/>
          <w:szCs w:val="22"/>
        </w:rPr>
      </w:pP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lastRenderedPageBreak/>
        <w:t xml:space="preserve">Приложение </w:t>
      </w: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>к постановлению</w:t>
      </w: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 администрации Бузыкановского </w:t>
      </w: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 муниципального образования </w:t>
      </w:r>
    </w:p>
    <w:p w:rsidR="004140D4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_______2022 года № ____</w:t>
      </w:r>
    </w:p>
    <w:p w:rsidR="004140D4" w:rsidRDefault="004140D4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  </w:t>
      </w:r>
    </w:p>
    <w:p w:rsidR="004140D4" w:rsidRPr="004140D4" w:rsidRDefault="004140D4" w:rsidP="00414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D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4149" w:rsidRDefault="004140D4" w:rsidP="0041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D4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Бузык</w:t>
      </w:r>
      <w:r w:rsidRPr="004140D4">
        <w:rPr>
          <w:rFonts w:ascii="Times New Roman" w:hAnsi="Times New Roman" w:cs="Times New Roman"/>
          <w:b/>
          <w:sz w:val="24"/>
          <w:szCs w:val="24"/>
        </w:rPr>
        <w:t>а</w:t>
      </w:r>
      <w:r w:rsidRPr="004140D4">
        <w:rPr>
          <w:rFonts w:ascii="Times New Roman" w:hAnsi="Times New Roman" w:cs="Times New Roman"/>
          <w:b/>
          <w:sz w:val="24"/>
          <w:szCs w:val="24"/>
        </w:rPr>
        <w:t>новского му</w:t>
      </w:r>
      <w:r w:rsidR="009C472C">
        <w:rPr>
          <w:rFonts w:ascii="Times New Roman" w:hAnsi="Times New Roman" w:cs="Times New Roman"/>
          <w:b/>
          <w:sz w:val="24"/>
          <w:szCs w:val="24"/>
        </w:rPr>
        <w:t>ниципального образования на 2023</w:t>
      </w:r>
      <w:r w:rsidRPr="004140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40D4" w:rsidRDefault="004140D4" w:rsidP="004140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0D4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</w:t>
      </w:r>
      <w:r w:rsidRPr="004140D4">
        <w:rPr>
          <w:rFonts w:ascii="Times New Roman" w:hAnsi="Times New Roman" w:cs="Times New Roman"/>
          <w:sz w:val="24"/>
          <w:szCs w:val="24"/>
        </w:rPr>
        <w:t>а</w:t>
      </w:r>
      <w:r w:rsidRPr="004140D4">
        <w:rPr>
          <w:rFonts w:ascii="Times New Roman" w:hAnsi="Times New Roman" w:cs="Times New Roman"/>
          <w:sz w:val="24"/>
          <w:szCs w:val="24"/>
        </w:rPr>
        <w:t>кона от 31 июля 2021 года №248-ФЗ «О государственном контроле (надзоре) и муниц</w:t>
      </w:r>
      <w:r w:rsidRPr="004140D4">
        <w:rPr>
          <w:rFonts w:ascii="Times New Roman" w:hAnsi="Times New Roman" w:cs="Times New Roman"/>
          <w:sz w:val="24"/>
          <w:szCs w:val="24"/>
        </w:rPr>
        <w:t>и</w:t>
      </w:r>
      <w:r w:rsidRPr="004140D4">
        <w:rPr>
          <w:rFonts w:ascii="Times New Roman" w:hAnsi="Times New Roman" w:cs="Times New Roman"/>
          <w:sz w:val="24"/>
          <w:szCs w:val="24"/>
        </w:rPr>
        <w:t>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</w:t>
      </w:r>
      <w:r w:rsidRPr="004140D4">
        <w:rPr>
          <w:rFonts w:ascii="Times New Roman" w:hAnsi="Times New Roman" w:cs="Times New Roman"/>
          <w:sz w:val="24"/>
          <w:szCs w:val="24"/>
        </w:rPr>
        <w:t>е</w:t>
      </w:r>
      <w:r w:rsidRPr="004140D4">
        <w:rPr>
          <w:rFonts w:ascii="Times New Roman" w:hAnsi="Times New Roman" w:cs="Times New Roman"/>
          <w:sz w:val="24"/>
          <w:szCs w:val="24"/>
        </w:rPr>
        <w:t>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</w:t>
      </w:r>
      <w:r w:rsidRPr="004140D4">
        <w:rPr>
          <w:rFonts w:ascii="Times New Roman" w:hAnsi="Times New Roman" w:cs="Times New Roman"/>
          <w:sz w:val="24"/>
          <w:szCs w:val="24"/>
        </w:rPr>
        <w:t>я</w:t>
      </w:r>
      <w:r w:rsidRPr="004140D4">
        <w:rPr>
          <w:rFonts w:ascii="Times New Roman" w:hAnsi="Times New Roman" w:cs="Times New Roman"/>
          <w:sz w:val="24"/>
          <w:szCs w:val="24"/>
        </w:rPr>
        <w:t>тий по профилактике</w:t>
      </w:r>
      <w:proofErr w:type="gramEnd"/>
      <w:r w:rsidRPr="004140D4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9A00BB" w:rsidRDefault="009A00BB" w:rsidP="00293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Style w:val="a8"/>
        <w:tblW w:w="10348" w:type="dxa"/>
        <w:tblInd w:w="-459" w:type="dxa"/>
        <w:tblLook w:val="04A0"/>
      </w:tblPr>
      <w:tblGrid>
        <w:gridCol w:w="3686"/>
        <w:gridCol w:w="6662"/>
      </w:tblGrid>
      <w:tr w:rsidR="009A00BB" w:rsidTr="00A25C6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Pr="009A00BB" w:rsidRDefault="009A00BB" w:rsidP="009A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причинения вреда (уще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ба) охраняемым законом ценностям при осуществлении м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ниципального жилищного контроля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узык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новского му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2023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0BB" w:rsidRDefault="009A00BB" w:rsidP="00A25C6F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9A00BB" w:rsidTr="00A25C6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A00BB" w:rsidTr="00A25C6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A00BB" w:rsidTr="00A25C6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Pr="009A00BB" w:rsidRDefault="009A00BB" w:rsidP="009A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1) стимулирование добросовестного соблюдения обязател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ных требований всеми контролируемыми лицами; </w:t>
            </w:r>
          </w:p>
          <w:p w:rsidR="009A00BB" w:rsidRPr="009A00BB" w:rsidRDefault="009A00BB" w:rsidP="009A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2) устранение условий, причин и факторов, способных пр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вести к нарушениям обязательных требований и (или) прич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нению вреда (ущерба) охраняемым законом ценностям; </w:t>
            </w:r>
          </w:p>
          <w:p w:rsidR="009A00BB" w:rsidRDefault="009A00BB" w:rsidP="009A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9A00BB" w:rsidTr="00A25C6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P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рисков причинения вреда (ущерба) охраняемым законом ценностям; </w:t>
            </w:r>
          </w:p>
          <w:p w:rsidR="009A00BB" w:rsidRP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2) внедрение способов профилактики, установленных Пол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жением о муниципальном жилищном контроле; </w:t>
            </w:r>
          </w:p>
          <w:p w:rsidR="009A00BB" w:rsidRP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3) повышение прозрачности деятельности контрольного орг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на; </w:t>
            </w:r>
          </w:p>
          <w:p w:rsidR="009A00BB" w:rsidRP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4) уменьшение административной нагрузки на контролиру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мых лиц; </w:t>
            </w:r>
          </w:p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5)повышение уровня правовой грамотности контролируемых лиц</w:t>
            </w:r>
          </w:p>
        </w:tc>
      </w:tr>
      <w:tr w:rsidR="009A00BB" w:rsidTr="00A25C6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>аммы будут осуществляться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9A00BB" w:rsidTr="00A25C6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A00BB" w:rsidTr="00A25C6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из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0BB" w:rsidRDefault="009A00BB" w:rsidP="00A25C6F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 требует финансирования</w:t>
            </w:r>
          </w:p>
        </w:tc>
      </w:tr>
      <w:tr w:rsidR="009A00BB" w:rsidTr="00A25C6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 реализации Программы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0BB" w:rsidRPr="0029300B" w:rsidRDefault="0029300B" w:rsidP="00A2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0B">
              <w:rPr>
                <w:rFonts w:ascii="Times New Roman" w:hAnsi="Times New Roman" w:cs="Times New Roman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29300B" w:rsidRDefault="0029300B" w:rsidP="004140D4">
      <w:pPr>
        <w:ind w:firstLine="709"/>
        <w:jc w:val="both"/>
      </w:pPr>
    </w:p>
    <w:p w:rsidR="009A00BB" w:rsidRPr="0029300B" w:rsidRDefault="0029300B" w:rsidP="00293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0B"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</w:t>
      </w:r>
      <w:r w:rsidRPr="0029300B">
        <w:rPr>
          <w:rFonts w:ascii="Times New Roman" w:hAnsi="Times New Roman" w:cs="Times New Roman"/>
          <w:b/>
          <w:sz w:val="24"/>
          <w:szCs w:val="24"/>
        </w:rPr>
        <w:t>у</w:t>
      </w:r>
      <w:r w:rsidRPr="0029300B">
        <w:rPr>
          <w:rFonts w:ascii="Times New Roman" w:hAnsi="Times New Roman" w:cs="Times New Roman"/>
          <w:b/>
          <w:sz w:val="24"/>
          <w:szCs w:val="24"/>
        </w:rPr>
        <w:t>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</w:t>
      </w:r>
      <w:r w:rsidRPr="0029300B">
        <w:rPr>
          <w:rFonts w:ascii="Times New Roman" w:hAnsi="Times New Roman" w:cs="Times New Roman"/>
          <w:b/>
          <w:sz w:val="24"/>
          <w:szCs w:val="24"/>
        </w:rPr>
        <w:t>о</w:t>
      </w:r>
      <w:r w:rsidRPr="0029300B">
        <w:rPr>
          <w:rFonts w:ascii="Times New Roman" w:hAnsi="Times New Roman" w:cs="Times New Roman"/>
          <w:b/>
          <w:sz w:val="24"/>
          <w:szCs w:val="24"/>
        </w:rPr>
        <w:t>филактики рисков причинения вреда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Муниципальный жилищный ко</w:t>
      </w:r>
      <w:r>
        <w:rPr>
          <w:rFonts w:ascii="Times New Roman" w:hAnsi="Times New Roman" w:cs="Times New Roman"/>
          <w:sz w:val="24"/>
          <w:szCs w:val="24"/>
        </w:rPr>
        <w:t>нтроль на территории Бузыкановского</w:t>
      </w:r>
      <w:r w:rsidRPr="0029300B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29300B">
        <w:rPr>
          <w:rFonts w:ascii="Times New Roman" w:hAnsi="Times New Roman" w:cs="Times New Roman"/>
          <w:sz w:val="24"/>
          <w:szCs w:val="24"/>
        </w:rPr>
        <w:t>ь</w:t>
      </w:r>
      <w:r w:rsidRPr="0029300B">
        <w:rPr>
          <w:rFonts w:ascii="Times New Roman" w:hAnsi="Times New Roman" w:cs="Times New Roman"/>
          <w:sz w:val="24"/>
          <w:szCs w:val="24"/>
        </w:rPr>
        <w:t xml:space="preserve">ного образования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29300B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29300B">
        <w:rPr>
          <w:rFonts w:ascii="Times New Roman" w:hAnsi="Times New Roman" w:cs="Times New Roman"/>
          <w:sz w:val="24"/>
          <w:szCs w:val="24"/>
        </w:rPr>
        <w:t>а</w:t>
      </w:r>
      <w:r w:rsidRPr="0029300B">
        <w:rPr>
          <w:rFonts w:ascii="Times New Roman" w:hAnsi="Times New Roman" w:cs="Times New Roman"/>
          <w:sz w:val="24"/>
          <w:szCs w:val="24"/>
        </w:rPr>
        <w:t xml:space="preserve">зования.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Объектами муниципального жилищного контроля являются (далее – объекты ко</w:t>
      </w:r>
      <w:r w:rsidRPr="0029300B">
        <w:rPr>
          <w:rFonts w:ascii="Times New Roman" w:hAnsi="Times New Roman" w:cs="Times New Roman"/>
          <w:sz w:val="24"/>
          <w:szCs w:val="24"/>
        </w:rPr>
        <w:t>н</w:t>
      </w:r>
      <w:r w:rsidRPr="0029300B">
        <w:rPr>
          <w:rFonts w:ascii="Times New Roman" w:hAnsi="Times New Roman" w:cs="Times New Roman"/>
          <w:sz w:val="24"/>
          <w:szCs w:val="24"/>
        </w:rPr>
        <w:t xml:space="preserve">троля):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1) деятельность, действия (бездействие) лиц, осуществляющих управление мног</w:t>
      </w:r>
      <w:r w:rsidRPr="0029300B">
        <w:rPr>
          <w:rFonts w:ascii="Times New Roman" w:hAnsi="Times New Roman" w:cs="Times New Roman"/>
          <w:sz w:val="24"/>
          <w:szCs w:val="24"/>
        </w:rPr>
        <w:t>о</w:t>
      </w:r>
      <w:r w:rsidRPr="0029300B">
        <w:rPr>
          <w:rFonts w:ascii="Times New Roman" w:hAnsi="Times New Roman" w:cs="Times New Roman"/>
          <w:sz w:val="24"/>
          <w:szCs w:val="24"/>
        </w:rPr>
        <w:t xml:space="preserve">квартирными домами, по выполнению услуг и работ по содержанию и ремонту общего имущества в многоквартирном доме в соответствии с требованиями законодательства Российской Федерации;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продукция (тов</w:t>
      </w:r>
      <w:r w:rsidRPr="0029300B">
        <w:rPr>
          <w:rFonts w:ascii="Times New Roman" w:hAnsi="Times New Roman" w:cs="Times New Roman"/>
          <w:sz w:val="24"/>
          <w:szCs w:val="24"/>
        </w:rPr>
        <w:t>а</w:t>
      </w:r>
      <w:r w:rsidRPr="0029300B">
        <w:rPr>
          <w:rFonts w:ascii="Times New Roman" w:hAnsi="Times New Roman" w:cs="Times New Roman"/>
          <w:sz w:val="24"/>
          <w:szCs w:val="24"/>
        </w:rPr>
        <w:t xml:space="preserve">ры), работы и услуги, к которым предъявляются обязательные требования;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3) жилые помещения, общее имущество в многоквартирном доме, относящееся к муниципальному жилому фонду, к которым предъявляются обязательные требования (д</w:t>
      </w:r>
      <w:r w:rsidRPr="0029300B">
        <w:rPr>
          <w:rFonts w:ascii="Times New Roman" w:hAnsi="Times New Roman" w:cs="Times New Roman"/>
          <w:sz w:val="24"/>
          <w:szCs w:val="24"/>
        </w:rPr>
        <w:t>а</w:t>
      </w:r>
      <w:r w:rsidRPr="0029300B">
        <w:rPr>
          <w:rFonts w:ascii="Times New Roman" w:hAnsi="Times New Roman" w:cs="Times New Roman"/>
          <w:sz w:val="24"/>
          <w:szCs w:val="24"/>
        </w:rPr>
        <w:t xml:space="preserve">лее - производственные объекты).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 xml:space="preserve">Обязательные требования, оценка соблюдения которых </w:t>
      </w:r>
      <w:proofErr w:type="gramStart"/>
      <w:r w:rsidRPr="0029300B">
        <w:rPr>
          <w:rFonts w:ascii="Times New Roman" w:hAnsi="Times New Roman" w:cs="Times New Roman"/>
          <w:sz w:val="24"/>
          <w:szCs w:val="24"/>
        </w:rPr>
        <w:t>является предметом мун</w:t>
      </w:r>
      <w:r w:rsidRPr="0029300B">
        <w:rPr>
          <w:rFonts w:ascii="Times New Roman" w:hAnsi="Times New Roman" w:cs="Times New Roman"/>
          <w:sz w:val="24"/>
          <w:szCs w:val="24"/>
        </w:rPr>
        <w:t>и</w:t>
      </w:r>
      <w:r w:rsidRPr="0029300B">
        <w:rPr>
          <w:rFonts w:ascii="Times New Roman" w:hAnsi="Times New Roman" w:cs="Times New Roman"/>
          <w:sz w:val="24"/>
          <w:szCs w:val="24"/>
        </w:rPr>
        <w:t>ципального жилищного контроля установлены</w:t>
      </w:r>
      <w:proofErr w:type="gramEnd"/>
      <w:r w:rsidRPr="002930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(часть 1 статья 91; часть 3 статьи 67; статьями 10, 26, 30, 68);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 xml:space="preserve">Постановлением Госстроя Российской Федерации от 27 сентября 2003 года №170 «Об утверждении правил и норм технической эксплуатации жилищного фонда»;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21 января 2006 №25 «Об утверждении Правил пользования жилыми помещениями».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2930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имеется раздел «Муниципальный контроль», в котором аккумулируется необходимая поднадзо</w:t>
      </w:r>
      <w:r w:rsidRPr="0029300B">
        <w:rPr>
          <w:rFonts w:ascii="Times New Roman" w:hAnsi="Times New Roman" w:cs="Times New Roman"/>
          <w:sz w:val="24"/>
          <w:szCs w:val="24"/>
        </w:rPr>
        <w:t>р</w:t>
      </w:r>
      <w:r w:rsidRPr="0029300B">
        <w:rPr>
          <w:rFonts w:ascii="Times New Roman" w:hAnsi="Times New Roman" w:cs="Times New Roman"/>
          <w:sz w:val="24"/>
          <w:szCs w:val="24"/>
        </w:rPr>
        <w:t>ным субъектам информация в части муниципального жилищного контроля: http://бузыканово-мо</w:t>
      </w:r>
      <w:proofErr w:type="gramStart"/>
      <w:r w:rsidRPr="002930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300B">
        <w:rPr>
          <w:rFonts w:ascii="Times New Roman" w:hAnsi="Times New Roman" w:cs="Times New Roman"/>
          <w:sz w:val="24"/>
          <w:szCs w:val="24"/>
        </w:rPr>
        <w:t xml:space="preserve">ф/администрация/муниципальный-контроль/.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jc w:val="center"/>
        <w:rPr>
          <w:b/>
          <w:sz w:val="24"/>
          <w:szCs w:val="24"/>
        </w:rPr>
      </w:pPr>
      <w:r w:rsidRPr="005C674D">
        <w:rPr>
          <w:b/>
          <w:sz w:val="24"/>
          <w:szCs w:val="24"/>
        </w:rPr>
        <w:t>Раздел 2. Цели и задачи реализации программы профилактики</w:t>
      </w:r>
    </w:p>
    <w:p w:rsidR="005C674D" w:rsidRP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jc w:val="center"/>
        <w:rPr>
          <w:b/>
          <w:sz w:val="24"/>
          <w:szCs w:val="24"/>
        </w:rPr>
      </w:pP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 xml:space="preserve">Основными целями Программы профилактики являются: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>1) стимулирование добросовестного соблюдения обязательных требований вс</w:t>
      </w:r>
      <w:r w:rsidRPr="005C674D">
        <w:rPr>
          <w:sz w:val="24"/>
          <w:szCs w:val="24"/>
        </w:rPr>
        <w:t>е</w:t>
      </w:r>
      <w:r w:rsidRPr="005C674D">
        <w:rPr>
          <w:sz w:val="24"/>
          <w:szCs w:val="24"/>
        </w:rPr>
        <w:t xml:space="preserve">ми контролируемыми лицами;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 xml:space="preserve">2) устранение условий, причин и факторов, способных привести к нарушениям </w:t>
      </w:r>
      <w:r w:rsidRPr="005C674D">
        <w:rPr>
          <w:sz w:val="24"/>
          <w:szCs w:val="24"/>
        </w:rPr>
        <w:lastRenderedPageBreak/>
        <w:t xml:space="preserve">обязательных требований и (или) причинению вреда (ущерба) охраняемым законом ценностям;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>3) создание условий для доведения обязательных требований до контролиру</w:t>
      </w:r>
      <w:r w:rsidRPr="005C674D">
        <w:rPr>
          <w:sz w:val="24"/>
          <w:szCs w:val="24"/>
        </w:rPr>
        <w:t>е</w:t>
      </w:r>
      <w:r w:rsidRPr="005C674D">
        <w:rPr>
          <w:sz w:val="24"/>
          <w:szCs w:val="24"/>
        </w:rPr>
        <w:t xml:space="preserve">мых лиц, повышение информированности о способах их соблюдения.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 xml:space="preserve">Проведение профилактических мероприятий направлено на решение следующих задач: </w:t>
      </w:r>
    </w:p>
    <w:p w:rsidR="005C674D" w:rsidRDefault="003B374F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1) с</w:t>
      </w:r>
      <w:r w:rsidR="005C674D" w:rsidRPr="005C674D">
        <w:rPr>
          <w:sz w:val="24"/>
          <w:szCs w:val="24"/>
        </w:rPr>
        <w:t>нижение рисков причинения вреда (ущерба) охраняемым законом ценн</w:t>
      </w:r>
      <w:r w:rsidR="005C674D" w:rsidRPr="005C674D">
        <w:rPr>
          <w:sz w:val="24"/>
          <w:szCs w:val="24"/>
        </w:rPr>
        <w:t>о</w:t>
      </w:r>
      <w:r w:rsidR="005C674D" w:rsidRPr="005C674D">
        <w:rPr>
          <w:sz w:val="24"/>
          <w:szCs w:val="24"/>
        </w:rPr>
        <w:t xml:space="preserve">стям; </w:t>
      </w:r>
    </w:p>
    <w:p w:rsidR="005C674D" w:rsidRDefault="003B374F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2) в</w:t>
      </w:r>
      <w:r w:rsidR="005C674D" w:rsidRPr="005C674D">
        <w:rPr>
          <w:sz w:val="24"/>
          <w:szCs w:val="24"/>
        </w:rPr>
        <w:t>недрение способов профилактики, установленных Положением о муниц</w:t>
      </w:r>
      <w:r w:rsidR="005C674D" w:rsidRPr="005C674D">
        <w:rPr>
          <w:sz w:val="24"/>
          <w:szCs w:val="24"/>
        </w:rPr>
        <w:t>и</w:t>
      </w:r>
      <w:r w:rsidR="005C674D" w:rsidRPr="005C674D">
        <w:rPr>
          <w:sz w:val="24"/>
          <w:szCs w:val="24"/>
        </w:rPr>
        <w:t xml:space="preserve">пальном жилищном контроле; </w:t>
      </w:r>
    </w:p>
    <w:p w:rsidR="005C674D" w:rsidRDefault="003B374F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3) п</w:t>
      </w:r>
      <w:r w:rsidR="005C674D" w:rsidRPr="005C674D">
        <w:rPr>
          <w:sz w:val="24"/>
          <w:szCs w:val="24"/>
        </w:rPr>
        <w:t xml:space="preserve">овышение прозрачности деятельности контрольного органа; </w:t>
      </w:r>
    </w:p>
    <w:p w:rsidR="005C674D" w:rsidRDefault="003B374F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4) у</w:t>
      </w:r>
      <w:r w:rsidR="005C674D" w:rsidRPr="005C674D">
        <w:rPr>
          <w:sz w:val="24"/>
          <w:szCs w:val="24"/>
        </w:rPr>
        <w:t xml:space="preserve">меньшение административной </w:t>
      </w:r>
      <w:r w:rsidR="005C674D">
        <w:rPr>
          <w:sz w:val="24"/>
          <w:szCs w:val="24"/>
        </w:rPr>
        <w:t>нагрузки на контролируемых лиц;</w:t>
      </w:r>
    </w:p>
    <w:p w:rsidR="005C674D" w:rsidRDefault="003B374F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5) п</w:t>
      </w:r>
      <w:r w:rsidR="005C674D" w:rsidRPr="005C674D">
        <w:rPr>
          <w:sz w:val="24"/>
          <w:szCs w:val="24"/>
        </w:rPr>
        <w:t>овышение уровня правовой грамотности контро</w:t>
      </w:r>
      <w:r w:rsidR="005C674D">
        <w:rPr>
          <w:sz w:val="24"/>
          <w:szCs w:val="24"/>
        </w:rPr>
        <w:t>лируемых лиц.</w:t>
      </w:r>
    </w:p>
    <w:p w:rsidR="005C674D" w:rsidRP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</w:p>
    <w:p w:rsidR="005C674D" w:rsidRPr="00DD62D5" w:rsidRDefault="005C674D" w:rsidP="005C67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62D5">
        <w:rPr>
          <w:rFonts w:ascii="Times New Roman" w:hAnsi="Times New Roman"/>
          <w:b/>
          <w:sz w:val="24"/>
          <w:szCs w:val="24"/>
        </w:rPr>
        <w:t xml:space="preserve">Раздел 3. Анализ </w:t>
      </w:r>
      <w:r>
        <w:rPr>
          <w:rFonts w:ascii="Times New Roman" w:hAnsi="Times New Roman"/>
          <w:b/>
          <w:sz w:val="24"/>
          <w:szCs w:val="24"/>
        </w:rPr>
        <w:t>рисков реализации П</w:t>
      </w:r>
      <w:r w:rsidRPr="00DD62D5">
        <w:rPr>
          <w:rFonts w:ascii="Times New Roman" w:hAnsi="Times New Roman"/>
          <w:b/>
          <w:sz w:val="24"/>
          <w:szCs w:val="24"/>
        </w:rPr>
        <w:t>рограммы и описание мер управления риск</w:t>
      </w:r>
      <w:r w:rsidRPr="00DD62D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ми реализации П</w:t>
      </w:r>
      <w:r w:rsidRPr="00DD62D5"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5C674D" w:rsidRPr="00603F19" w:rsidRDefault="005C674D" w:rsidP="005C674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5C674D" w:rsidRDefault="005C674D" w:rsidP="005C6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Реали</w:t>
      </w:r>
      <w:r>
        <w:rPr>
          <w:rFonts w:ascii="Times New Roman" w:hAnsi="Times New Roman"/>
          <w:sz w:val="24"/>
          <w:szCs w:val="24"/>
        </w:rPr>
        <w:t xml:space="preserve">зация мероприятий </w:t>
      </w:r>
      <w:r w:rsidRPr="00DD62D5">
        <w:rPr>
          <w:rFonts w:ascii="Times New Roman" w:hAnsi="Times New Roman"/>
          <w:sz w:val="24"/>
          <w:szCs w:val="24"/>
        </w:rPr>
        <w:t>Программы связана с различными рисками, как обусло</w:t>
      </w:r>
      <w:r w:rsidRPr="00DD62D5">
        <w:rPr>
          <w:rFonts w:ascii="Times New Roman" w:hAnsi="Times New Roman"/>
          <w:sz w:val="24"/>
          <w:szCs w:val="24"/>
        </w:rPr>
        <w:t>в</w:t>
      </w:r>
      <w:r w:rsidRPr="00DD62D5">
        <w:rPr>
          <w:rFonts w:ascii="Times New Roman" w:hAnsi="Times New Roman"/>
          <w:sz w:val="24"/>
          <w:szCs w:val="24"/>
        </w:rPr>
        <w:t>ленными внутренними факторами и зависящими от ответственного исполнителя и учас</w:t>
      </w:r>
      <w:r w:rsidRPr="00DD62D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ников </w:t>
      </w:r>
      <w:r w:rsidRPr="00DD62D5">
        <w:rPr>
          <w:rFonts w:ascii="Times New Roman" w:hAnsi="Times New Roman"/>
          <w:sz w:val="24"/>
          <w:szCs w:val="24"/>
        </w:rPr>
        <w:t>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</w:t>
      </w:r>
      <w:r w:rsidRPr="00DD62D5">
        <w:rPr>
          <w:rFonts w:ascii="Times New Roman" w:hAnsi="Times New Roman"/>
          <w:sz w:val="24"/>
          <w:szCs w:val="24"/>
        </w:rPr>
        <w:t>е</w:t>
      </w:r>
      <w:r w:rsidRPr="00DD62D5">
        <w:rPr>
          <w:rFonts w:ascii="Times New Roman" w:hAnsi="Times New Roman"/>
          <w:sz w:val="24"/>
          <w:szCs w:val="24"/>
        </w:rPr>
        <w:t xml:space="preserve">ния).  </w:t>
      </w:r>
    </w:p>
    <w:p w:rsidR="005C674D" w:rsidRPr="00603F19" w:rsidRDefault="005C674D" w:rsidP="005C6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674D" w:rsidRDefault="005C674D" w:rsidP="005C6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62D5">
        <w:rPr>
          <w:rFonts w:ascii="Times New Roman" w:hAnsi="Times New Roman"/>
          <w:b/>
          <w:sz w:val="24"/>
          <w:szCs w:val="24"/>
        </w:rPr>
        <w:t>Раздел 4. Ресурсное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2D5">
        <w:rPr>
          <w:rFonts w:ascii="Times New Roman" w:hAnsi="Times New Roman"/>
          <w:b/>
          <w:sz w:val="24"/>
          <w:szCs w:val="24"/>
        </w:rPr>
        <w:t>программы</w:t>
      </w:r>
    </w:p>
    <w:p w:rsidR="005C674D" w:rsidRDefault="005C674D" w:rsidP="005C6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C674D" w:rsidRDefault="005C674D" w:rsidP="005C6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не требует финансирования.</w:t>
      </w:r>
    </w:p>
    <w:p w:rsidR="00ED218F" w:rsidRPr="00DD62D5" w:rsidRDefault="00ED218F" w:rsidP="005C6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9300B" w:rsidRDefault="0049656D" w:rsidP="0049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6D">
        <w:rPr>
          <w:rFonts w:ascii="Times New Roman" w:hAnsi="Times New Roman" w:cs="Times New Roman"/>
          <w:b/>
          <w:sz w:val="24"/>
          <w:szCs w:val="24"/>
        </w:rPr>
        <w:t>Разд</w:t>
      </w:r>
      <w:r w:rsidR="009C472C">
        <w:rPr>
          <w:rFonts w:ascii="Times New Roman" w:hAnsi="Times New Roman" w:cs="Times New Roman"/>
          <w:b/>
          <w:sz w:val="24"/>
          <w:szCs w:val="24"/>
        </w:rPr>
        <w:t>ел 5</w:t>
      </w:r>
      <w:r w:rsidRPr="0049656D">
        <w:rPr>
          <w:rFonts w:ascii="Times New Roman" w:hAnsi="Times New Roman" w:cs="Times New Roman"/>
          <w:b/>
          <w:sz w:val="24"/>
          <w:szCs w:val="24"/>
        </w:rPr>
        <w:t>. Перечень профилактических мероприятий, сроки (периодичность) их пр</w:t>
      </w:r>
      <w:r w:rsidRPr="0049656D">
        <w:rPr>
          <w:rFonts w:ascii="Times New Roman" w:hAnsi="Times New Roman" w:cs="Times New Roman"/>
          <w:b/>
          <w:sz w:val="24"/>
          <w:szCs w:val="24"/>
        </w:rPr>
        <w:t>о</w:t>
      </w:r>
      <w:r w:rsidRPr="0049656D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49656D" w:rsidRDefault="0049656D" w:rsidP="0049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4678"/>
        <w:gridCol w:w="1984"/>
        <w:gridCol w:w="2092"/>
      </w:tblGrid>
      <w:tr w:rsidR="0049656D" w:rsidTr="0049656D">
        <w:tc>
          <w:tcPr>
            <w:tcW w:w="817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проведения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1984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092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656D" w:rsidTr="00140F82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3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6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контрольного органа и актуализация следу</w:t>
            </w:r>
            <w:r w:rsidRPr="004965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656D">
              <w:rPr>
                <w:rFonts w:ascii="Times New Roman" w:hAnsi="Times New Roman" w:cs="Times New Roman"/>
                <w:sz w:val="24"/>
                <w:szCs w:val="24"/>
              </w:rPr>
              <w:t>щей информации: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гулирующих осуществление муниципал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ного контроля</w:t>
            </w:r>
          </w:p>
        </w:tc>
        <w:tc>
          <w:tcPr>
            <w:tcW w:w="1984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984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программу профилактики рисков прич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984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 вопросам: </w:t>
            </w:r>
          </w:p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1) разъяснение положений нормативных правовых актов, муниципальных правовых актов, содержащих обязательные требов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ния, оценка соблюдения которых осущес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вляется в рамках муниципального жили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ного контроля; </w:t>
            </w:r>
          </w:p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2) разъяснение положений нормативных правовых актов, муниципальных правовых актов, регламентирующих порядок осущ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ствления муниципального жилищного контроля; </w:t>
            </w:r>
          </w:p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решений уполн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моченных органов, действий (бездействия) должностных лиц, осуществляющих м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ниципальный жилищный контроль; </w:t>
            </w:r>
          </w:p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4) выполнение предписания, выданного по итогам контрольного мероприятия</w:t>
            </w:r>
            <w:r w:rsidR="00E1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656D" w:rsidRPr="00E16A18" w:rsidRDefault="00E16A18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56D" w:rsidRPr="00E16A18">
              <w:rPr>
                <w:rFonts w:ascii="Times New Roman" w:hAnsi="Times New Roman" w:cs="Times New Roman"/>
                <w:sz w:val="24"/>
                <w:szCs w:val="24"/>
              </w:rPr>
              <w:t>остоянно по мере поступл</w:t>
            </w:r>
            <w:r w:rsidR="0049656D"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56D" w:rsidRPr="00E16A18">
              <w:rPr>
                <w:rFonts w:ascii="Times New Roman" w:hAnsi="Times New Roman" w:cs="Times New Roman"/>
                <w:sz w:val="24"/>
                <w:szCs w:val="24"/>
              </w:rPr>
              <w:t>ния обращений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ствления деятельности контролируемого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. Проводится к лицам, приступающим к осуществлению деятельности в контр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лируемой сфере, не позднее чем в течение одного года с момента начала такой де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984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E16A18" w:rsidTr="0049656D">
        <w:tc>
          <w:tcPr>
            <w:tcW w:w="817" w:type="dxa"/>
          </w:tcPr>
          <w:p w:rsidR="00E16A18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16A18" w:rsidRPr="009C472C" w:rsidRDefault="00E16A18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Выдача контролируемым лицам предост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режения о недопустимости нарушения обязательных требований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16A18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092" w:type="dxa"/>
          </w:tcPr>
          <w:p w:rsidR="00E16A18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</w:tbl>
    <w:p w:rsidR="0049656D" w:rsidRDefault="009C472C" w:rsidP="0049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72C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и эффективности программы профилактики</w:t>
      </w:r>
    </w:p>
    <w:tbl>
      <w:tblPr>
        <w:tblStyle w:val="a8"/>
        <w:tblW w:w="0" w:type="auto"/>
        <w:tblLook w:val="04A0"/>
      </w:tblPr>
      <w:tblGrid>
        <w:gridCol w:w="959"/>
        <w:gridCol w:w="5421"/>
        <w:gridCol w:w="3191"/>
      </w:tblGrid>
      <w:tr w:rsidR="009C472C" w:rsidTr="009C472C">
        <w:tc>
          <w:tcPr>
            <w:tcW w:w="959" w:type="dxa"/>
          </w:tcPr>
          <w:p w:rsidR="009C472C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9C472C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9C472C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9C472C" w:rsidTr="009C472C">
        <w:tc>
          <w:tcPr>
            <w:tcW w:w="959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альном сайте контрольного органа в сети «Инте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нет» в соответствии с частью 3 статьи 46 Фед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рального закона от 31 июля 2021 года №248-ФЗ «О государственном контроле (надзоре) и мун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ципальном контроле в Российской Федерации»</w:t>
            </w:r>
          </w:p>
        </w:tc>
        <w:tc>
          <w:tcPr>
            <w:tcW w:w="319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472C" w:rsidTr="009C472C">
        <w:tc>
          <w:tcPr>
            <w:tcW w:w="959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го (надзорного) органа</w:t>
            </w:r>
          </w:p>
        </w:tc>
        <w:tc>
          <w:tcPr>
            <w:tcW w:w="3191" w:type="dxa"/>
          </w:tcPr>
          <w:p w:rsid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</w:p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</w:p>
        </w:tc>
      </w:tr>
      <w:tr w:rsidR="009C472C" w:rsidTr="009C472C">
        <w:tc>
          <w:tcPr>
            <w:tcW w:w="959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319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9C472C" w:rsidRDefault="009C472C" w:rsidP="0049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472C" w:rsidRDefault="009C472C" w:rsidP="009C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72C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</w:t>
      </w:r>
      <w:r w:rsidRPr="009C472C">
        <w:rPr>
          <w:rFonts w:ascii="Times New Roman" w:hAnsi="Times New Roman" w:cs="Times New Roman"/>
          <w:sz w:val="24"/>
          <w:szCs w:val="24"/>
        </w:rPr>
        <w:t>ь</w:t>
      </w:r>
      <w:r w:rsidRPr="009C472C">
        <w:rPr>
          <w:rFonts w:ascii="Times New Roman" w:hAnsi="Times New Roman" w:cs="Times New Roman"/>
          <w:sz w:val="24"/>
          <w:szCs w:val="24"/>
        </w:rPr>
        <w:t>зуются следующие оценки показателей: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472C" w:rsidTr="009C472C">
        <w:tc>
          <w:tcPr>
            <w:tcW w:w="2392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отклонение 0-20%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отклонение больше 21-50%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отклонение больше 50 %</w:t>
            </w:r>
          </w:p>
        </w:tc>
      </w:tr>
      <w:tr w:rsidR="009C472C" w:rsidTr="009C472C">
        <w:tc>
          <w:tcPr>
            <w:tcW w:w="2392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высокая эффекти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низкая эффекти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</w:tbl>
    <w:p w:rsidR="009C472C" w:rsidRDefault="009C472C" w:rsidP="009C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72C" w:rsidRDefault="009C472C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72C" w:rsidRDefault="009C472C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72C" w:rsidRDefault="009C472C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72C" w:rsidRDefault="009C472C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72C" w:rsidRPr="00AD053A" w:rsidRDefault="009C472C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9C472C" w:rsidRPr="00982262" w:rsidRDefault="009C472C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П.М.Кулаков</w:t>
      </w:r>
      <w:r w:rsidRPr="00AD053A">
        <w:rPr>
          <w:bCs/>
        </w:rPr>
        <w:t xml:space="preserve">                                                                                                                                                         </w:t>
      </w:r>
    </w:p>
    <w:p w:rsidR="009C472C" w:rsidRPr="009C472C" w:rsidRDefault="009C472C" w:rsidP="009C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472C" w:rsidRPr="009C472C" w:rsidSect="0079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5"/>
    <w:multiLevelType w:val="multilevel"/>
    <w:tmpl w:val="A606A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7B7D"/>
    <w:rsid w:val="001477A7"/>
    <w:rsid w:val="001E66E4"/>
    <w:rsid w:val="0029300B"/>
    <w:rsid w:val="003B374F"/>
    <w:rsid w:val="004140D4"/>
    <w:rsid w:val="0049656D"/>
    <w:rsid w:val="00597B7D"/>
    <w:rsid w:val="005C674D"/>
    <w:rsid w:val="00794149"/>
    <w:rsid w:val="007A215F"/>
    <w:rsid w:val="00837AB7"/>
    <w:rsid w:val="009A00BB"/>
    <w:rsid w:val="009C472C"/>
    <w:rsid w:val="00C83A06"/>
    <w:rsid w:val="00CA1813"/>
    <w:rsid w:val="00E16A18"/>
    <w:rsid w:val="00ED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7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477A7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14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A00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A00BB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9A00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29300B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29300B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7</cp:revision>
  <dcterms:created xsi:type="dcterms:W3CDTF">2022-08-17T06:49:00Z</dcterms:created>
  <dcterms:modified xsi:type="dcterms:W3CDTF">2022-08-18T03:25:00Z</dcterms:modified>
</cp:coreProperties>
</file>